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A13" w:rsidRPr="00ED21B0" w:rsidRDefault="00C72C4C" w:rsidP="00C72C4C">
      <w:pPr>
        <w:spacing w:after="0" w:line="240" w:lineRule="auto"/>
        <w:jc w:val="center"/>
        <w:rPr>
          <w:sz w:val="24"/>
          <w:szCs w:val="24"/>
        </w:rPr>
      </w:pPr>
      <w:r w:rsidRPr="00ED21B0">
        <w:rPr>
          <w:sz w:val="24"/>
          <w:szCs w:val="24"/>
        </w:rPr>
        <w:t>Отчет</w:t>
      </w:r>
    </w:p>
    <w:p w:rsidR="005979EE" w:rsidRDefault="005979EE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>
        <w:rPr>
          <w:sz w:val="24"/>
          <w:szCs w:val="24"/>
        </w:rPr>
        <w:t>п</w:t>
      </w:r>
      <w:r w:rsidR="00C72C4C" w:rsidRPr="00ED21B0">
        <w:rPr>
          <w:sz w:val="24"/>
          <w:szCs w:val="24"/>
        </w:rPr>
        <w:t xml:space="preserve">о реализации плана </w:t>
      </w:r>
      <w:r w:rsidR="00C72C4C" w:rsidRPr="00ED21B0">
        <w:rPr>
          <w:rFonts w:cs="Liberation Serif"/>
          <w:sz w:val="24"/>
          <w:szCs w:val="24"/>
        </w:rPr>
        <w:t xml:space="preserve">мероприятий («дорожная карта») по содействию развитию конкуренции на территории Шалинского городского округа на период 2019–2022 годов </w:t>
      </w:r>
    </w:p>
    <w:p w:rsidR="00C72C4C" w:rsidRPr="00ED21B0" w:rsidRDefault="007D57C7" w:rsidP="00C72C4C">
      <w:pPr>
        <w:spacing w:after="0" w:line="240" w:lineRule="auto"/>
        <w:jc w:val="center"/>
        <w:rPr>
          <w:rFonts w:cs="Liberation Serif"/>
          <w:sz w:val="24"/>
          <w:szCs w:val="24"/>
        </w:rPr>
      </w:pPr>
      <w:r w:rsidRPr="005979EE">
        <w:rPr>
          <w:rFonts w:cs="Liberation Serif"/>
          <w:b/>
          <w:sz w:val="24"/>
          <w:szCs w:val="24"/>
          <w:u w:val="single"/>
        </w:rPr>
        <w:t xml:space="preserve">за </w:t>
      </w:r>
      <w:r w:rsidR="00A64679">
        <w:rPr>
          <w:rFonts w:cs="Liberation Serif"/>
          <w:b/>
          <w:sz w:val="24"/>
          <w:szCs w:val="24"/>
          <w:u w:val="single"/>
        </w:rPr>
        <w:t>январь-</w:t>
      </w:r>
      <w:r w:rsidR="00F06720">
        <w:rPr>
          <w:rFonts w:cs="Liberation Serif"/>
          <w:b/>
          <w:sz w:val="24"/>
          <w:szCs w:val="24"/>
          <w:u w:val="single"/>
        </w:rPr>
        <w:t>дека</w:t>
      </w:r>
      <w:r w:rsidR="00F8193A">
        <w:rPr>
          <w:rFonts w:cs="Liberation Serif"/>
          <w:b/>
          <w:sz w:val="24"/>
          <w:szCs w:val="24"/>
          <w:u w:val="single"/>
        </w:rPr>
        <w:t>брь</w:t>
      </w:r>
      <w:r w:rsidRPr="005979EE">
        <w:rPr>
          <w:rFonts w:cs="Liberation Serif"/>
          <w:b/>
          <w:sz w:val="24"/>
          <w:szCs w:val="24"/>
          <w:u w:val="single"/>
        </w:rPr>
        <w:t xml:space="preserve"> </w:t>
      </w:r>
      <w:r w:rsidR="00C72C4C" w:rsidRPr="005979EE">
        <w:rPr>
          <w:rFonts w:cs="Liberation Serif"/>
          <w:b/>
          <w:sz w:val="24"/>
          <w:szCs w:val="24"/>
          <w:u w:val="single"/>
        </w:rPr>
        <w:t>2020 года</w:t>
      </w:r>
      <w:r w:rsidR="00C72C4C" w:rsidRPr="00ED21B0">
        <w:rPr>
          <w:rFonts w:cs="Liberation Serif"/>
          <w:sz w:val="24"/>
          <w:szCs w:val="24"/>
        </w:rPr>
        <w:t>.</w:t>
      </w:r>
    </w:p>
    <w:p w:rsidR="00C72C4C" w:rsidRPr="00ED21B0" w:rsidRDefault="00C72C4C" w:rsidP="00C72C4C">
      <w:pPr>
        <w:spacing w:after="0" w:line="240" w:lineRule="auto"/>
        <w:rPr>
          <w:rFonts w:cs="Liberation Serif"/>
          <w:sz w:val="24"/>
          <w:szCs w:val="24"/>
        </w:rPr>
      </w:pP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  <w:r w:rsidRPr="00ED21B0">
        <w:rPr>
          <w:rFonts w:cs="Liberation Serif"/>
          <w:sz w:val="24"/>
          <w:szCs w:val="24"/>
        </w:rPr>
        <w:tab/>
        <w:t>Постановлением главы Шалинского городск</w:t>
      </w:r>
      <w:r w:rsidR="007D57C7">
        <w:rPr>
          <w:rFonts w:cs="Liberation Serif"/>
          <w:sz w:val="24"/>
          <w:szCs w:val="24"/>
        </w:rPr>
        <w:t>ого округа от 27.01.2020 года №</w:t>
      </w:r>
      <w:r w:rsidRPr="00ED21B0">
        <w:rPr>
          <w:rFonts w:cs="Liberation Serif"/>
          <w:sz w:val="24"/>
          <w:szCs w:val="24"/>
        </w:rPr>
        <w:t xml:space="preserve">12 утвержден </w:t>
      </w:r>
      <w:r w:rsidRPr="00ED21B0">
        <w:rPr>
          <w:sz w:val="24"/>
          <w:szCs w:val="24"/>
        </w:rPr>
        <w:t xml:space="preserve">план </w:t>
      </w:r>
      <w:r w:rsidRPr="00ED21B0">
        <w:rPr>
          <w:rFonts w:cs="Liberation Serif"/>
          <w:sz w:val="24"/>
          <w:szCs w:val="24"/>
        </w:rPr>
        <w:t>мероприятий («дорожная карта») по содействию развитию конкуренции на территории Шалинского городского округа на период 2019–2022 годов.</w:t>
      </w:r>
    </w:p>
    <w:p w:rsidR="00C72C4C" w:rsidRPr="00ED21B0" w:rsidRDefault="00C72C4C" w:rsidP="00C72C4C">
      <w:pPr>
        <w:spacing w:after="0" w:line="240" w:lineRule="auto"/>
        <w:jc w:val="both"/>
        <w:rPr>
          <w:rFonts w:cs="Liberation Serif"/>
          <w:sz w:val="24"/>
          <w:szCs w:val="24"/>
        </w:rPr>
      </w:pP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b/>
          <w:sz w:val="24"/>
          <w:szCs w:val="24"/>
          <w:u w:val="single"/>
        </w:rPr>
      </w:pPr>
      <w:proofErr w:type="gramStart"/>
      <w:r w:rsidRPr="0098479D">
        <w:rPr>
          <w:rFonts w:cs="Liberation Serif"/>
          <w:sz w:val="24"/>
          <w:szCs w:val="24"/>
          <w:lang w:eastAsia="ru-RU"/>
        </w:rPr>
        <w:t xml:space="preserve">Предоставление на льготных условиях объектов муниципальной собственности, земельных участков, расположенных в населенных пунктах, где отсутствуют аптечные организации, либо расположено не более одной аптечной организации, в аренду организациям, осуществляющим фармацевтическую деятельность на территории Свердловской области (по заявкам при наличии): количество объектов, переданных в аренду, единиц </w:t>
      </w:r>
      <w:r w:rsidR="00080EA0" w:rsidRPr="0098479D">
        <w:rPr>
          <w:rFonts w:cs="Liberation Serif"/>
          <w:sz w:val="24"/>
          <w:szCs w:val="24"/>
          <w:lang w:eastAsia="ru-RU"/>
        </w:rPr>
        <w:t>–</w:t>
      </w:r>
      <w:r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</w:t>
      </w:r>
      <w:proofErr w:type="gramEnd"/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данному направлению не поступало.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proofErr w:type="gramStart"/>
      <w:r w:rsidRPr="0098479D">
        <w:rPr>
          <w:rFonts w:cs="Liberation Serif"/>
          <w:sz w:val="24"/>
          <w:szCs w:val="24"/>
          <w:lang w:eastAsia="ru-RU"/>
        </w:rPr>
        <w:t>Предоставление на льготных условиях объектов муниципальной собственности, земельных участков, расположенных в населенных пунктах, где отсутствуют частные медицинские организации, в аренду организациям, осуществляющим медицинскую деятельность на территории Свердловской области (по заявкам при наличии): количество объектов, переданных в аренду, единиц -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обращений в администрацию ШГО или КУМИ ШГО от ИП и ЮЛ по данному направлению не поступало.</w:t>
      </w:r>
      <w:proofErr w:type="gramEnd"/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cs="Liberation Serif"/>
          <w:sz w:val="24"/>
          <w:szCs w:val="24"/>
        </w:rPr>
        <w:t xml:space="preserve">Создание информационных и программно-методических условий для развития частных образовательных организаций, реализующих программы дошкольного образования: 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</w:t>
      </w:r>
      <w:r w:rsidRPr="006A436A">
        <w:rPr>
          <w:rFonts w:cs="Liberation Serif"/>
          <w:sz w:val="24"/>
          <w:szCs w:val="24"/>
        </w:rPr>
        <w:t xml:space="preserve">муниципального образования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>информационно-методических материалов для сопровождения деятельности</w:t>
      </w:r>
      <w:r w:rsidRPr="006A436A">
        <w:rPr>
          <w:rFonts w:cs="Liberation Serif"/>
          <w:sz w:val="24"/>
          <w:szCs w:val="24"/>
        </w:rPr>
        <w:t xml:space="preserve"> частных образовательных организаций, реализующих программы дошкольного образования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, процентов </w:t>
      </w:r>
      <w:r w:rsidRPr="006A436A">
        <w:rPr>
          <w:rFonts w:cs="Liberation Serif"/>
          <w:sz w:val="24"/>
          <w:szCs w:val="24"/>
          <w:lang w:eastAsia="ru-RU"/>
        </w:rPr>
        <w:t>-</w:t>
      </w:r>
      <w:r w:rsidR="00080EA0" w:rsidRPr="006A436A">
        <w:rPr>
          <w:rFonts w:cs="Liberation Serif"/>
          <w:sz w:val="24"/>
          <w:szCs w:val="24"/>
          <w:lang w:eastAsia="ru-RU"/>
        </w:rPr>
        <w:t xml:space="preserve"> </w:t>
      </w:r>
      <w:r w:rsidR="00080EA0" w:rsidRPr="006A436A">
        <w:rPr>
          <w:rFonts w:cs="Liberation Serif"/>
          <w:b/>
          <w:sz w:val="24"/>
          <w:szCs w:val="24"/>
          <w:u w:val="single"/>
          <w:lang w:eastAsia="ru-RU"/>
        </w:rPr>
        <w:t>0%</w:t>
      </w:r>
      <w:r w:rsidR="006A436A" w:rsidRPr="006A436A">
        <w:rPr>
          <w:rFonts w:cs="Liberation Serif"/>
          <w:b/>
          <w:sz w:val="24"/>
          <w:szCs w:val="24"/>
          <w:u w:val="single"/>
          <w:lang w:eastAsia="ru-RU"/>
        </w:rPr>
        <w:t>.</w:t>
      </w:r>
      <w:r w:rsidR="006E7D00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6E7D00">
        <w:rPr>
          <w:rFonts w:cs="Liberation Serif"/>
          <w:sz w:val="24"/>
          <w:szCs w:val="24"/>
        </w:rPr>
        <w:t>Ч</w:t>
      </w:r>
      <w:r w:rsidR="006E7D00" w:rsidRPr="006A436A">
        <w:rPr>
          <w:rFonts w:cs="Liberation Serif"/>
          <w:sz w:val="24"/>
          <w:szCs w:val="24"/>
        </w:rPr>
        <w:t>астных образовательных организаций</w:t>
      </w:r>
      <w:r w:rsidR="006E7D00">
        <w:rPr>
          <w:rFonts w:cs="Liberation Serif"/>
          <w:sz w:val="24"/>
          <w:szCs w:val="24"/>
        </w:rPr>
        <w:t xml:space="preserve"> на территории </w:t>
      </w:r>
      <w:r w:rsidR="006E7D00" w:rsidRPr="00ED21B0">
        <w:rPr>
          <w:rFonts w:cs="Liberation Serif"/>
          <w:sz w:val="24"/>
          <w:szCs w:val="24"/>
        </w:rPr>
        <w:t>Шалинского городского округа</w:t>
      </w:r>
      <w:r w:rsidR="006E7D00">
        <w:rPr>
          <w:rFonts w:cs="Liberation Serif"/>
          <w:sz w:val="24"/>
          <w:szCs w:val="24"/>
        </w:rPr>
        <w:t xml:space="preserve"> нет.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Размещение информации о порядке получения лицензий на осуществление образовательной деятельности на официальном сайте Министерства образования и молодежной политики Свердловской области и официальных сайтах муниципальных образований: </w:t>
      </w:r>
      <w:r w:rsidRPr="006A436A">
        <w:rPr>
          <w:rFonts w:eastAsia="Times New Roman" w:cs="Liberation Serif"/>
          <w:sz w:val="24"/>
          <w:szCs w:val="24"/>
          <w:lang w:eastAsia="ru-RU"/>
        </w:rPr>
        <w:t xml:space="preserve">наличие на 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официальном сайте муниципального образования </w:t>
      </w:r>
      <w:r w:rsidRPr="006A436A">
        <w:rPr>
          <w:rFonts w:eastAsia="Times New Roman" w:cs="Liberation Serif"/>
          <w:sz w:val="24"/>
          <w:szCs w:val="24"/>
          <w:lang w:eastAsia="ru-RU"/>
        </w:rPr>
        <w:t>актуальной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информации о порядке получения лицензий на осуществление образовательной деятельности, процентов 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–</w:t>
      </w:r>
      <w:r w:rsidRPr="006A436A">
        <w:rPr>
          <w:rFonts w:eastAsia="Arial Unicode MS" w:cs="Liberation Serif"/>
          <w:sz w:val="24"/>
          <w:szCs w:val="24"/>
          <w:lang w:eastAsia="ru-RU" w:bidi="ru-RU"/>
        </w:rPr>
        <w:t xml:space="preserve"> </w:t>
      </w:r>
      <w:r w:rsidR="00080EA0" w:rsidRPr="006A436A">
        <w:rPr>
          <w:rFonts w:eastAsia="Arial Unicode MS" w:cs="Liberation Serif"/>
          <w:b/>
          <w:sz w:val="24"/>
          <w:szCs w:val="24"/>
          <w:u w:val="single"/>
          <w:lang w:eastAsia="ru-RU" w:bidi="ru-RU"/>
        </w:rPr>
        <w:t>0%</w:t>
      </w:r>
      <w:r w:rsidR="00080EA0" w:rsidRPr="006A436A">
        <w:rPr>
          <w:rFonts w:eastAsia="Arial Unicode MS" w:cs="Liberation Serif"/>
          <w:sz w:val="24"/>
          <w:szCs w:val="24"/>
          <w:lang w:eastAsia="ru-RU" w:bidi="ru-RU"/>
        </w:rPr>
        <w:t>.</w:t>
      </w:r>
    </w:p>
    <w:p w:rsidR="00C72C4C" w:rsidRPr="00850260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850260">
        <w:rPr>
          <w:sz w:val="24"/>
          <w:szCs w:val="24"/>
        </w:rPr>
        <w:t xml:space="preserve">Организация оздоровления, отдыха и занятости детей в возрасте от 7 до 17 лет различными формами оздоровления, отдыха и занятости: Доля  несовершеннолетних, охваченных разними видами оздоровления, к общему числу несовершеннолетних в возрасте от 7 до 17 лет, обучающихся в школах округа </w:t>
      </w:r>
      <w:r w:rsidR="00080EA0" w:rsidRPr="00850260">
        <w:rPr>
          <w:b/>
          <w:sz w:val="24"/>
          <w:szCs w:val="24"/>
        </w:rPr>
        <w:t>–</w:t>
      </w:r>
      <w:r w:rsidR="00AD769F" w:rsidRPr="00850260">
        <w:rPr>
          <w:b/>
          <w:sz w:val="24"/>
          <w:szCs w:val="24"/>
        </w:rPr>
        <w:t xml:space="preserve"> </w:t>
      </w:r>
      <w:r w:rsidR="00850260">
        <w:rPr>
          <w:b/>
          <w:sz w:val="24"/>
          <w:szCs w:val="24"/>
        </w:rPr>
        <w:t>22</w:t>
      </w:r>
      <w:r w:rsidR="00AD769F" w:rsidRPr="00850260">
        <w:rPr>
          <w:b/>
          <w:sz w:val="24"/>
          <w:szCs w:val="24"/>
        </w:rPr>
        <w:t>% (</w:t>
      </w:r>
      <w:r w:rsidR="00850260">
        <w:rPr>
          <w:b/>
          <w:sz w:val="24"/>
          <w:szCs w:val="24"/>
        </w:rPr>
        <w:t xml:space="preserve">420 </w:t>
      </w:r>
      <w:r w:rsidR="00AD769F" w:rsidRPr="00850260">
        <w:rPr>
          <w:b/>
          <w:sz w:val="24"/>
          <w:szCs w:val="24"/>
        </w:rPr>
        <w:t>несовершеннолетних)</w:t>
      </w:r>
      <w:r w:rsidR="00AD769F" w:rsidRPr="00850260">
        <w:rPr>
          <w:sz w:val="24"/>
          <w:szCs w:val="24"/>
        </w:rPr>
        <w:t xml:space="preserve">. Решением Штаба по </w:t>
      </w:r>
      <w:r w:rsidR="00AD769F" w:rsidRPr="00850260">
        <w:rPr>
          <w:sz w:val="24"/>
          <w:szCs w:val="24"/>
          <w:lang w:val="en-US"/>
        </w:rPr>
        <w:t>COVID</w:t>
      </w:r>
      <w:r w:rsidR="00AD769F" w:rsidRPr="00850260">
        <w:rPr>
          <w:sz w:val="24"/>
          <w:szCs w:val="24"/>
        </w:rPr>
        <w:t xml:space="preserve"> принято, что детские площадки в 2020 году открываться не будут в связи с эпидемиологической обстановкой. 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Охват услугами дополнительного образования детей и молодежи в возрасте от 5 до 18 лет: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</w:t>
      </w:r>
      <w:r w:rsidR="00080EA0" w:rsidRPr="006A436A">
        <w:rPr>
          <w:sz w:val="24"/>
          <w:szCs w:val="24"/>
        </w:rPr>
        <w:t>, процент –</w:t>
      </w:r>
      <w:r w:rsidRPr="006A436A">
        <w:rPr>
          <w:sz w:val="24"/>
          <w:szCs w:val="24"/>
        </w:rPr>
        <w:t xml:space="preserve"> </w:t>
      </w:r>
      <w:r w:rsidR="00080EA0" w:rsidRPr="006A436A">
        <w:rPr>
          <w:b/>
          <w:sz w:val="24"/>
          <w:szCs w:val="24"/>
          <w:u w:val="single"/>
        </w:rPr>
        <w:t>в настоящее время данный показатель составляет 81%</w:t>
      </w:r>
      <w:r w:rsidR="00080EA0" w:rsidRPr="006A436A">
        <w:rPr>
          <w:sz w:val="24"/>
          <w:szCs w:val="24"/>
        </w:rPr>
        <w:t>.</w:t>
      </w:r>
    </w:p>
    <w:p w:rsidR="00C72C4C" w:rsidRPr="006A436A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6A436A">
        <w:rPr>
          <w:sz w:val="24"/>
          <w:szCs w:val="24"/>
        </w:rPr>
        <w:t>Привлечение дополнительных средств на приобретение оборудования, материально-технических сре</w:t>
      </w:r>
      <w:proofErr w:type="gramStart"/>
      <w:r w:rsidRPr="006A436A">
        <w:rPr>
          <w:sz w:val="24"/>
          <w:szCs w:val="24"/>
        </w:rPr>
        <w:t>дств дл</w:t>
      </w:r>
      <w:proofErr w:type="gramEnd"/>
      <w:r w:rsidRPr="006A436A">
        <w:rPr>
          <w:sz w:val="24"/>
          <w:szCs w:val="24"/>
        </w:rPr>
        <w:t xml:space="preserve">я 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программы: Доля привлекаемых </w:t>
      </w:r>
      <w:r w:rsidRPr="006A436A">
        <w:rPr>
          <w:sz w:val="24"/>
          <w:szCs w:val="24"/>
        </w:rPr>
        <w:lastRenderedPageBreak/>
        <w:t xml:space="preserve">дополнительно средств на обновление материально-технической базы муниципальных учреждений, реализующих дополнительные </w:t>
      </w:r>
      <w:proofErr w:type="spellStart"/>
      <w:r w:rsidRPr="006A436A">
        <w:rPr>
          <w:sz w:val="24"/>
          <w:szCs w:val="24"/>
        </w:rPr>
        <w:t>общеразвивающие</w:t>
      </w:r>
      <w:proofErr w:type="spellEnd"/>
      <w:r w:rsidRPr="006A436A">
        <w:rPr>
          <w:sz w:val="24"/>
          <w:szCs w:val="24"/>
        </w:rPr>
        <w:t xml:space="preserve"> программы от объема средств местного бюджета, направляемых на обновление материально-технической базы </w:t>
      </w:r>
      <w:r w:rsidR="00080EA0" w:rsidRPr="006A436A">
        <w:rPr>
          <w:sz w:val="24"/>
          <w:szCs w:val="24"/>
        </w:rPr>
        <w:t>–</w:t>
      </w:r>
      <w:r w:rsidRPr="006A436A">
        <w:rPr>
          <w:sz w:val="24"/>
          <w:szCs w:val="24"/>
        </w:rPr>
        <w:t xml:space="preserve"> </w:t>
      </w:r>
      <w:r w:rsidR="00AD769F">
        <w:rPr>
          <w:b/>
          <w:sz w:val="24"/>
          <w:szCs w:val="24"/>
          <w:u w:val="single"/>
        </w:rPr>
        <w:t>1</w:t>
      </w:r>
      <w:r w:rsidR="006E7D00">
        <w:rPr>
          <w:b/>
          <w:sz w:val="24"/>
          <w:szCs w:val="24"/>
          <w:u w:val="single"/>
        </w:rPr>
        <w:t>9</w:t>
      </w:r>
      <w:r w:rsidR="00080EA0" w:rsidRPr="006A436A">
        <w:rPr>
          <w:b/>
          <w:sz w:val="24"/>
          <w:szCs w:val="24"/>
          <w:u w:val="single"/>
        </w:rPr>
        <w:t>%</w:t>
      </w:r>
      <w:r w:rsidR="00080EA0" w:rsidRPr="006A436A">
        <w:rPr>
          <w:sz w:val="24"/>
          <w:szCs w:val="24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Оказание квалифицированной консультативной помощи по вопросам организации регулярных перевозок пассажиров автомобильным транспортом по муниципальным маршрутам (при обращениях): Количество предоставленных консультаций </w:t>
      </w:r>
      <w:r w:rsidR="00080EA0" w:rsidRPr="0098479D">
        <w:rPr>
          <w:rFonts w:cs="Liberation Serif"/>
          <w:sz w:val="24"/>
          <w:szCs w:val="24"/>
          <w:lang w:eastAsia="ru-RU"/>
        </w:rPr>
        <w:t xml:space="preserve">–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в январе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бре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98479D" w:rsidRDefault="00C72C4C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sz w:val="24"/>
          <w:szCs w:val="24"/>
        </w:rPr>
        <w:t xml:space="preserve">Организация «горячей линии» и консультационный прием субъектов малого предпринимательства по вопросам организации бизнеса, предоставляющего услуги в сфере культуры для населения Шалинского городского округа (при обращениях): Количество «горячих линий» и консультаций </w:t>
      </w:r>
      <w:r w:rsidRPr="0098479D">
        <w:rPr>
          <w:rFonts w:cs="Liberation Serif"/>
          <w:sz w:val="24"/>
          <w:szCs w:val="24"/>
          <w:lang w:eastAsia="ru-RU"/>
        </w:rPr>
        <w:t>-</w:t>
      </w:r>
      <w:r w:rsidRPr="0098479D">
        <w:rPr>
          <w:sz w:val="24"/>
          <w:szCs w:val="24"/>
        </w:rPr>
        <w:t xml:space="preserve"> 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>в январе-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бре</w:t>
      </w:r>
      <w:r w:rsidR="0098479D" w:rsidRPr="0098479D">
        <w:rPr>
          <w:rFonts w:cs="Liberation Serif"/>
          <w:b/>
          <w:sz w:val="24"/>
          <w:szCs w:val="24"/>
          <w:u w:val="single"/>
          <w:lang w:eastAsia="ru-RU"/>
        </w:rPr>
        <w:t xml:space="preserve"> </w:t>
      </w:r>
      <w:r w:rsidR="00080EA0" w:rsidRPr="0098479D">
        <w:rPr>
          <w:rFonts w:cs="Liberation Serif"/>
          <w:b/>
          <w:sz w:val="24"/>
          <w:szCs w:val="24"/>
          <w:u w:val="single"/>
          <w:lang w:eastAsia="ru-RU"/>
        </w:rPr>
        <w:t>т.г. консультаций не оказывалось, по причине отсутствия обращений</w:t>
      </w:r>
      <w:r w:rsidR="00080EA0" w:rsidRPr="0098479D">
        <w:rPr>
          <w:rFonts w:cs="Liberation Serif"/>
          <w:sz w:val="24"/>
          <w:szCs w:val="24"/>
          <w:lang w:eastAsia="ru-RU"/>
        </w:rPr>
        <w:t>.</w:t>
      </w:r>
    </w:p>
    <w:p w:rsidR="00C72C4C" w:rsidRPr="007F0F63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7F0F63">
        <w:rPr>
          <w:rFonts w:cs="Liberation Serif"/>
          <w:sz w:val="24"/>
          <w:szCs w:val="24"/>
        </w:rPr>
        <w:t>Д</w:t>
      </w:r>
      <w:r w:rsidR="00C72C4C" w:rsidRPr="007F0F63">
        <w:rPr>
          <w:rFonts w:cs="Liberation Serif"/>
          <w:sz w:val="24"/>
          <w:szCs w:val="24"/>
        </w:rPr>
        <w:t xml:space="preserve">оля закупок, осуществленных у субъектов малого предпринимательства и социально ориентированных некоммерческих организаций, в совокупном годовом объеме закупок, рассчитанном в соответствии с частью 1.1 статьи 30 Федерального закона № 44-ФЗ – </w:t>
      </w:r>
      <w:r w:rsidRPr="007F0F63">
        <w:rPr>
          <w:rFonts w:cs="Liberation Serif"/>
          <w:b/>
          <w:sz w:val="24"/>
          <w:szCs w:val="24"/>
          <w:u w:val="single"/>
        </w:rPr>
        <w:t>за январь</w:t>
      </w:r>
      <w:r w:rsidR="007F0F63">
        <w:rPr>
          <w:rFonts w:cs="Liberation Serif"/>
          <w:b/>
          <w:sz w:val="24"/>
          <w:szCs w:val="24"/>
          <w:u w:val="single"/>
        </w:rPr>
        <w:t>-</w:t>
      </w:r>
      <w:r w:rsidR="00F06720">
        <w:rPr>
          <w:rFonts w:cs="Liberation Serif"/>
          <w:b/>
          <w:sz w:val="24"/>
          <w:szCs w:val="24"/>
          <w:u w:val="single"/>
        </w:rPr>
        <w:t>дека</w:t>
      </w:r>
      <w:r w:rsidR="003C0BD0">
        <w:rPr>
          <w:rFonts w:cs="Liberation Serif"/>
          <w:b/>
          <w:sz w:val="24"/>
          <w:szCs w:val="24"/>
          <w:u w:val="single"/>
          <w:lang w:eastAsia="ru-RU"/>
        </w:rPr>
        <w:t>брь</w:t>
      </w:r>
      <w:r w:rsidRPr="007F0F63">
        <w:rPr>
          <w:rFonts w:cs="Liberation Serif"/>
          <w:b/>
          <w:sz w:val="24"/>
          <w:szCs w:val="24"/>
          <w:u w:val="single"/>
        </w:rPr>
        <w:t xml:space="preserve"> т.г. данный показатель составляет </w:t>
      </w:r>
      <w:r w:rsidR="006E7D00">
        <w:rPr>
          <w:rFonts w:cs="Liberation Serif"/>
          <w:b/>
          <w:sz w:val="24"/>
          <w:szCs w:val="24"/>
          <w:u w:val="single"/>
        </w:rPr>
        <w:t>69</w:t>
      </w:r>
      <w:r w:rsidRPr="007F0F63">
        <w:rPr>
          <w:rFonts w:cs="Liberation Serif"/>
          <w:b/>
          <w:sz w:val="24"/>
          <w:szCs w:val="24"/>
          <w:u w:val="single"/>
        </w:rPr>
        <w:t>%</w:t>
      </w:r>
      <w:r w:rsidRPr="007F0F63">
        <w:rPr>
          <w:rFonts w:cs="Liberation Serif"/>
          <w:sz w:val="24"/>
          <w:szCs w:val="24"/>
        </w:rPr>
        <w:t>.</w:t>
      </w:r>
    </w:p>
    <w:p w:rsidR="00C72C4C" w:rsidRPr="0098479D" w:rsidRDefault="00080EA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Liberation Serif"/>
          <w:sz w:val="24"/>
          <w:szCs w:val="24"/>
        </w:rPr>
      </w:pPr>
      <w:r w:rsidRPr="0098479D">
        <w:rPr>
          <w:rFonts w:cs="Liberation Serif"/>
          <w:sz w:val="24"/>
          <w:szCs w:val="24"/>
        </w:rPr>
        <w:t>Н</w:t>
      </w:r>
      <w:r w:rsidR="00C72C4C" w:rsidRPr="0098479D">
        <w:rPr>
          <w:rFonts w:cs="Liberation Serif"/>
          <w:sz w:val="24"/>
          <w:szCs w:val="24"/>
        </w:rPr>
        <w:t xml:space="preserve">аличие утвержденных административных регламентов </w:t>
      </w:r>
      <w:r w:rsidR="00C72C4C" w:rsidRPr="0098479D">
        <w:rPr>
          <w:rFonts w:eastAsia="Times New Roman" w:cs="Liberation Serif"/>
          <w:sz w:val="24"/>
          <w:szCs w:val="24"/>
        </w:rPr>
        <w:t>предоставления муниципальных услуг</w:t>
      </w:r>
      <w:r w:rsidRPr="0098479D">
        <w:rPr>
          <w:rFonts w:eastAsia="Times New Roman" w:cs="Liberation Serif"/>
          <w:sz w:val="24"/>
          <w:szCs w:val="24"/>
        </w:rPr>
        <w:t xml:space="preserve"> –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все административные регламенты разработаны и утверждены, размещены на сайте администрации ШГО.</w:t>
      </w:r>
    </w:p>
    <w:p w:rsidR="00C72C4C" w:rsidRPr="00BA29C5" w:rsidRDefault="00080EA0" w:rsidP="00BA29C5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>Н</w:t>
      </w:r>
      <w:r w:rsidR="00C72C4C" w:rsidRPr="0098479D">
        <w:rPr>
          <w:rFonts w:eastAsia="Times New Roman" w:cs="Liberation Serif"/>
          <w:sz w:val="24"/>
          <w:szCs w:val="24"/>
        </w:rPr>
        <w:t>аличие в порядке проведения оценки регулирующего воздействия</w:t>
      </w:r>
      <w:r w:rsidR="00C72C4C" w:rsidRPr="00BA29C5">
        <w:rPr>
          <w:rFonts w:eastAsia="Times New Roman" w:cs="Liberation Serif"/>
          <w:sz w:val="24"/>
          <w:szCs w:val="24"/>
        </w:rPr>
        <w:t xml:space="preserve"> проектов нормативных правовых актов экспертизы нормативных правовых актов муниципальных образований, устанавливаемых в соответствии с Федеральным законом от 6 октября 2003 года № 131-ФЗ «</w:t>
      </w:r>
      <w:hyperlink r:id="rId6" w:history="1">
        <w:r w:rsidR="00C72C4C" w:rsidRPr="00BA29C5">
          <w:rPr>
            <w:rFonts w:eastAsia="Times New Roman" w:cs="Liberation Serif"/>
            <w:sz w:val="24"/>
            <w:szCs w:val="24"/>
          </w:rPr>
          <w:t>Об общих принципах организации местного самоуправления</w:t>
        </w:r>
      </w:hyperlink>
      <w:r w:rsidR="00C72C4C" w:rsidRPr="00BA29C5">
        <w:rPr>
          <w:rFonts w:eastAsia="Times New Roman" w:cs="Liberation Serif"/>
          <w:sz w:val="24"/>
          <w:szCs w:val="24"/>
        </w:rPr>
        <w:t xml:space="preserve"> в Российской Федерации», пунктов, предусматривающих анализ воздействия таких проектов актов на состояние конкуренции, а также соответствующего аналитического инструментария – 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>в январе</w:t>
      </w:r>
      <w:r w:rsidR="007D57C7" w:rsidRPr="00E7005B">
        <w:rPr>
          <w:rFonts w:eastAsia="Times New Roman" w:cs="Liberation Serif"/>
          <w:b/>
          <w:sz w:val="24"/>
          <w:szCs w:val="24"/>
          <w:u w:val="single"/>
        </w:rPr>
        <w:t>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3C0BD0">
        <w:rPr>
          <w:rFonts w:cs="Liberation Serif"/>
          <w:b/>
          <w:sz w:val="24"/>
          <w:szCs w:val="24"/>
          <w:u w:val="single"/>
          <w:lang w:eastAsia="ru-RU"/>
        </w:rPr>
        <w:t>бре</w:t>
      </w:r>
      <w:r w:rsidRPr="00E7005B">
        <w:rPr>
          <w:rFonts w:eastAsia="Times New Roman" w:cs="Liberation Serif"/>
          <w:b/>
          <w:sz w:val="24"/>
          <w:szCs w:val="24"/>
          <w:u w:val="single"/>
        </w:rPr>
        <w:t xml:space="preserve"> т.г.</w:t>
      </w:r>
      <w:r w:rsidRPr="00BA29C5">
        <w:rPr>
          <w:rFonts w:eastAsia="Times New Roman" w:cs="Liberation Serif"/>
          <w:sz w:val="24"/>
          <w:szCs w:val="24"/>
        </w:rPr>
        <w:t xml:space="preserve"> проведено </w:t>
      </w:r>
      <w:r w:rsidR="00D47204">
        <w:rPr>
          <w:rFonts w:eastAsia="Times New Roman" w:cs="Liberation Serif"/>
          <w:sz w:val="24"/>
          <w:szCs w:val="24"/>
        </w:rPr>
        <w:t>5</w:t>
      </w:r>
      <w:r w:rsidRPr="00BA29C5">
        <w:rPr>
          <w:rFonts w:eastAsia="Times New Roman" w:cs="Liberation Serif"/>
          <w:sz w:val="24"/>
          <w:szCs w:val="24"/>
        </w:rPr>
        <w:t xml:space="preserve"> ОРВ</w:t>
      </w:r>
      <w:proofErr w:type="gramEnd"/>
      <w:r w:rsidRPr="00BA29C5">
        <w:rPr>
          <w:rFonts w:eastAsia="Times New Roman" w:cs="Liberation Serif"/>
          <w:sz w:val="24"/>
          <w:szCs w:val="24"/>
        </w:rPr>
        <w:t xml:space="preserve"> по проект</w:t>
      </w:r>
      <w:r w:rsidR="007D57C7" w:rsidRPr="00BA29C5">
        <w:rPr>
          <w:rFonts w:eastAsia="Times New Roman" w:cs="Liberation Serif"/>
          <w:sz w:val="24"/>
          <w:szCs w:val="24"/>
        </w:rPr>
        <w:t>ам</w:t>
      </w:r>
      <w:r w:rsidRPr="00BA29C5">
        <w:rPr>
          <w:rFonts w:eastAsia="Times New Roman" w:cs="Liberation Serif"/>
          <w:sz w:val="24"/>
          <w:szCs w:val="24"/>
        </w:rPr>
        <w:t xml:space="preserve"> НПА</w:t>
      </w:r>
      <w:r w:rsidR="00192849">
        <w:rPr>
          <w:rFonts w:eastAsia="Times New Roman" w:cs="Liberation Serif"/>
          <w:sz w:val="24"/>
          <w:szCs w:val="24"/>
        </w:rPr>
        <w:t xml:space="preserve">, </w:t>
      </w:r>
      <w:r w:rsidR="006E7D00">
        <w:rPr>
          <w:rFonts w:eastAsia="Times New Roman" w:cs="Liberation Serif"/>
          <w:sz w:val="24"/>
          <w:szCs w:val="24"/>
        </w:rPr>
        <w:t>2</w:t>
      </w:r>
      <w:r w:rsidR="00192849">
        <w:rPr>
          <w:rFonts w:eastAsia="Times New Roman" w:cs="Liberation Serif"/>
          <w:sz w:val="24"/>
          <w:szCs w:val="24"/>
        </w:rPr>
        <w:t xml:space="preserve"> экспертиз</w:t>
      </w:r>
      <w:r w:rsidR="006E7D00">
        <w:rPr>
          <w:rFonts w:eastAsia="Times New Roman" w:cs="Liberation Serif"/>
          <w:sz w:val="24"/>
          <w:szCs w:val="24"/>
        </w:rPr>
        <w:t>ы</w:t>
      </w:r>
      <w:r w:rsidR="00ED21B0" w:rsidRPr="00BA29C5">
        <w:rPr>
          <w:rFonts w:eastAsia="Times New Roman" w:cs="Liberation Serif"/>
          <w:sz w:val="24"/>
          <w:szCs w:val="24"/>
        </w:rPr>
        <w:t>.</w:t>
      </w:r>
      <w:r w:rsidR="00BA29C5" w:rsidRPr="00BA29C5">
        <w:rPr>
          <w:rFonts w:eastAsia="Times New Roman" w:cs="Liberation Serif"/>
          <w:sz w:val="24"/>
          <w:szCs w:val="24"/>
        </w:rPr>
        <w:t xml:space="preserve"> Вся информация по проведению ОРВ в обязательном порядке размещается на официальном сайте администрации Шалинского городского округа в сети интернет (</w:t>
      </w:r>
      <w:hyperlink r:id="rId7" w:history="1">
        <w:r w:rsidR="00BA29C5" w:rsidRPr="00BA29C5">
          <w:rPr>
            <w:rStyle w:val="a4"/>
            <w:sz w:val="24"/>
            <w:szCs w:val="24"/>
          </w:rPr>
          <w:t>http://shgo.midural.ru/article/show/id/1141</w:t>
        </w:r>
      </w:hyperlink>
      <w:r w:rsidR="00BA29C5" w:rsidRPr="00BA29C5">
        <w:rPr>
          <w:rFonts w:eastAsia="Times New Roman" w:cs="Liberation Serif"/>
          <w:sz w:val="24"/>
          <w:szCs w:val="24"/>
        </w:rPr>
        <w:t xml:space="preserve">) и сайте </w:t>
      </w:r>
      <w:hyperlink r:id="rId8" w:history="1">
        <w:r w:rsidR="00BA29C5" w:rsidRPr="00BA29C5">
          <w:rPr>
            <w:rStyle w:val="a4"/>
            <w:sz w:val="24"/>
            <w:szCs w:val="24"/>
          </w:rPr>
          <w:t>http://regulation.midural.ru</w:t>
        </w:r>
      </w:hyperlink>
      <w:r w:rsidR="00BA29C5" w:rsidRPr="00BA29C5">
        <w:rPr>
          <w:sz w:val="24"/>
          <w:szCs w:val="24"/>
        </w:rPr>
        <w:t xml:space="preserve">. 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Е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жегодно утверждены значения показателей экономической эффективности деятельности </w:t>
      </w:r>
      <w:r w:rsidR="00C72C4C" w:rsidRPr="0098479D">
        <w:rPr>
          <w:rFonts w:eastAsia="Times New Roman" w:cs="Liberation Serif"/>
          <w:sz w:val="24"/>
          <w:szCs w:val="24"/>
        </w:rPr>
        <w:t xml:space="preserve">муниципальных 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 xml:space="preserve">унитарных предприятий –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данные показатели утверждены на 202</w:t>
      </w:r>
      <w:r w:rsidR="00F06720">
        <w:rPr>
          <w:rFonts w:eastAsia="Times New Roman" w:cs="Liberation Serif"/>
          <w:b/>
          <w:sz w:val="24"/>
          <w:szCs w:val="24"/>
          <w:u w:val="single"/>
          <w:lang w:eastAsia="ru-RU"/>
        </w:rPr>
        <w:t>1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год в декабре 20</w:t>
      </w:r>
      <w:r w:rsidR="00F06720">
        <w:rPr>
          <w:rFonts w:eastAsia="Times New Roman" w:cs="Liberation Serif"/>
          <w:b/>
          <w:sz w:val="24"/>
          <w:szCs w:val="24"/>
          <w:u w:val="single"/>
          <w:lang w:eastAsia="ru-RU"/>
        </w:rPr>
        <w:t>20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года.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8479D">
        <w:rPr>
          <w:rFonts w:eastAsia="Times New Roman" w:cs="Liberation Serif"/>
          <w:sz w:val="24"/>
          <w:szCs w:val="24"/>
          <w:lang w:eastAsia="ru-RU"/>
        </w:rPr>
        <w:t>О</w:t>
      </w:r>
      <w:r w:rsidR="00C72C4C" w:rsidRPr="0098479D">
        <w:rPr>
          <w:rFonts w:eastAsia="Times New Roman" w:cs="Liberation Serif"/>
          <w:sz w:val="24"/>
          <w:szCs w:val="24"/>
          <w:lang w:eastAsia="ru-RU"/>
        </w:rPr>
        <w:t>тсутствие актов реагирования антимонопольного органа, вынесенных по результатам проверок хозяйствующих субъектов, доля участия муниципального образования в которых составляет 50 и более процентов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sz w:val="24"/>
          <w:szCs w:val="24"/>
          <w:lang w:eastAsia="ru-RU"/>
        </w:rPr>
        <w:t>–</w:t>
      </w:r>
      <w:r w:rsidR="00080EA0" w:rsidRPr="0098479D">
        <w:rPr>
          <w:rFonts w:eastAsia="Times New Roman" w:cs="Liberation Serif"/>
          <w:sz w:val="24"/>
          <w:szCs w:val="24"/>
          <w:lang w:eastAsia="ru-RU"/>
        </w:rPr>
        <w:t xml:space="preserve"> 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за январь</w:t>
      </w:r>
      <w:r w:rsidR="0098479D"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>-</w:t>
      </w:r>
      <w:r w:rsidR="00F06720">
        <w:rPr>
          <w:rFonts w:cs="Liberation Serif"/>
          <w:b/>
          <w:sz w:val="24"/>
          <w:szCs w:val="24"/>
          <w:u w:val="single"/>
          <w:lang w:eastAsia="ru-RU"/>
        </w:rPr>
        <w:t>дека</w:t>
      </w:r>
      <w:r w:rsidR="00F8193A">
        <w:rPr>
          <w:rFonts w:cs="Liberation Serif"/>
          <w:b/>
          <w:sz w:val="24"/>
          <w:szCs w:val="24"/>
          <w:u w:val="single"/>
          <w:lang w:eastAsia="ru-RU"/>
        </w:rPr>
        <w:t>брь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т.г. данны</w:t>
      </w:r>
      <w:r w:rsidR="00A64679">
        <w:rPr>
          <w:rFonts w:eastAsia="Times New Roman" w:cs="Liberation Serif"/>
          <w:b/>
          <w:sz w:val="24"/>
          <w:szCs w:val="24"/>
          <w:u w:val="single"/>
          <w:lang w:eastAsia="ru-RU"/>
        </w:rPr>
        <w:t>х</w:t>
      </w:r>
      <w:r w:rsidRPr="0098479D">
        <w:rPr>
          <w:rFonts w:eastAsia="Times New Roman" w:cs="Liberation Serif"/>
          <w:b/>
          <w:sz w:val="24"/>
          <w:szCs w:val="24"/>
          <w:u w:val="single"/>
          <w:lang w:eastAsia="ru-RU"/>
        </w:rPr>
        <w:t xml:space="preserve"> актов в администрацию ШГО не поступало.</w:t>
      </w:r>
    </w:p>
    <w:p w:rsidR="00C72C4C" w:rsidRPr="00D16B5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  <w:u w:val="single"/>
        </w:rPr>
      </w:pPr>
      <w:r w:rsidRPr="00D16B5D">
        <w:rPr>
          <w:rFonts w:eastAsia="Times New Roman" w:cs="Liberation Serif"/>
          <w:sz w:val="24"/>
          <w:szCs w:val="24"/>
        </w:rPr>
        <w:t>П</w:t>
      </w:r>
      <w:r w:rsidR="00C72C4C" w:rsidRPr="00D16B5D">
        <w:rPr>
          <w:rFonts w:eastAsia="Times New Roman" w:cs="Liberation Serif"/>
          <w:sz w:val="24"/>
          <w:szCs w:val="24"/>
        </w:rPr>
        <w:t>одготовлены заключения по итогам проверки целевого использования муниципального недвижимого имущества в социальной сфере</w:t>
      </w:r>
      <w:r w:rsidRPr="00D16B5D">
        <w:rPr>
          <w:rFonts w:eastAsia="Times New Roman" w:cs="Liberation Serif"/>
          <w:sz w:val="24"/>
          <w:szCs w:val="24"/>
        </w:rPr>
        <w:t xml:space="preserve"> –</w:t>
      </w:r>
      <w:r w:rsidR="00080EA0" w:rsidRPr="00D16B5D">
        <w:rPr>
          <w:rFonts w:eastAsia="Times New Roman" w:cs="Liberation Serif"/>
          <w:sz w:val="24"/>
          <w:szCs w:val="24"/>
        </w:rPr>
        <w:t xml:space="preserve">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в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феврале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 xml:space="preserve"> т.г. 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проведена проверка 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целевого использования муниципального недвижимого имущ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>ества в социальной сфере в МКУ ШГО «ЦОДСО»</w:t>
      </w:r>
      <w:r w:rsidRPr="00D16B5D">
        <w:rPr>
          <w:rFonts w:eastAsia="Times New Roman" w:cs="Liberation Serif"/>
          <w:b/>
          <w:sz w:val="24"/>
          <w:szCs w:val="24"/>
          <w:u w:val="single"/>
        </w:rPr>
        <w:t>.</w:t>
      </w:r>
      <w:r w:rsidR="00D16B5D">
        <w:rPr>
          <w:rFonts w:eastAsia="Times New Roman" w:cs="Liberation Serif"/>
          <w:b/>
          <w:sz w:val="24"/>
          <w:szCs w:val="24"/>
          <w:u w:val="single"/>
        </w:rPr>
        <w:t xml:space="preserve"> Нецелевого использования имущества не выявлено.</w:t>
      </w:r>
      <w:r w:rsidR="00E7005B">
        <w:rPr>
          <w:rFonts w:eastAsia="Times New Roman" w:cs="Liberation Serif"/>
          <w:sz w:val="24"/>
          <w:szCs w:val="24"/>
        </w:rPr>
        <w:t xml:space="preserve"> Другие проверки не проводились по данному направлению деятельности.</w:t>
      </w:r>
    </w:p>
    <w:p w:rsidR="00C72C4C" w:rsidRPr="007F0F63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7F0F63">
        <w:rPr>
          <w:rFonts w:eastAsia="Times New Roman" w:cs="Liberation Serif"/>
          <w:sz w:val="24"/>
          <w:szCs w:val="24"/>
        </w:rPr>
        <w:t>Размещение информации о</w:t>
      </w:r>
      <w:r w:rsidR="00AD769F">
        <w:rPr>
          <w:rFonts w:eastAsia="Times New Roman" w:cs="Liberation Serif"/>
          <w:sz w:val="24"/>
          <w:szCs w:val="24"/>
        </w:rPr>
        <w:t>б</w:t>
      </w:r>
      <w:r w:rsidRPr="007F0F63">
        <w:rPr>
          <w:rFonts w:eastAsia="Times New Roman" w:cs="Liberation Serif"/>
          <w:sz w:val="24"/>
          <w:szCs w:val="24"/>
        </w:rPr>
        <w:t xml:space="preserve">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МСП, о реализации такого имущества и предоставлении его во владение и (или) пользование, а также ресурсах всех видов, находящихся муниципальной собственности, путем </w:t>
      </w:r>
      <w:r w:rsidRPr="007F0F63">
        <w:rPr>
          <w:rFonts w:eastAsia="Times New Roman" w:cs="Liberation Serif"/>
          <w:sz w:val="24"/>
          <w:szCs w:val="24"/>
        </w:rPr>
        <w:lastRenderedPageBreak/>
        <w:t>размещения указанной информации на официальном сайте Российской Федерации в сети «Интернет» для размещения информации о проведении</w:t>
      </w:r>
      <w:proofErr w:type="gramEnd"/>
      <w:r w:rsidRPr="007F0F63">
        <w:rPr>
          <w:rFonts w:eastAsia="Times New Roman" w:cs="Liberation Serif"/>
          <w:sz w:val="24"/>
          <w:szCs w:val="24"/>
        </w:rPr>
        <w:t xml:space="preserve"> торгов (</w:t>
      </w:r>
      <w:hyperlink r:id="rId9" w:history="1">
        <w:r w:rsidRPr="007F0F63">
          <w:rPr>
            <w:rFonts w:eastAsia="Times New Roman" w:cs="Liberation Serif"/>
            <w:sz w:val="24"/>
            <w:szCs w:val="24"/>
          </w:rPr>
          <w:t>www.torgi.gov.ru</w:t>
        </w:r>
      </w:hyperlink>
      <w:r w:rsidRPr="007F0F63">
        <w:rPr>
          <w:rFonts w:eastAsia="Times New Roman" w:cs="Liberation Serif"/>
          <w:sz w:val="24"/>
          <w:szCs w:val="24"/>
        </w:rPr>
        <w:t>) и на официальном сайте уполномоченного органа в сети «Интернет» О</w:t>
      </w:r>
      <w:r w:rsidR="00C72C4C" w:rsidRPr="007F0F63">
        <w:rPr>
          <w:rFonts w:eastAsia="Times New Roman" w:cs="Liberation Serif"/>
          <w:sz w:val="24"/>
          <w:szCs w:val="24"/>
        </w:rPr>
        <w:t xml:space="preserve">публикована актуальная информация на официальных сайтах органов местного самоуправления в сети «Интернет» - </w:t>
      </w:r>
      <w:r w:rsidRPr="007F0F63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ШГО, а также в ПК «САПФИР»</w:t>
      </w:r>
      <w:r w:rsidRPr="007F0F63">
        <w:rPr>
          <w:rFonts w:eastAsia="Times New Roman" w:cs="Liberation Serif"/>
          <w:sz w:val="24"/>
          <w:szCs w:val="24"/>
        </w:rPr>
        <w:t>.</w:t>
      </w:r>
    </w:p>
    <w:p w:rsidR="00C72C4C" w:rsidRPr="0098479D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8479D">
        <w:rPr>
          <w:rFonts w:eastAsia="Times New Roman" w:cs="Liberation Serif"/>
          <w:sz w:val="24"/>
          <w:szCs w:val="24"/>
        </w:rPr>
        <w:t xml:space="preserve">Обеспечение опубликования и актуализации на официальных сайтах </w:t>
      </w:r>
      <w:r w:rsidRPr="0098479D">
        <w:rPr>
          <w:rFonts w:cs="Liberation Serif"/>
          <w:sz w:val="24"/>
          <w:szCs w:val="24"/>
        </w:rPr>
        <w:t>муниципальных образований, расположенных на территории Свердловской области,</w:t>
      </w:r>
      <w:r w:rsidRPr="0098479D">
        <w:rPr>
          <w:rFonts w:eastAsia="Times New Roman" w:cs="Liberation Serif"/>
          <w:sz w:val="24"/>
          <w:szCs w:val="24"/>
        </w:rPr>
        <w:t xml:space="preserve"> информации об объектах, находящихся в муниципальной собственности,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обременение правами третьих лиц (далее – объекты)</w:t>
      </w:r>
      <w:r w:rsidR="0098479D" w:rsidRPr="0098479D">
        <w:rPr>
          <w:rFonts w:eastAsia="Times New Roman" w:cs="Liberation Serif"/>
          <w:sz w:val="24"/>
          <w:szCs w:val="24"/>
        </w:rPr>
        <w:t xml:space="preserve"> р</w:t>
      </w:r>
      <w:r w:rsidR="00C72C4C" w:rsidRPr="0098479D">
        <w:rPr>
          <w:rFonts w:cs="Liberation Serif"/>
          <w:sz w:val="24"/>
          <w:szCs w:val="24"/>
        </w:rPr>
        <w:t>азмещена и обеспечена ежеквартальная актуализация информации об объектах на официальных сайтах муниципальных образований, расположенных на территории</w:t>
      </w:r>
      <w:proofErr w:type="gramEnd"/>
      <w:r w:rsidR="00C72C4C" w:rsidRPr="0098479D">
        <w:rPr>
          <w:rFonts w:cs="Liberation Serif"/>
          <w:sz w:val="24"/>
          <w:szCs w:val="24"/>
        </w:rPr>
        <w:t xml:space="preserve"> Свердловской области</w:t>
      </w:r>
      <w:r w:rsidRPr="0098479D">
        <w:rPr>
          <w:rFonts w:cs="Liberation Serif"/>
          <w:sz w:val="24"/>
          <w:szCs w:val="24"/>
        </w:rPr>
        <w:t xml:space="preserve"> - </w:t>
      </w:r>
      <w:r w:rsidRPr="0098479D">
        <w:rPr>
          <w:rFonts w:eastAsia="Times New Roman" w:cs="Liberation Serif"/>
          <w:b/>
          <w:sz w:val="24"/>
          <w:szCs w:val="24"/>
          <w:u w:val="single"/>
        </w:rPr>
        <w:t>вся необходимая информация размещена на сайте администрации ШГО.</w:t>
      </w:r>
    </w:p>
    <w:p w:rsidR="00C72C4C" w:rsidRPr="003C0BD0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C0BD0">
        <w:rPr>
          <w:rFonts w:cs="Liberation Serif"/>
          <w:sz w:val="24"/>
          <w:szCs w:val="24"/>
        </w:rPr>
        <w:t>Е</w:t>
      </w:r>
      <w:r w:rsidR="00C72C4C" w:rsidRPr="003C0BD0">
        <w:rPr>
          <w:rFonts w:cs="Liberation Serif"/>
          <w:sz w:val="24"/>
          <w:szCs w:val="24"/>
        </w:rPr>
        <w:t xml:space="preserve">жегодный отчет ежегодный отчет о результатах мониторинга </w:t>
      </w:r>
      <w:r w:rsidR="003C0BD0" w:rsidRPr="003C0BD0">
        <w:rPr>
          <w:rFonts w:eastAsia="Times New Roman" w:cs="Liberation Serif"/>
          <w:sz w:val="24"/>
          <w:szCs w:val="24"/>
        </w:rPr>
        <w:t>деятельности хозяйствующих субъектов, доля участия Свердловской области или муниципального образования, расположенного на территории Свердловской области, в которых составляет 50 и более процентов</w:t>
      </w:r>
      <w:r w:rsidR="003C0BD0" w:rsidRPr="003C0BD0">
        <w:rPr>
          <w:rFonts w:cs="Liberation Serif"/>
          <w:sz w:val="24"/>
          <w:szCs w:val="24"/>
        </w:rPr>
        <w:t xml:space="preserve"> </w:t>
      </w:r>
      <w:r w:rsidR="00C72C4C" w:rsidRPr="003C0BD0">
        <w:rPr>
          <w:rFonts w:cs="Liberation Serif"/>
          <w:sz w:val="24"/>
          <w:szCs w:val="24"/>
        </w:rPr>
        <w:t>направлен в Министерство инвестиций и развития Свердловской области о результатах мониторинга направлен в Министерство инвестиций и развития Свердловской области</w:t>
      </w:r>
      <w:r w:rsidR="003C0BD0" w:rsidRPr="003C0BD0">
        <w:rPr>
          <w:rFonts w:cs="Liberation Serif"/>
          <w:sz w:val="24"/>
          <w:szCs w:val="24"/>
        </w:rPr>
        <w:t xml:space="preserve"> – 01.12.2020 г.</w:t>
      </w:r>
    </w:p>
    <w:p w:rsidR="00C72C4C" w:rsidRPr="003C0BD0" w:rsidRDefault="00ED21B0" w:rsidP="00C72C4C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3C0BD0">
        <w:rPr>
          <w:rFonts w:cs="Liberation Serif"/>
          <w:sz w:val="24"/>
          <w:szCs w:val="24"/>
        </w:rPr>
        <w:t>Е</w:t>
      </w:r>
      <w:r w:rsidR="00C72C4C" w:rsidRPr="003C0BD0">
        <w:rPr>
          <w:rFonts w:cs="Liberation Serif"/>
          <w:sz w:val="24"/>
          <w:szCs w:val="24"/>
        </w:rPr>
        <w:t xml:space="preserve">жегодный отчет о результатах мониторинга </w:t>
      </w:r>
      <w:r w:rsidR="003C0BD0" w:rsidRPr="003C0BD0">
        <w:rPr>
          <w:rFonts w:eastAsia="Times New Roman" w:cs="Liberation Serif"/>
          <w:sz w:val="24"/>
          <w:szCs w:val="24"/>
        </w:rPr>
        <w:t xml:space="preserve">удовлетворенности населения деятельностью в сфере финансовых услуг, осуществляемой </w:t>
      </w:r>
      <w:r w:rsidR="003C0BD0" w:rsidRPr="003C0BD0">
        <w:rPr>
          <w:rFonts w:eastAsia="Times New Roman" w:cs="Liberation Serif"/>
          <w:sz w:val="24"/>
          <w:szCs w:val="24"/>
        </w:rPr>
        <w:br/>
        <w:t>на территории Свердловской области; доступности для населения финансовых услуг, оказываемых</w:t>
      </w:r>
      <w:r w:rsidR="003C0BD0">
        <w:rPr>
          <w:rFonts w:eastAsia="Times New Roman" w:cs="Liberation Serif"/>
          <w:sz w:val="24"/>
          <w:szCs w:val="24"/>
        </w:rPr>
        <w:t xml:space="preserve"> </w:t>
      </w:r>
      <w:r w:rsidR="003C0BD0" w:rsidRPr="003C0BD0">
        <w:rPr>
          <w:rFonts w:eastAsia="Times New Roman" w:cs="Liberation Serif"/>
          <w:sz w:val="24"/>
          <w:szCs w:val="24"/>
        </w:rPr>
        <w:t xml:space="preserve">на территории Свердловской области </w:t>
      </w:r>
      <w:r w:rsidR="00C72C4C" w:rsidRPr="003C0BD0">
        <w:rPr>
          <w:rFonts w:cs="Liberation Serif"/>
          <w:sz w:val="24"/>
          <w:szCs w:val="24"/>
        </w:rPr>
        <w:t>направлен в Министерство инвестиций и</w:t>
      </w:r>
      <w:r w:rsidR="003C0BD0" w:rsidRPr="003C0BD0">
        <w:rPr>
          <w:rFonts w:cs="Liberation Serif"/>
          <w:sz w:val="24"/>
          <w:szCs w:val="24"/>
        </w:rPr>
        <w:t xml:space="preserve"> развития Свердловской области</w:t>
      </w:r>
      <w:r w:rsidR="00C72C4C" w:rsidRPr="003C0BD0">
        <w:rPr>
          <w:rFonts w:cs="Liberation Serif"/>
          <w:sz w:val="24"/>
          <w:szCs w:val="24"/>
        </w:rPr>
        <w:t xml:space="preserve"> </w:t>
      </w:r>
      <w:r w:rsidR="003C0BD0" w:rsidRPr="003C0BD0">
        <w:rPr>
          <w:rFonts w:cs="Liberation Serif"/>
          <w:sz w:val="24"/>
          <w:szCs w:val="24"/>
        </w:rPr>
        <w:t>– 01.12.2020 г.</w:t>
      </w: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</w:p>
    <w:p w:rsid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ED21B0" w:rsidRPr="00ED21B0" w:rsidRDefault="00ED21B0" w:rsidP="00ED21B0">
      <w:pPr>
        <w:spacing w:after="0" w:line="240" w:lineRule="auto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Шалинского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К.Л. Бессонов</w:t>
      </w:r>
    </w:p>
    <w:sectPr w:rsidR="00ED21B0" w:rsidRPr="00ED21B0" w:rsidSect="00C72C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4DA2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767DAA"/>
    <w:multiLevelType w:val="hybridMultilevel"/>
    <w:tmpl w:val="FF02B6F6"/>
    <w:lvl w:ilvl="0" w:tplc="FCB0BA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FC73F5"/>
    <w:multiLevelType w:val="hybridMultilevel"/>
    <w:tmpl w:val="DB365CD6"/>
    <w:lvl w:ilvl="0" w:tplc="3B5C8EEE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437B1"/>
    <w:multiLevelType w:val="hybridMultilevel"/>
    <w:tmpl w:val="6944B124"/>
    <w:lvl w:ilvl="0" w:tplc="226CD4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72C4C"/>
    <w:rsid w:val="00080EA0"/>
    <w:rsid w:val="000948D9"/>
    <w:rsid w:val="000E5730"/>
    <w:rsid w:val="00107D6D"/>
    <w:rsid w:val="001322D6"/>
    <w:rsid w:val="0015496F"/>
    <w:rsid w:val="00192849"/>
    <w:rsid w:val="00262142"/>
    <w:rsid w:val="00320F78"/>
    <w:rsid w:val="00361814"/>
    <w:rsid w:val="00392330"/>
    <w:rsid w:val="003C0BD0"/>
    <w:rsid w:val="004054F6"/>
    <w:rsid w:val="004C20A4"/>
    <w:rsid w:val="005979EE"/>
    <w:rsid w:val="00634B56"/>
    <w:rsid w:val="00690AF9"/>
    <w:rsid w:val="006A436A"/>
    <w:rsid w:val="006E7D00"/>
    <w:rsid w:val="006F23CC"/>
    <w:rsid w:val="007841C0"/>
    <w:rsid w:val="007B04D0"/>
    <w:rsid w:val="007B1527"/>
    <w:rsid w:val="007D57C7"/>
    <w:rsid w:val="007F0F63"/>
    <w:rsid w:val="00840560"/>
    <w:rsid w:val="00850260"/>
    <w:rsid w:val="00872755"/>
    <w:rsid w:val="00897E66"/>
    <w:rsid w:val="0098479D"/>
    <w:rsid w:val="009A793D"/>
    <w:rsid w:val="009C042E"/>
    <w:rsid w:val="009C5653"/>
    <w:rsid w:val="00A64679"/>
    <w:rsid w:val="00AD769F"/>
    <w:rsid w:val="00BA29C5"/>
    <w:rsid w:val="00C72C4C"/>
    <w:rsid w:val="00C91AE6"/>
    <w:rsid w:val="00D16B5D"/>
    <w:rsid w:val="00D47204"/>
    <w:rsid w:val="00E65DB9"/>
    <w:rsid w:val="00E7005B"/>
    <w:rsid w:val="00EB0E45"/>
    <w:rsid w:val="00ED21B0"/>
    <w:rsid w:val="00ED5CFB"/>
    <w:rsid w:val="00EF6A13"/>
    <w:rsid w:val="00F06720"/>
    <w:rsid w:val="00F8193A"/>
    <w:rsid w:val="00FA695F"/>
    <w:rsid w:val="00FB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13"/>
  </w:style>
  <w:style w:type="paragraph" w:styleId="4">
    <w:name w:val="heading 4"/>
    <w:basedOn w:val="a"/>
    <w:next w:val="a"/>
    <w:link w:val="40"/>
    <w:qFormat/>
    <w:rsid w:val="00C72C4C"/>
    <w:pPr>
      <w:keepNext/>
      <w:spacing w:after="0" w:line="204" w:lineRule="auto"/>
      <w:jc w:val="center"/>
      <w:outlineLvl w:val="3"/>
    </w:pPr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C4C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72C4C"/>
    <w:rPr>
      <w:rFonts w:ascii="TimesDL" w:eastAsia="Times New Roman" w:hAnsi="TimesDL"/>
      <w:b/>
      <w:spacing w:val="60"/>
      <w:sz w:val="32"/>
      <w:szCs w:val="20"/>
      <w:lang w:eastAsia="ru-RU"/>
    </w:rPr>
  </w:style>
  <w:style w:type="character" w:customStyle="1" w:styleId="41">
    <w:name w:val="Основной текст (4)"/>
    <w:basedOn w:val="a0"/>
    <w:rsid w:val="00ED21B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styleId="a4">
    <w:name w:val="Hyperlink"/>
    <w:basedOn w:val="a0"/>
    <w:uiPriority w:val="99"/>
    <w:unhideWhenUsed/>
    <w:rsid w:val="00BA29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midura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hgo.midural.ru/article/show/id/11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05BD930812B4BC6FB3EE2197ADD2F72569EE42314F81469914A489FE444B15AE7DAD0DD84655CA006E6C43BCK2q6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81B0E-1429-44B3-8ECF-DBCA8700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zam_econ</dc:creator>
  <cp:lastModifiedBy>zam_econ</cp:lastModifiedBy>
  <cp:revision>3</cp:revision>
  <cp:lastPrinted>2020-06-29T09:04:00Z</cp:lastPrinted>
  <dcterms:created xsi:type="dcterms:W3CDTF">2020-12-22T04:55:00Z</dcterms:created>
  <dcterms:modified xsi:type="dcterms:W3CDTF">2020-12-22T04:57:00Z</dcterms:modified>
</cp:coreProperties>
</file>