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E29" w:rsidRDefault="00D230F7" w:rsidP="004F061F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01D">
        <w:rPr>
          <w:rFonts w:ascii="Times New Roman" w:eastAsia="Times New Roman" w:hAnsi="Times New Roman" w:cs="Times New Roman"/>
          <w:b/>
          <w:sz w:val="24"/>
          <w:szCs w:val="24"/>
        </w:rPr>
        <w:t xml:space="preserve">ЗАКЛЮЧЕНИЕ </w:t>
      </w:r>
    </w:p>
    <w:p w:rsidR="00D230F7" w:rsidRPr="003C601D" w:rsidRDefault="00D230F7" w:rsidP="004F061F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01D">
        <w:rPr>
          <w:rFonts w:ascii="Times New Roman" w:eastAsia="Times New Roman" w:hAnsi="Times New Roman" w:cs="Times New Roman"/>
          <w:b/>
          <w:sz w:val="24"/>
          <w:szCs w:val="24"/>
        </w:rPr>
        <w:t>ПО РЕЗУЛЬТАТАМ ПУБЛИЧНЫХ СЛУШАНИЙ</w:t>
      </w:r>
    </w:p>
    <w:p w:rsidR="00D230F7" w:rsidRPr="003C601D" w:rsidRDefault="00D230F7" w:rsidP="004F061F">
      <w:pPr>
        <w:pStyle w:val="a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C601D">
        <w:rPr>
          <w:rFonts w:ascii="Times New Roman" w:eastAsia="Times New Roman" w:hAnsi="Times New Roman" w:cs="Times New Roman"/>
          <w:sz w:val="24"/>
          <w:szCs w:val="24"/>
        </w:rPr>
        <w:t xml:space="preserve">       Публичные слушания назначены постановлением главы администрации Шалинского городского округа от «</w:t>
      </w:r>
      <w:r w:rsidR="00D039E7" w:rsidRPr="003C601D">
        <w:rPr>
          <w:rFonts w:ascii="Times New Roman" w:eastAsia="Times New Roman" w:hAnsi="Times New Roman" w:cs="Times New Roman"/>
          <w:sz w:val="24"/>
          <w:szCs w:val="24"/>
        </w:rPr>
        <w:t>0</w:t>
      </w:r>
      <w:r w:rsidR="003C601D" w:rsidRPr="003C601D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C601D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3C601D" w:rsidRPr="003C601D">
        <w:rPr>
          <w:rFonts w:ascii="Times New Roman" w:eastAsia="Times New Roman" w:hAnsi="Times New Roman" w:cs="Times New Roman"/>
          <w:sz w:val="24"/>
          <w:szCs w:val="24"/>
        </w:rPr>
        <w:t>июля</w:t>
      </w:r>
      <w:r w:rsidRPr="003C601D">
        <w:rPr>
          <w:rFonts w:ascii="Times New Roman" w:eastAsia="Times New Roman" w:hAnsi="Times New Roman" w:cs="Times New Roman"/>
          <w:sz w:val="24"/>
          <w:szCs w:val="24"/>
        </w:rPr>
        <w:t xml:space="preserve"> 2016 года №</w:t>
      </w:r>
      <w:r w:rsidR="003C601D" w:rsidRPr="003C601D">
        <w:rPr>
          <w:rFonts w:ascii="Times New Roman" w:eastAsia="Times New Roman" w:hAnsi="Times New Roman" w:cs="Times New Roman"/>
          <w:sz w:val="24"/>
          <w:szCs w:val="24"/>
        </w:rPr>
        <w:t>6</w:t>
      </w:r>
      <w:r w:rsidR="003C601D">
        <w:rPr>
          <w:rFonts w:ascii="Times New Roman" w:eastAsia="Times New Roman" w:hAnsi="Times New Roman" w:cs="Times New Roman"/>
          <w:sz w:val="24"/>
          <w:szCs w:val="24"/>
        </w:rPr>
        <w:t>96</w:t>
      </w:r>
      <w:r w:rsidRPr="003C60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601D">
        <w:rPr>
          <w:rFonts w:ascii="Times New Roman" w:eastAsia="Times New Roman" w:hAnsi="Times New Roman" w:cs="Times New Roman"/>
          <w:i/>
          <w:sz w:val="24"/>
          <w:szCs w:val="24"/>
        </w:rPr>
        <w:t xml:space="preserve">«О </w:t>
      </w:r>
      <w:r w:rsidR="003C601D" w:rsidRPr="003C601D">
        <w:rPr>
          <w:rFonts w:ascii="Times New Roman" w:eastAsia="Times New Roman" w:hAnsi="Times New Roman" w:cs="Times New Roman"/>
          <w:i/>
          <w:sz w:val="24"/>
          <w:szCs w:val="24"/>
        </w:rPr>
        <w:t>назначении</w:t>
      </w:r>
      <w:r w:rsidRPr="003C601D">
        <w:rPr>
          <w:rFonts w:ascii="Times New Roman" w:eastAsia="Times New Roman" w:hAnsi="Times New Roman" w:cs="Times New Roman"/>
          <w:i/>
          <w:sz w:val="24"/>
          <w:szCs w:val="24"/>
        </w:rPr>
        <w:t xml:space="preserve"> публичных слушаний</w:t>
      </w:r>
      <w:proofErr w:type="gramStart"/>
      <w:r w:rsidR="003C601D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3C601D">
        <w:rPr>
          <w:rFonts w:ascii="Times New Roman" w:eastAsia="Times New Roman" w:hAnsi="Times New Roman" w:cs="Times New Roman"/>
          <w:i/>
          <w:sz w:val="24"/>
          <w:szCs w:val="24"/>
        </w:rPr>
        <w:t>»</w:t>
      </w:r>
      <w:r w:rsidR="003C601D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3C601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gramEnd"/>
    </w:p>
    <w:p w:rsidR="00EC2607" w:rsidRPr="003C601D" w:rsidRDefault="00EC2607" w:rsidP="004F061F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30F7" w:rsidRPr="003C601D" w:rsidRDefault="00D230F7" w:rsidP="004F061F">
      <w:pPr>
        <w:pStyle w:val="a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601D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3C601D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публичных слушаний:</w:t>
      </w:r>
    </w:p>
    <w:p w:rsidR="003C601D" w:rsidRPr="003C601D" w:rsidRDefault="003C601D" w:rsidP="004F061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C601D">
        <w:rPr>
          <w:rFonts w:ascii="Times New Roman" w:hAnsi="Times New Roman" w:cs="Times New Roman"/>
          <w:sz w:val="24"/>
          <w:szCs w:val="24"/>
        </w:rPr>
        <w:t>Внесение изменений в Правила землепользования и застройки населенного пункта р.п. Шаля Шалинского городского округа Свердловской области, утвержденные решением Думы Шалинского городского округа от 27.12.2012 года № 97  (в редакции от 30.11.2015 года № 347):  основные разрешенные виды использования зоны О-1 (Зона делового, общественного, обслуживающего и коммерческого назначения), дополнить видом разрешенного использования – спорт.</w:t>
      </w:r>
    </w:p>
    <w:p w:rsidR="00D230F7" w:rsidRPr="003C601D" w:rsidRDefault="00D230F7" w:rsidP="004F061F">
      <w:pPr>
        <w:pStyle w:val="a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601D">
        <w:rPr>
          <w:rFonts w:ascii="Times New Roman" w:eastAsia="Times New Roman" w:hAnsi="Times New Roman" w:cs="Times New Roman"/>
          <w:b/>
          <w:bCs/>
          <w:sz w:val="24"/>
          <w:szCs w:val="24"/>
        </w:rPr>
        <w:t>Дата проведения публичных слушаний:</w:t>
      </w:r>
      <w:r w:rsidRPr="003C601D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r w:rsidR="003C601D" w:rsidRPr="003C601D">
        <w:rPr>
          <w:rFonts w:ascii="Times New Roman" w:eastAsia="Times New Roman" w:hAnsi="Times New Roman" w:cs="Times New Roman"/>
          <w:bCs/>
          <w:sz w:val="24"/>
          <w:szCs w:val="24"/>
        </w:rPr>
        <w:t>04</w:t>
      </w:r>
      <w:r w:rsidRPr="003C601D">
        <w:rPr>
          <w:rFonts w:ascii="Times New Roman" w:eastAsia="Times New Roman" w:hAnsi="Times New Roman" w:cs="Times New Roman"/>
          <w:bCs/>
          <w:sz w:val="24"/>
          <w:szCs w:val="24"/>
        </w:rPr>
        <w:t xml:space="preserve">» </w:t>
      </w:r>
      <w:r w:rsidR="003C601D" w:rsidRPr="003C601D">
        <w:rPr>
          <w:rFonts w:ascii="Times New Roman" w:eastAsia="Times New Roman" w:hAnsi="Times New Roman" w:cs="Times New Roman"/>
          <w:bCs/>
          <w:sz w:val="24"/>
          <w:szCs w:val="24"/>
        </w:rPr>
        <w:t>августа</w:t>
      </w:r>
      <w:r w:rsidRPr="003C601D">
        <w:rPr>
          <w:rFonts w:ascii="Times New Roman" w:eastAsia="Times New Roman" w:hAnsi="Times New Roman" w:cs="Times New Roman"/>
          <w:bCs/>
          <w:sz w:val="24"/>
          <w:szCs w:val="24"/>
        </w:rPr>
        <w:t xml:space="preserve"> 2016 года.</w:t>
      </w:r>
    </w:p>
    <w:p w:rsidR="00D230F7" w:rsidRPr="003C601D" w:rsidRDefault="00D230F7" w:rsidP="004F061F">
      <w:pPr>
        <w:pStyle w:val="a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01D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проведения публичных слушаний:</w:t>
      </w:r>
      <w:r w:rsidRPr="003C601D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заседание участников публичных слушаний.</w:t>
      </w:r>
    </w:p>
    <w:p w:rsidR="00D230F7" w:rsidRPr="003C601D" w:rsidRDefault="00D230F7" w:rsidP="00D230F7">
      <w:pPr>
        <w:spacing w:after="0" w:line="240" w:lineRule="auto"/>
        <w:ind w:left="-426" w:right="-1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W w:w="99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5103"/>
        <w:gridCol w:w="4252"/>
      </w:tblGrid>
      <w:tr w:rsidR="00D230F7" w:rsidRPr="003C601D" w:rsidTr="00D039E7">
        <w:trPr>
          <w:trHeight w:val="375"/>
        </w:trPr>
        <w:tc>
          <w:tcPr>
            <w:tcW w:w="567" w:type="dxa"/>
          </w:tcPr>
          <w:p w:rsidR="00D230F7" w:rsidRPr="003C601D" w:rsidRDefault="00D230F7" w:rsidP="00D23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230F7" w:rsidRPr="003C601D" w:rsidRDefault="00D230F7" w:rsidP="00D23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C60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C601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C60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03" w:type="dxa"/>
          </w:tcPr>
          <w:p w:rsidR="00D230F7" w:rsidRPr="003C601D" w:rsidRDefault="00D230F7" w:rsidP="00D23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Вопросы на обсуждении</w:t>
            </w:r>
          </w:p>
        </w:tc>
        <w:tc>
          <w:tcPr>
            <w:tcW w:w="4252" w:type="dxa"/>
          </w:tcPr>
          <w:p w:rsidR="00D230F7" w:rsidRPr="003C601D" w:rsidRDefault="00D230F7" w:rsidP="00D23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</w:p>
        </w:tc>
      </w:tr>
      <w:tr w:rsidR="00D230F7" w:rsidRPr="003C601D" w:rsidTr="004F061F">
        <w:trPr>
          <w:trHeight w:val="1416"/>
        </w:trPr>
        <w:tc>
          <w:tcPr>
            <w:tcW w:w="567" w:type="dxa"/>
          </w:tcPr>
          <w:p w:rsidR="00D230F7" w:rsidRPr="003C601D" w:rsidRDefault="00D230F7" w:rsidP="00D23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01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D230F7" w:rsidRPr="003C601D" w:rsidRDefault="003C601D" w:rsidP="003C601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01D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Правила землепользования и застройки населенного пункта р.п. Шаля Шалинского городского округа Свердловской области, утвержденные решением Думы Шалинского городского округа от 27.12.2012 года № 97  (в редакции от 30.11.2015 года № 347):  основные разрешенные виды использования зоны О-1 (Зона делового, общественного, обслуживающего и коммерческого назначения), дополнить видом разрешенного использования – спорт.</w:t>
            </w:r>
          </w:p>
        </w:tc>
        <w:tc>
          <w:tcPr>
            <w:tcW w:w="4252" w:type="dxa"/>
          </w:tcPr>
          <w:p w:rsidR="00D230F7" w:rsidRPr="003C601D" w:rsidRDefault="008E3FD4" w:rsidP="004F06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01D">
              <w:rPr>
                <w:rFonts w:ascii="Times New Roman" w:hAnsi="Times New Roman" w:cs="Times New Roman"/>
                <w:sz w:val="24"/>
                <w:szCs w:val="24"/>
              </w:rPr>
              <w:t xml:space="preserve">Предложить главе администрации Шалинского городского округа направить материалы на утверждение в Думу Шалинского городского округа для </w:t>
            </w:r>
            <w:r w:rsidR="003C601D" w:rsidRPr="003C601D">
              <w:rPr>
                <w:rFonts w:ascii="Times New Roman" w:hAnsi="Times New Roman" w:cs="Times New Roman"/>
                <w:sz w:val="24"/>
                <w:szCs w:val="24"/>
              </w:rPr>
              <w:t>внесения изменений в Правила землепользования и застройки населенного пункта р.п. Шаля Шалинского городского округа Свердловской области, утвержденные решением Думы Шалинского городского округа от 27.12.2012 года № 97  (в редакции от 30.11.2015 года № 347):  основные разрешенные виды использования зоны О-1 (Зона делового, общественного, обслуживающего и коммерческого назначения), дополнить видом разрешенного использования – спорт.</w:t>
            </w:r>
          </w:p>
        </w:tc>
      </w:tr>
    </w:tbl>
    <w:p w:rsidR="00075012" w:rsidRPr="003C601D" w:rsidRDefault="00075012" w:rsidP="00075012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</w:p>
    <w:p w:rsidR="00075012" w:rsidRPr="003C601D" w:rsidRDefault="00075012" w:rsidP="00075012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</w:p>
    <w:p w:rsidR="00075012" w:rsidRPr="003C601D" w:rsidRDefault="00075012" w:rsidP="00075012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  <w:r w:rsidRPr="003C601D">
        <w:rPr>
          <w:rFonts w:ascii="Times New Roman" w:hAnsi="Times New Roman"/>
          <w:sz w:val="24"/>
          <w:szCs w:val="24"/>
        </w:rPr>
        <w:t>Заместитель главы администрации</w:t>
      </w:r>
    </w:p>
    <w:p w:rsidR="00075012" w:rsidRPr="003C601D" w:rsidRDefault="00075012" w:rsidP="00075012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  <w:r w:rsidRPr="003C601D">
        <w:rPr>
          <w:rFonts w:ascii="Times New Roman" w:hAnsi="Times New Roman"/>
          <w:sz w:val="24"/>
          <w:szCs w:val="24"/>
        </w:rPr>
        <w:t xml:space="preserve">Шалинского городского округа                                                     </w:t>
      </w:r>
      <w:r w:rsidR="00D039E7" w:rsidRPr="003C601D">
        <w:rPr>
          <w:rFonts w:ascii="Times New Roman" w:hAnsi="Times New Roman"/>
          <w:sz w:val="24"/>
          <w:szCs w:val="24"/>
        </w:rPr>
        <w:t xml:space="preserve">                       </w:t>
      </w:r>
      <w:r w:rsidR="003C601D" w:rsidRPr="003C601D">
        <w:rPr>
          <w:rFonts w:ascii="Times New Roman" w:hAnsi="Times New Roman"/>
          <w:sz w:val="24"/>
          <w:szCs w:val="24"/>
        </w:rPr>
        <w:t xml:space="preserve"> </w:t>
      </w:r>
      <w:r w:rsidR="003C601D">
        <w:rPr>
          <w:rFonts w:ascii="Times New Roman" w:hAnsi="Times New Roman"/>
          <w:sz w:val="24"/>
          <w:szCs w:val="24"/>
        </w:rPr>
        <w:t xml:space="preserve"> </w:t>
      </w:r>
      <w:r w:rsidR="00D039E7" w:rsidRPr="003C601D">
        <w:rPr>
          <w:rFonts w:ascii="Times New Roman" w:hAnsi="Times New Roman"/>
          <w:sz w:val="24"/>
          <w:szCs w:val="24"/>
        </w:rPr>
        <w:t xml:space="preserve">В.К. </w:t>
      </w:r>
      <w:proofErr w:type="spellStart"/>
      <w:r w:rsidR="00D039E7" w:rsidRPr="003C601D">
        <w:rPr>
          <w:rFonts w:ascii="Times New Roman" w:hAnsi="Times New Roman"/>
          <w:sz w:val="24"/>
          <w:szCs w:val="24"/>
        </w:rPr>
        <w:t>Бутаков</w:t>
      </w:r>
      <w:proofErr w:type="spellEnd"/>
    </w:p>
    <w:p w:rsidR="00075012" w:rsidRPr="003C601D" w:rsidRDefault="00075012" w:rsidP="00075012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</w:p>
    <w:p w:rsidR="00EE7098" w:rsidRPr="003C601D" w:rsidRDefault="00075012" w:rsidP="004F061F">
      <w:pPr>
        <w:spacing w:after="0" w:line="240" w:lineRule="auto"/>
        <w:ind w:left="-426"/>
        <w:rPr>
          <w:sz w:val="24"/>
          <w:szCs w:val="24"/>
        </w:rPr>
      </w:pPr>
      <w:r w:rsidRPr="003C601D">
        <w:rPr>
          <w:rFonts w:ascii="Times New Roman" w:hAnsi="Times New Roman"/>
          <w:sz w:val="24"/>
          <w:szCs w:val="24"/>
        </w:rPr>
        <w:t xml:space="preserve">Секретарь                                                                                                          </w:t>
      </w:r>
      <w:r w:rsidR="00EC2607" w:rsidRPr="003C601D">
        <w:rPr>
          <w:rFonts w:ascii="Times New Roman" w:hAnsi="Times New Roman"/>
          <w:sz w:val="24"/>
          <w:szCs w:val="24"/>
        </w:rPr>
        <w:t xml:space="preserve">  </w:t>
      </w:r>
      <w:r w:rsidR="00D039E7" w:rsidRPr="003C601D">
        <w:rPr>
          <w:rFonts w:ascii="Times New Roman" w:hAnsi="Times New Roman"/>
          <w:sz w:val="24"/>
          <w:szCs w:val="24"/>
        </w:rPr>
        <w:t xml:space="preserve"> </w:t>
      </w:r>
      <w:r w:rsidR="003C601D" w:rsidRPr="003C601D">
        <w:rPr>
          <w:rFonts w:ascii="Times New Roman" w:hAnsi="Times New Roman"/>
          <w:sz w:val="24"/>
          <w:szCs w:val="24"/>
        </w:rPr>
        <w:t xml:space="preserve">      </w:t>
      </w:r>
      <w:r w:rsidRPr="003C601D">
        <w:rPr>
          <w:rFonts w:ascii="Times New Roman" w:hAnsi="Times New Roman"/>
          <w:sz w:val="24"/>
          <w:szCs w:val="24"/>
        </w:rPr>
        <w:t>Новоселова Е.Н.</w:t>
      </w:r>
    </w:p>
    <w:sectPr w:rsidR="00EE7098" w:rsidRPr="003C601D" w:rsidSect="004F061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1066F"/>
    <w:multiLevelType w:val="multilevel"/>
    <w:tmpl w:val="64E8925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65" w:hanging="465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B5023"/>
    <w:rsid w:val="00075012"/>
    <w:rsid w:val="000C55C4"/>
    <w:rsid w:val="00234F25"/>
    <w:rsid w:val="002600EE"/>
    <w:rsid w:val="0029227A"/>
    <w:rsid w:val="002D1244"/>
    <w:rsid w:val="003C601D"/>
    <w:rsid w:val="003F3B39"/>
    <w:rsid w:val="004F061F"/>
    <w:rsid w:val="00576FA7"/>
    <w:rsid w:val="005B76FA"/>
    <w:rsid w:val="005D584D"/>
    <w:rsid w:val="0062307F"/>
    <w:rsid w:val="00632AD9"/>
    <w:rsid w:val="00656E29"/>
    <w:rsid w:val="006773B6"/>
    <w:rsid w:val="007852AA"/>
    <w:rsid w:val="007B1EB4"/>
    <w:rsid w:val="008D3F8D"/>
    <w:rsid w:val="008E3FD4"/>
    <w:rsid w:val="009253AF"/>
    <w:rsid w:val="009269E3"/>
    <w:rsid w:val="009B2EAE"/>
    <w:rsid w:val="00A50998"/>
    <w:rsid w:val="00BF59B6"/>
    <w:rsid w:val="00C336B9"/>
    <w:rsid w:val="00C57E95"/>
    <w:rsid w:val="00D039E7"/>
    <w:rsid w:val="00D230F7"/>
    <w:rsid w:val="00D74527"/>
    <w:rsid w:val="00DB5023"/>
    <w:rsid w:val="00E17DE4"/>
    <w:rsid w:val="00EC2607"/>
    <w:rsid w:val="00EE7098"/>
    <w:rsid w:val="00FE7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02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C57E95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EE70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EE7098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EE7098"/>
    <w:pPr>
      <w:spacing w:after="0" w:line="240" w:lineRule="auto"/>
    </w:pPr>
  </w:style>
  <w:style w:type="paragraph" w:styleId="a9">
    <w:name w:val="Body Text"/>
    <w:basedOn w:val="a"/>
    <w:link w:val="aa"/>
    <w:semiHidden/>
    <w:unhideWhenUsed/>
    <w:rsid w:val="00D039E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D039E7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1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Архитектура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</dc:creator>
  <cp:keywords/>
  <dc:description/>
  <cp:lastModifiedBy>Иванов</cp:lastModifiedBy>
  <cp:revision>12</cp:revision>
  <cp:lastPrinted>2016-02-19T09:18:00Z</cp:lastPrinted>
  <dcterms:created xsi:type="dcterms:W3CDTF">2016-04-01T04:52:00Z</dcterms:created>
  <dcterms:modified xsi:type="dcterms:W3CDTF">2016-08-04T06:42:00Z</dcterms:modified>
</cp:coreProperties>
</file>