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1B" w:rsidRPr="00A1581B" w:rsidRDefault="00A1581B">
      <w:pPr>
        <w:pStyle w:val="ConsPlusTitle"/>
        <w:jc w:val="center"/>
        <w:rPr>
          <w:sz w:val="26"/>
          <w:szCs w:val="26"/>
        </w:rPr>
      </w:pPr>
    </w:p>
    <w:p w:rsidR="00A1581B" w:rsidRPr="00A1581B" w:rsidRDefault="00A1581B">
      <w:pPr>
        <w:pStyle w:val="ConsPlusTitle"/>
        <w:jc w:val="center"/>
        <w:rPr>
          <w:sz w:val="26"/>
          <w:szCs w:val="26"/>
        </w:rPr>
      </w:pPr>
    </w:p>
    <w:p w:rsidR="0039555E" w:rsidRPr="00A1581B" w:rsidRDefault="0039555E" w:rsidP="0039555E">
      <w:pPr>
        <w:pStyle w:val="a3"/>
        <w:rPr>
          <w:b/>
          <w:sz w:val="26"/>
          <w:szCs w:val="26"/>
        </w:rPr>
      </w:pPr>
      <w:r w:rsidRPr="00A1581B">
        <w:rPr>
          <w:b/>
          <w:noProof/>
          <w:sz w:val="26"/>
          <w:szCs w:val="26"/>
        </w:rPr>
        <w:drawing>
          <wp:anchor distT="0" distB="0" distL="114300" distR="114300" simplePos="0" relativeHeight="251659264" behindDoc="0" locked="0" layoutInCell="1" allowOverlap="1">
            <wp:simplePos x="0" y="0"/>
            <wp:positionH relativeFrom="column">
              <wp:posOffset>2694305</wp:posOffset>
            </wp:positionH>
            <wp:positionV relativeFrom="paragraph">
              <wp:posOffset>-387350</wp:posOffset>
            </wp:positionV>
            <wp:extent cx="640080" cy="709930"/>
            <wp:effectExtent l="19050" t="0" r="7620" b="0"/>
            <wp:wrapThrough wrapText="bothSides">
              <wp:wrapPolygon edited="0">
                <wp:start x="-643" y="0"/>
                <wp:lineTo x="-643" y="20866"/>
                <wp:lineTo x="21857" y="20866"/>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0080" cy="709930"/>
                    </a:xfrm>
                    <a:prstGeom prst="rect">
                      <a:avLst/>
                    </a:prstGeom>
                    <a:noFill/>
                  </pic:spPr>
                </pic:pic>
              </a:graphicData>
            </a:graphic>
          </wp:anchor>
        </w:drawing>
      </w:r>
    </w:p>
    <w:p w:rsidR="0039555E" w:rsidRPr="00A1581B" w:rsidRDefault="0039555E" w:rsidP="0039555E">
      <w:pPr>
        <w:pStyle w:val="a3"/>
        <w:rPr>
          <w:b/>
          <w:sz w:val="26"/>
          <w:szCs w:val="26"/>
        </w:rPr>
      </w:pPr>
    </w:p>
    <w:p w:rsidR="0039555E" w:rsidRPr="00A1581B" w:rsidRDefault="0039555E" w:rsidP="0039555E">
      <w:pPr>
        <w:pStyle w:val="a3"/>
        <w:rPr>
          <w:b/>
          <w:sz w:val="26"/>
          <w:szCs w:val="26"/>
        </w:rPr>
      </w:pPr>
      <w:r w:rsidRPr="00A1581B">
        <w:rPr>
          <w:b/>
          <w:sz w:val="26"/>
          <w:szCs w:val="26"/>
        </w:rPr>
        <w:t>АДМИНИСТРАЦИЯ ШАЛИНСКОГО ГОРОДСКОГО ОКРУГА</w:t>
      </w:r>
    </w:p>
    <w:p w:rsidR="0039555E" w:rsidRPr="00A1581B" w:rsidRDefault="0039555E" w:rsidP="0039555E">
      <w:pPr>
        <w:pStyle w:val="1"/>
        <w:rPr>
          <w:sz w:val="26"/>
          <w:szCs w:val="26"/>
        </w:rPr>
      </w:pPr>
      <w:proofErr w:type="gramStart"/>
      <w:r w:rsidRPr="00A1581B">
        <w:rPr>
          <w:sz w:val="26"/>
          <w:szCs w:val="26"/>
        </w:rPr>
        <w:t>П</w:t>
      </w:r>
      <w:proofErr w:type="gramEnd"/>
      <w:r w:rsidRPr="00A1581B">
        <w:rPr>
          <w:sz w:val="26"/>
          <w:szCs w:val="26"/>
        </w:rPr>
        <w:t xml:space="preserve"> О С Т А Н О В Л Е Н И Е</w:t>
      </w:r>
    </w:p>
    <w:p w:rsidR="0039555E" w:rsidRPr="00A1581B" w:rsidRDefault="0039555E" w:rsidP="0039555E">
      <w:pPr>
        <w:rPr>
          <w:sz w:val="26"/>
          <w:szCs w:val="26"/>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39555E" w:rsidRPr="00A1581B" w:rsidTr="00CE7C4E">
        <w:trPr>
          <w:trHeight w:val="216"/>
        </w:trPr>
        <w:tc>
          <w:tcPr>
            <w:tcW w:w="10152" w:type="dxa"/>
            <w:tcBorders>
              <w:left w:val="nil"/>
              <w:bottom w:val="nil"/>
              <w:right w:val="nil"/>
            </w:tcBorders>
          </w:tcPr>
          <w:p w:rsidR="0039555E" w:rsidRPr="00A1581B" w:rsidRDefault="0039555E" w:rsidP="00CE7C4E">
            <w:pPr>
              <w:tabs>
                <w:tab w:val="left" w:pos="1166"/>
              </w:tabs>
              <w:rPr>
                <w:sz w:val="26"/>
                <w:szCs w:val="26"/>
              </w:rPr>
            </w:pPr>
            <w:r w:rsidRPr="00A1581B">
              <w:rPr>
                <w:sz w:val="26"/>
                <w:szCs w:val="26"/>
              </w:rPr>
              <w:tab/>
            </w:r>
          </w:p>
        </w:tc>
      </w:tr>
    </w:tbl>
    <w:p w:rsidR="0039555E" w:rsidRPr="00A1581B" w:rsidRDefault="0039555E" w:rsidP="0039555E">
      <w:pPr>
        <w:widowControl w:val="0"/>
        <w:autoSpaceDE w:val="0"/>
        <w:autoSpaceDN w:val="0"/>
        <w:adjustRightInd w:val="0"/>
        <w:ind w:firstLine="4"/>
        <w:rPr>
          <w:sz w:val="26"/>
          <w:szCs w:val="26"/>
        </w:rPr>
      </w:pPr>
      <w:r w:rsidRPr="00A1581B">
        <w:rPr>
          <w:sz w:val="26"/>
          <w:szCs w:val="26"/>
        </w:rPr>
        <w:t xml:space="preserve">от   </w:t>
      </w:r>
      <w:r w:rsidR="00BE46FF">
        <w:rPr>
          <w:sz w:val="26"/>
          <w:szCs w:val="26"/>
        </w:rPr>
        <w:t xml:space="preserve">14 ноября </w:t>
      </w:r>
      <w:r w:rsidRPr="00A1581B">
        <w:rPr>
          <w:sz w:val="26"/>
          <w:szCs w:val="26"/>
        </w:rPr>
        <w:t xml:space="preserve">2016 года  №  </w:t>
      </w:r>
      <w:r w:rsidR="00BE46FF">
        <w:rPr>
          <w:sz w:val="26"/>
          <w:szCs w:val="26"/>
        </w:rPr>
        <w:t>1190</w:t>
      </w:r>
    </w:p>
    <w:p w:rsidR="0039555E" w:rsidRPr="00A1581B" w:rsidRDefault="0039555E" w:rsidP="0039555E">
      <w:pPr>
        <w:widowControl w:val="0"/>
        <w:autoSpaceDE w:val="0"/>
        <w:autoSpaceDN w:val="0"/>
        <w:adjustRightInd w:val="0"/>
        <w:rPr>
          <w:sz w:val="26"/>
          <w:szCs w:val="26"/>
        </w:rPr>
      </w:pPr>
      <w:r w:rsidRPr="00A1581B">
        <w:rPr>
          <w:sz w:val="26"/>
          <w:szCs w:val="26"/>
        </w:rPr>
        <w:t>р.п. Шаля</w:t>
      </w:r>
    </w:p>
    <w:p w:rsidR="00F43457" w:rsidRPr="00A1581B" w:rsidRDefault="00F43457">
      <w:pPr>
        <w:pStyle w:val="ConsPlusTitle"/>
        <w:jc w:val="center"/>
        <w:rPr>
          <w:sz w:val="26"/>
          <w:szCs w:val="26"/>
        </w:rPr>
      </w:pPr>
    </w:p>
    <w:p w:rsidR="00F43457" w:rsidRPr="00A1581B" w:rsidRDefault="00F43457" w:rsidP="00F43457">
      <w:pPr>
        <w:ind w:right="283"/>
        <w:jc w:val="center"/>
        <w:rPr>
          <w:b/>
          <w:bCs/>
          <w:i/>
          <w:iCs/>
          <w:sz w:val="26"/>
          <w:szCs w:val="26"/>
        </w:rPr>
      </w:pPr>
    </w:p>
    <w:p w:rsidR="00F43457" w:rsidRPr="00A1581B" w:rsidRDefault="00F43457" w:rsidP="00F43457">
      <w:pPr>
        <w:ind w:right="283"/>
        <w:jc w:val="center"/>
        <w:rPr>
          <w:b/>
          <w:bCs/>
          <w:i/>
          <w:iCs/>
          <w:sz w:val="26"/>
          <w:szCs w:val="26"/>
        </w:rPr>
      </w:pPr>
      <w:r w:rsidRPr="00A1581B">
        <w:rPr>
          <w:b/>
          <w:bCs/>
          <w:i/>
          <w:iCs/>
          <w:sz w:val="26"/>
          <w:szCs w:val="26"/>
        </w:rPr>
        <w:t xml:space="preserve">Об утверждении </w:t>
      </w:r>
      <w:r w:rsidR="00A30426" w:rsidRPr="00A1581B">
        <w:rPr>
          <w:b/>
          <w:bCs/>
          <w:i/>
          <w:iCs/>
          <w:sz w:val="26"/>
          <w:szCs w:val="26"/>
        </w:rPr>
        <w:t>Положения о</w:t>
      </w:r>
      <w:r w:rsidRPr="00A1581B">
        <w:rPr>
          <w:b/>
          <w:bCs/>
          <w:i/>
          <w:iCs/>
          <w:sz w:val="26"/>
          <w:szCs w:val="26"/>
        </w:rPr>
        <w:t xml:space="preserve"> разработк</w:t>
      </w:r>
      <w:r w:rsidR="00A30426" w:rsidRPr="00A1581B">
        <w:rPr>
          <w:b/>
          <w:bCs/>
          <w:i/>
          <w:iCs/>
          <w:sz w:val="26"/>
          <w:szCs w:val="26"/>
        </w:rPr>
        <w:t>е</w:t>
      </w:r>
      <w:r w:rsidRPr="00A1581B">
        <w:rPr>
          <w:b/>
          <w:bCs/>
          <w:i/>
          <w:iCs/>
          <w:sz w:val="26"/>
          <w:szCs w:val="26"/>
        </w:rPr>
        <w:t>, утверждени</w:t>
      </w:r>
      <w:r w:rsidR="00A30426" w:rsidRPr="00A1581B">
        <w:rPr>
          <w:b/>
          <w:bCs/>
          <w:i/>
          <w:iCs/>
          <w:sz w:val="26"/>
          <w:szCs w:val="26"/>
        </w:rPr>
        <w:t>и</w:t>
      </w:r>
      <w:r w:rsidRPr="00A1581B">
        <w:rPr>
          <w:b/>
          <w:bCs/>
          <w:i/>
          <w:iCs/>
          <w:sz w:val="26"/>
          <w:szCs w:val="26"/>
        </w:rPr>
        <w:t xml:space="preserve"> и реализации</w:t>
      </w:r>
    </w:p>
    <w:p w:rsidR="00F43457" w:rsidRPr="00A1581B" w:rsidRDefault="00F43457" w:rsidP="00F43457">
      <w:pPr>
        <w:ind w:right="283"/>
        <w:jc w:val="center"/>
        <w:rPr>
          <w:b/>
          <w:bCs/>
          <w:i/>
          <w:iCs/>
          <w:sz w:val="26"/>
          <w:szCs w:val="26"/>
        </w:rPr>
      </w:pPr>
      <w:r w:rsidRPr="00A1581B">
        <w:rPr>
          <w:b/>
          <w:bCs/>
          <w:i/>
          <w:iCs/>
          <w:sz w:val="26"/>
          <w:szCs w:val="26"/>
        </w:rPr>
        <w:t>ведомственных целевых программ в Шалинском городском округе</w:t>
      </w:r>
    </w:p>
    <w:p w:rsidR="00F43457" w:rsidRPr="00A1581B" w:rsidRDefault="00F43457">
      <w:pPr>
        <w:pStyle w:val="ConsPlusNormal"/>
        <w:jc w:val="center"/>
        <w:rPr>
          <w:sz w:val="26"/>
          <w:szCs w:val="26"/>
        </w:rPr>
      </w:pPr>
    </w:p>
    <w:p w:rsidR="00F43457" w:rsidRPr="00A1581B" w:rsidRDefault="00F43457">
      <w:pPr>
        <w:pStyle w:val="ConsPlusNormal"/>
        <w:ind w:firstLine="540"/>
        <w:jc w:val="both"/>
        <w:rPr>
          <w:rFonts w:ascii="Times New Roman" w:hAnsi="Times New Roman" w:cs="Times New Roman"/>
          <w:sz w:val="26"/>
          <w:szCs w:val="26"/>
        </w:rPr>
      </w:pPr>
      <w:r w:rsidRPr="00A1581B">
        <w:rPr>
          <w:rFonts w:ascii="Times New Roman" w:hAnsi="Times New Roman" w:cs="Times New Roman"/>
          <w:sz w:val="26"/>
          <w:szCs w:val="26"/>
        </w:rPr>
        <w:t xml:space="preserve">В соответствии со </w:t>
      </w:r>
      <w:hyperlink r:id="rId8" w:history="1">
        <w:r w:rsidRPr="00A1581B">
          <w:rPr>
            <w:rFonts w:ascii="Times New Roman" w:hAnsi="Times New Roman" w:cs="Times New Roman"/>
            <w:sz w:val="26"/>
            <w:szCs w:val="26"/>
          </w:rPr>
          <w:t>статьей 179.3</w:t>
        </w:r>
      </w:hyperlink>
      <w:r w:rsidRPr="00A1581B">
        <w:rPr>
          <w:rFonts w:ascii="Times New Roman" w:hAnsi="Times New Roman" w:cs="Times New Roman"/>
          <w:sz w:val="26"/>
          <w:szCs w:val="26"/>
        </w:rPr>
        <w:t xml:space="preserve">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proofErr w:type="gramStart"/>
      <w:r w:rsidRPr="00A1581B">
        <w:rPr>
          <w:rFonts w:ascii="Times New Roman" w:hAnsi="Times New Roman" w:cs="Times New Roman"/>
          <w:sz w:val="26"/>
          <w:szCs w:val="26"/>
        </w:rPr>
        <w:t>руководствуясь статьей 31 Устава Шалинского городского округа администрация Шалинского городского</w:t>
      </w:r>
      <w:proofErr w:type="gramEnd"/>
      <w:r w:rsidRPr="00A1581B">
        <w:rPr>
          <w:rFonts w:ascii="Times New Roman" w:hAnsi="Times New Roman" w:cs="Times New Roman"/>
          <w:sz w:val="26"/>
          <w:szCs w:val="26"/>
        </w:rPr>
        <w:t xml:space="preserve"> округа</w:t>
      </w:r>
    </w:p>
    <w:p w:rsidR="00F43457" w:rsidRPr="00A1581B" w:rsidRDefault="00F43457">
      <w:pPr>
        <w:pStyle w:val="ConsPlusNormal"/>
        <w:ind w:firstLine="540"/>
        <w:jc w:val="both"/>
        <w:rPr>
          <w:rFonts w:ascii="Times New Roman" w:hAnsi="Times New Roman" w:cs="Times New Roman"/>
          <w:sz w:val="26"/>
          <w:szCs w:val="26"/>
        </w:rPr>
      </w:pPr>
    </w:p>
    <w:p w:rsidR="00F43457" w:rsidRPr="00A1581B" w:rsidRDefault="00F43457" w:rsidP="00F43457">
      <w:pPr>
        <w:tabs>
          <w:tab w:val="left" w:pos="3080"/>
        </w:tabs>
        <w:spacing w:before="120" w:after="120"/>
        <w:ind w:firstLine="425"/>
        <w:jc w:val="both"/>
        <w:rPr>
          <w:b/>
          <w:sz w:val="26"/>
          <w:szCs w:val="26"/>
        </w:rPr>
      </w:pPr>
      <w:r w:rsidRPr="00A1581B">
        <w:rPr>
          <w:b/>
          <w:sz w:val="26"/>
          <w:szCs w:val="26"/>
        </w:rPr>
        <w:t>ПОСТАНОВЛЯЕТ:</w:t>
      </w:r>
    </w:p>
    <w:p w:rsidR="00F43457" w:rsidRPr="00A1581B" w:rsidRDefault="00F43457">
      <w:pPr>
        <w:pStyle w:val="ConsPlusNormal"/>
        <w:ind w:firstLine="540"/>
        <w:jc w:val="both"/>
        <w:rPr>
          <w:rFonts w:ascii="Times New Roman" w:hAnsi="Times New Roman" w:cs="Times New Roman"/>
          <w:sz w:val="26"/>
          <w:szCs w:val="26"/>
        </w:rPr>
      </w:pPr>
    </w:p>
    <w:p w:rsidR="00F43457" w:rsidRPr="00A1581B" w:rsidRDefault="00F43457"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1.</w:t>
      </w:r>
      <w:r w:rsidRPr="00A1581B">
        <w:rPr>
          <w:rFonts w:ascii="Times New Roman" w:hAnsi="Times New Roman" w:cs="Times New Roman"/>
          <w:sz w:val="26"/>
          <w:szCs w:val="26"/>
        </w:rPr>
        <w:tab/>
        <w:t>Утвердить</w:t>
      </w:r>
      <w:proofErr w:type="gramStart"/>
      <w:r w:rsidR="0091703B" w:rsidRPr="00A1581B">
        <w:rPr>
          <w:rFonts w:ascii="Times New Roman" w:hAnsi="Times New Roman" w:cs="Times New Roman"/>
          <w:sz w:val="26"/>
          <w:szCs w:val="26"/>
        </w:rPr>
        <w:t xml:space="preserve"> </w:t>
      </w:r>
      <w:hyperlink w:anchor="P29" w:history="1">
        <w:r w:rsidRPr="00A1581B">
          <w:rPr>
            <w:rFonts w:ascii="Times New Roman" w:hAnsi="Times New Roman" w:cs="Times New Roman"/>
            <w:sz w:val="26"/>
            <w:szCs w:val="26"/>
          </w:rPr>
          <w:t>П</w:t>
        </w:r>
        <w:proofErr w:type="gramEnd"/>
        <w:r w:rsidRPr="00A1581B">
          <w:rPr>
            <w:rFonts w:ascii="Times New Roman" w:hAnsi="Times New Roman" w:cs="Times New Roman"/>
            <w:sz w:val="26"/>
            <w:szCs w:val="26"/>
          </w:rPr>
          <w:t>о</w:t>
        </w:r>
      </w:hyperlink>
      <w:r w:rsidR="00A30426" w:rsidRPr="00A1581B">
        <w:rPr>
          <w:rFonts w:ascii="Times New Roman" w:hAnsi="Times New Roman" w:cs="Times New Roman"/>
          <w:sz w:val="26"/>
          <w:szCs w:val="26"/>
        </w:rPr>
        <w:t>ложение</w:t>
      </w:r>
      <w:r w:rsidR="00681FCC" w:rsidRPr="00A1581B">
        <w:rPr>
          <w:rFonts w:ascii="Times New Roman" w:hAnsi="Times New Roman" w:cs="Times New Roman"/>
          <w:sz w:val="26"/>
          <w:szCs w:val="26"/>
        </w:rPr>
        <w:t xml:space="preserve"> </w:t>
      </w:r>
      <w:r w:rsidR="00A30426" w:rsidRPr="00A1581B">
        <w:rPr>
          <w:rFonts w:ascii="Times New Roman" w:hAnsi="Times New Roman" w:cs="Times New Roman"/>
          <w:sz w:val="26"/>
          <w:szCs w:val="26"/>
        </w:rPr>
        <w:t xml:space="preserve">о </w:t>
      </w:r>
      <w:r w:rsidRPr="00A1581B">
        <w:rPr>
          <w:rFonts w:ascii="Times New Roman" w:hAnsi="Times New Roman" w:cs="Times New Roman"/>
          <w:sz w:val="26"/>
          <w:szCs w:val="26"/>
        </w:rPr>
        <w:t>разработк</w:t>
      </w:r>
      <w:r w:rsidR="00A30426" w:rsidRPr="00A1581B">
        <w:rPr>
          <w:rFonts w:ascii="Times New Roman" w:hAnsi="Times New Roman" w:cs="Times New Roman"/>
          <w:sz w:val="26"/>
          <w:szCs w:val="26"/>
        </w:rPr>
        <w:t>е</w:t>
      </w:r>
      <w:r w:rsidRPr="00A1581B">
        <w:rPr>
          <w:rFonts w:ascii="Times New Roman" w:hAnsi="Times New Roman" w:cs="Times New Roman"/>
          <w:sz w:val="26"/>
          <w:szCs w:val="26"/>
        </w:rPr>
        <w:t>, утверждени</w:t>
      </w:r>
      <w:r w:rsidR="00A30426" w:rsidRPr="00A1581B">
        <w:rPr>
          <w:rFonts w:ascii="Times New Roman" w:hAnsi="Times New Roman" w:cs="Times New Roman"/>
          <w:sz w:val="26"/>
          <w:szCs w:val="26"/>
        </w:rPr>
        <w:t>и</w:t>
      </w:r>
      <w:r w:rsidRPr="00A1581B">
        <w:rPr>
          <w:rFonts w:ascii="Times New Roman" w:hAnsi="Times New Roman" w:cs="Times New Roman"/>
          <w:sz w:val="26"/>
          <w:szCs w:val="26"/>
        </w:rPr>
        <w:t xml:space="preserve"> и реализации ведомственных целевых программ в Шалинском городском округе (прилагается).</w:t>
      </w:r>
    </w:p>
    <w:p w:rsidR="00F43457" w:rsidRPr="00A1581B" w:rsidRDefault="00F43457"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2.</w:t>
      </w:r>
      <w:r w:rsidRPr="00A1581B">
        <w:rPr>
          <w:rFonts w:ascii="Times New Roman" w:hAnsi="Times New Roman" w:cs="Times New Roman"/>
          <w:sz w:val="26"/>
          <w:szCs w:val="26"/>
        </w:rPr>
        <w:tab/>
        <w:t xml:space="preserve">Главным распорядителям средств бюджета Шалинского городского округа организовать работу по разработке, утверждению и реализации ведомственных целевых программ в соответствии с </w:t>
      </w:r>
      <w:r w:rsidR="00A30426" w:rsidRPr="00A1581B">
        <w:rPr>
          <w:rFonts w:ascii="Times New Roman" w:hAnsi="Times New Roman" w:cs="Times New Roman"/>
          <w:sz w:val="26"/>
          <w:szCs w:val="26"/>
        </w:rPr>
        <w:t xml:space="preserve">Положением, </w:t>
      </w:r>
      <w:r w:rsidRPr="00A1581B">
        <w:rPr>
          <w:rFonts w:ascii="Times New Roman" w:hAnsi="Times New Roman" w:cs="Times New Roman"/>
          <w:sz w:val="26"/>
          <w:szCs w:val="26"/>
        </w:rPr>
        <w:t xml:space="preserve">утвержденным </w:t>
      </w:r>
      <w:hyperlink w:anchor="P29" w:history="1">
        <w:r w:rsidR="00A30426" w:rsidRPr="00A1581B">
          <w:rPr>
            <w:rFonts w:ascii="Times New Roman" w:hAnsi="Times New Roman" w:cs="Times New Roman"/>
            <w:sz w:val="26"/>
            <w:szCs w:val="26"/>
          </w:rPr>
          <w:t>настоящим постановлением</w:t>
        </w:r>
      </w:hyperlink>
      <w:r w:rsidRPr="00A1581B">
        <w:rPr>
          <w:rFonts w:ascii="Times New Roman" w:hAnsi="Times New Roman" w:cs="Times New Roman"/>
          <w:sz w:val="26"/>
          <w:szCs w:val="26"/>
        </w:rPr>
        <w:t>.</w:t>
      </w:r>
    </w:p>
    <w:p w:rsidR="00C748B6" w:rsidRPr="00A1581B" w:rsidRDefault="00681FCC"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 xml:space="preserve">3. Признать утратившим силу постановление главы Шалинского городского округа </w:t>
      </w:r>
      <w:r w:rsidR="00C748B6" w:rsidRPr="00A1581B">
        <w:rPr>
          <w:rFonts w:ascii="Times New Roman" w:hAnsi="Times New Roman" w:cs="Times New Roman"/>
          <w:sz w:val="26"/>
          <w:szCs w:val="26"/>
        </w:rPr>
        <w:t xml:space="preserve">09.06.2008 </w:t>
      </w:r>
      <w:r w:rsidRPr="00A1581B">
        <w:rPr>
          <w:rFonts w:ascii="Times New Roman" w:hAnsi="Times New Roman" w:cs="Times New Roman"/>
          <w:sz w:val="26"/>
          <w:szCs w:val="26"/>
        </w:rPr>
        <w:t xml:space="preserve">года </w:t>
      </w:r>
      <w:r w:rsidR="00C748B6" w:rsidRPr="00A1581B">
        <w:rPr>
          <w:rFonts w:ascii="Times New Roman" w:hAnsi="Times New Roman" w:cs="Times New Roman"/>
          <w:sz w:val="26"/>
          <w:szCs w:val="26"/>
        </w:rPr>
        <w:t>№</w:t>
      </w:r>
      <w:r w:rsidR="00D66FEF" w:rsidRPr="00A1581B">
        <w:rPr>
          <w:rFonts w:ascii="Times New Roman" w:hAnsi="Times New Roman" w:cs="Times New Roman"/>
          <w:sz w:val="26"/>
          <w:szCs w:val="26"/>
        </w:rPr>
        <w:t xml:space="preserve"> </w:t>
      </w:r>
      <w:r w:rsidR="00C748B6" w:rsidRPr="00A1581B">
        <w:rPr>
          <w:rFonts w:ascii="Times New Roman" w:hAnsi="Times New Roman" w:cs="Times New Roman"/>
          <w:sz w:val="26"/>
          <w:szCs w:val="26"/>
        </w:rPr>
        <w:t xml:space="preserve">377 </w:t>
      </w:r>
      <w:r w:rsidRPr="00A1581B">
        <w:rPr>
          <w:rFonts w:ascii="Times New Roman" w:hAnsi="Times New Roman" w:cs="Times New Roman"/>
          <w:sz w:val="26"/>
          <w:szCs w:val="26"/>
        </w:rPr>
        <w:t>«</w:t>
      </w:r>
      <w:r w:rsidR="00C748B6" w:rsidRPr="00A1581B">
        <w:rPr>
          <w:rFonts w:ascii="Times New Roman" w:hAnsi="Times New Roman" w:cs="Times New Roman"/>
          <w:sz w:val="26"/>
          <w:szCs w:val="26"/>
        </w:rPr>
        <w:t>Об утверждении Положения о разработке, утверждении и реализации ведомственных целевых программ в Шалинском городском округе</w:t>
      </w:r>
      <w:r w:rsidRPr="00A1581B">
        <w:rPr>
          <w:rFonts w:ascii="Times New Roman" w:hAnsi="Times New Roman" w:cs="Times New Roman"/>
          <w:sz w:val="26"/>
          <w:szCs w:val="26"/>
        </w:rPr>
        <w:t>».</w:t>
      </w:r>
    </w:p>
    <w:p w:rsidR="00F43457" w:rsidRPr="00A1581B" w:rsidRDefault="00F74419"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4</w:t>
      </w:r>
      <w:r w:rsidR="00F43457" w:rsidRPr="00A1581B">
        <w:rPr>
          <w:rFonts w:ascii="Times New Roman" w:hAnsi="Times New Roman" w:cs="Times New Roman"/>
          <w:sz w:val="26"/>
          <w:szCs w:val="26"/>
        </w:rPr>
        <w:tab/>
        <w:t xml:space="preserve">Настоящее </w:t>
      </w:r>
      <w:r w:rsidR="00F3112D" w:rsidRPr="00A1581B">
        <w:rPr>
          <w:rFonts w:ascii="Times New Roman" w:hAnsi="Times New Roman" w:cs="Times New Roman"/>
          <w:sz w:val="26"/>
          <w:szCs w:val="26"/>
        </w:rPr>
        <w:t>п</w:t>
      </w:r>
      <w:r w:rsidR="00F43457" w:rsidRPr="00A1581B">
        <w:rPr>
          <w:rFonts w:ascii="Times New Roman" w:hAnsi="Times New Roman" w:cs="Times New Roman"/>
          <w:sz w:val="26"/>
          <w:szCs w:val="26"/>
        </w:rPr>
        <w:t xml:space="preserve">остановление </w:t>
      </w:r>
      <w:r w:rsidR="007059A5" w:rsidRPr="00A1581B">
        <w:rPr>
          <w:rFonts w:ascii="Times New Roman" w:hAnsi="Times New Roman" w:cs="Times New Roman"/>
          <w:sz w:val="26"/>
          <w:szCs w:val="26"/>
        </w:rPr>
        <w:t>опубликовать в газете «</w:t>
      </w:r>
      <w:proofErr w:type="spellStart"/>
      <w:r w:rsidR="007059A5" w:rsidRPr="00A1581B">
        <w:rPr>
          <w:rFonts w:ascii="Times New Roman" w:hAnsi="Times New Roman" w:cs="Times New Roman"/>
          <w:sz w:val="26"/>
          <w:szCs w:val="26"/>
        </w:rPr>
        <w:t>Шалинский</w:t>
      </w:r>
      <w:proofErr w:type="spellEnd"/>
      <w:r w:rsidR="007059A5" w:rsidRPr="00A1581B">
        <w:rPr>
          <w:rFonts w:ascii="Times New Roman" w:hAnsi="Times New Roman" w:cs="Times New Roman"/>
          <w:sz w:val="26"/>
          <w:szCs w:val="26"/>
        </w:rPr>
        <w:t xml:space="preserve"> вестник» и </w:t>
      </w:r>
      <w:r w:rsidR="00F43457" w:rsidRPr="00A1581B">
        <w:rPr>
          <w:rFonts w:ascii="Times New Roman" w:hAnsi="Times New Roman" w:cs="Times New Roman"/>
          <w:sz w:val="26"/>
          <w:szCs w:val="26"/>
        </w:rPr>
        <w:t>разместить на официальном сайте Шалинского городского округа в сети Интернет.</w:t>
      </w:r>
    </w:p>
    <w:p w:rsidR="00F43457" w:rsidRPr="00A1581B" w:rsidRDefault="00F74419"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5</w:t>
      </w:r>
      <w:r w:rsidR="00F43457" w:rsidRPr="00A1581B">
        <w:rPr>
          <w:rFonts w:ascii="Times New Roman" w:hAnsi="Times New Roman" w:cs="Times New Roman"/>
          <w:sz w:val="26"/>
          <w:szCs w:val="26"/>
        </w:rPr>
        <w:t>.</w:t>
      </w:r>
      <w:r w:rsidR="00F43457" w:rsidRPr="00A1581B">
        <w:rPr>
          <w:rFonts w:ascii="Times New Roman" w:hAnsi="Times New Roman" w:cs="Times New Roman"/>
          <w:sz w:val="26"/>
          <w:szCs w:val="26"/>
        </w:rPr>
        <w:tab/>
        <w:t xml:space="preserve">Настоящее </w:t>
      </w:r>
      <w:r w:rsidR="00F3112D" w:rsidRPr="00A1581B">
        <w:rPr>
          <w:rFonts w:ascii="Times New Roman" w:hAnsi="Times New Roman" w:cs="Times New Roman"/>
          <w:sz w:val="26"/>
          <w:szCs w:val="26"/>
        </w:rPr>
        <w:t>п</w:t>
      </w:r>
      <w:r w:rsidR="00F43457" w:rsidRPr="00A1581B">
        <w:rPr>
          <w:rFonts w:ascii="Times New Roman" w:hAnsi="Times New Roman" w:cs="Times New Roman"/>
          <w:sz w:val="26"/>
          <w:szCs w:val="26"/>
        </w:rPr>
        <w:t xml:space="preserve">остановление вступает в силу с </w:t>
      </w:r>
      <w:r w:rsidR="00D66FEF" w:rsidRPr="00A1581B">
        <w:rPr>
          <w:rFonts w:ascii="Times New Roman" w:hAnsi="Times New Roman" w:cs="Times New Roman"/>
          <w:sz w:val="26"/>
          <w:szCs w:val="26"/>
        </w:rPr>
        <w:t xml:space="preserve">момента </w:t>
      </w:r>
      <w:r w:rsidR="007059A5" w:rsidRPr="00A1581B">
        <w:rPr>
          <w:rFonts w:ascii="Times New Roman" w:hAnsi="Times New Roman" w:cs="Times New Roman"/>
          <w:sz w:val="26"/>
          <w:szCs w:val="26"/>
        </w:rPr>
        <w:t>опубликования</w:t>
      </w:r>
      <w:r w:rsidR="00F43457" w:rsidRPr="00A1581B">
        <w:rPr>
          <w:rFonts w:ascii="Times New Roman" w:hAnsi="Times New Roman" w:cs="Times New Roman"/>
          <w:sz w:val="26"/>
          <w:szCs w:val="26"/>
        </w:rPr>
        <w:t>.</w:t>
      </w:r>
    </w:p>
    <w:p w:rsidR="00F43457" w:rsidRPr="00A1581B" w:rsidRDefault="00F74419" w:rsidP="00F10D85">
      <w:pPr>
        <w:pStyle w:val="ConsPlusNormal"/>
        <w:tabs>
          <w:tab w:val="left" w:pos="1134"/>
        </w:tabs>
        <w:ind w:firstLine="540"/>
        <w:jc w:val="both"/>
        <w:rPr>
          <w:rFonts w:ascii="Times New Roman" w:hAnsi="Times New Roman" w:cs="Times New Roman"/>
          <w:sz w:val="26"/>
          <w:szCs w:val="26"/>
        </w:rPr>
      </w:pPr>
      <w:r w:rsidRPr="00A1581B">
        <w:rPr>
          <w:rFonts w:ascii="Times New Roman" w:hAnsi="Times New Roman" w:cs="Times New Roman"/>
          <w:sz w:val="26"/>
          <w:szCs w:val="26"/>
        </w:rPr>
        <w:t>6</w:t>
      </w:r>
      <w:r w:rsidR="00F43457" w:rsidRPr="00A1581B">
        <w:rPr>
          <w:rFonts w:ascii="Times New Roman" w:hAnsi="Times New Roman" w:cs="Times New Roman"/>
          <w:sz w:val="26"/>
          <w:szCs w:val="26"/>
        </w:rPr>
        <w:t>.</w:t>
      </w:r>
      <w:r w:rsidR="00F10D85" w:rsidRPr="00A1581B">
        <w:rPr>
          <w:rFonts w:ascii="Times New Roman" w:hAnsi="Times New Roman" w:cs="Times New Roman"/>
          <w:sz w:val="26"/>
          <w:szCs w:val="26"/>
        </w:rPr>
        <w:tab/>
      </w:r>
      <w:proofErr w:type="gramStart"/>
      <w:r w:rsidR="00F43457" w:rsidRPr="00A1581B">
        <w:rPr>
          <w:rFonts w:ascii="Times New Roman" w:hAnsi="Times New Roman" w:cs="Times New Roman"/>
          <w:sz w:val="26"/>
          <w:szCs w:val="26"/>
        </w:rPr>
        <w:t>Контроль за</w:t>
      </w:r>
      <w:proofErr w:type="gramEnd"/>
      <w:r w:rsidR="00F43457" w:rsidRPr="00A1581B">
        <w:rPr>
          <w:rFonts w:ascii="Times New Roman" w:hAnsi="Times New Roman" w:cs="Times New Roman"/>
          <w:sz w:val="26"/>
          <w:szCs w:val="26"/>
        </w:rPr>
        <w:t xml:space="preserve"> исполнением настоящего постановления возложить на</w:t>
      </w:r>
      <w:r w:rsidR="00D66FEF" w:rsidRPr="00A1581B">
        <w:rPr>
          <w:rFonts w:ascii="Times New Roman" w:hAnsi="Times New Roman" w:cs="Times New Roman"/>
          <w:sz w:val="26"/>
          <w:szCs w:val="26"/>
        </w:rPr>
        <w:t xml:space="preserve"> заместителя главы администрации Шалинского городского округа</w:t>
      </w:r>
      <w:r w:rsidRPr="00A1581B">
        <w:rPr>
          <w:rFonts w:ascii="Times New Roman" w:hAnsi="Times New Roman" w:cs="Times New Roman"/>
          <w:sz w:val="26"/>
          <w:szCs w:val="26"/>
        </w:rPr>
        <w:t xml:space="preserve"> </w:t>
      </w:r>
      <w:proofErr w:type="spellStart"/>
      <w:r w:rsidRPr="00A1581B">
        <w:rPr>
          <w:rFonts w:ascii="Times New Roman" w:hAnsi="Times New Roman" w:cs="Times New Roman"/>
          <w:sz w:val="26"/>
          <w:szCs w:val="26"/>
        </w:rPr>
        <w:t>Бутакова</w:t>
      </w:r>
      <w:proofErr w:type="spellEnd"/>
      <w:r w:rsidRPr="00A1581B">
        <w:rPr>
          <w:rFonts w:ascii="Times New Roman" w:hAnsi="Times New Roman" w:cs="Times New Roman"/>
          <w:sz w:val="26"/>
          <w:szCs w:val="26"/>
        </w:rPr>
        <w:t xml:space="preserve"> В.К.</w:t>
      </w:r>
    </w:p>
    <w:p w:rsidR="00F43457" w:rsidRPr="00A1581B" w:rsidRDefault="00F43457">
      <w:pPr>
        <w:pStyle w:val="ConsPlusNormal"/>
        <w:jc w:val="right"/>
        <w:rPr>
          <w:rFonts w:ascii="Times New Roman" w:hAnsi="Times New Roman" w:cs="Times New Roman"/>
          <w:sz w:val="26"/>
          <w:szCs w:val="26"/>
        </w:rPr>
      </w:pPr>
    </w:p>
    <w:p w:rsidR="00F10D85" w:rsidRPr="00A1581B" w:rsidRDefault="00F10D85">
      <w:pPr>
        <w:pStyle w:val="ConsPlusNormal"/>
        <w:jc w:val="right"/>
        <w:rPr>
          <w:rFonts w:ascii="Times New Roman" w:hAnsi="Times New Roman" w:cs="Times New Roman"/>
          <w:sz w:val="26"/>
          <w:szCs w:val="26"/>
        </w:rPr>
      </w:pPr>
    </w:p>
    <w:p w:rsidR="008902D5" w:rsidRDefault="008902D5" w:rsidP="00F10D85">
      <w:pPr>
        <w:pStyle w:val="ConsPlusNormal"/>
        <w:jc w:val="both"/>
        <w:rPr>
          <w:rFonts w:ascii="Times New Roman" w:hAnsi="Times New Roman" w:cs="Times New Roman"/>
          <w:sz w:val="26"/>
          <w:szCs w:val="26"/>
        </w:rPr>
      </w:pPr>
    </w:p>
    <w:p w:rsidR="008902D5" w:rsidRDefault="008902D5" w:rsidP="00F10D85">
      <w:pPr>
        <w:pStyle w:val="ConsPlusNormal"/>
        <w:jc w:val="both"/>
        <w:rPr>
          <w:rFonts w:ascii="Times New Roman" w:hAnsi="Times New Roman" w:cs="Times New Roman"/>
          <w:sz w:val="26"/>
          <w:szCs w:val="26"/>
        </w:rPr>
      </w:pPr>
    </w:p>
    <w:p w:rsidR="008902D5" w:rsidRDefault="008902D5" w:rsidP="00F10D85">
      <w:pPr>
        <w:pStyle w:val="ConsPlusNormal"/>
        <w:jc w:val="both"/>
        <w:rPr>
          <w:rFonts w:ascii="Times New Roman" w:hAnsi="Times New Roman" w:cs="Times New Roman"/>
          <w:sz w:val="26"/>
          <w:szCs w:val="26"/>
        </w:rPr>
      </w:pPr>
    </w:p>
    <w:p w:rsidR="00F10D85" w:rsidRPr="00A1581B" w:rsidRDefault="00F10D85" w:rsidP="00F10D85">
      <w:pPr>
        <w:pStyle w:val="ConsPlusNormal"/>
        <w:jc w:val="both"/>
        <w:rPr>
          <w:rFonts w:ascii="Times New Roman" w:hAnsi="Times New Roman" w:cs="Times New Roman"/>
          <w:sz w:val="26"/>
          <w:szCs w:val="26"/>
        </w:rPr>
      </w:pPr>
      <w:r w:rsidRPr="00A1581B">
        <w:rPr>
          <w:rFonts w:ascii="Times New Roman" w:hAnsi="Times New Roman" w:cs="Times New Roman"/>
          <w:sz w:val="26"/>
          <w:szCs w:val="26"/>
        </w:rPr>
        <w:t xml:space="preserve">Глава </w:t>
      </w:r>
      <w:r w:rsidR="0082613F" w:rsidRPr="00A1581B">
        <w:rPr>
          <w:rFonts w:ascii="Times New Roman" w:hAnsi="Times New Roman" w:cs="Times New Roman"/>
          <w:sz w:val="26"/>
          <w:szCs w:val="26"/>
        </w:rPr>
        <w:t>Шалинского</w:t>
      </w:r>
    </w:p>
    <w:p w:rsidR="00F10D85" w:rsidRPr="00A1581B" w:rsidRDefault="00F10D85" w:rsidP="00F10D85">
      <w:pPr>
        <w:pStyle w:val="ConsPlusNormal"/>
        <w:jc w:val="both"/>
        <w:rPr>
          <w:rFonts w:ascii="Times New Roman" w:hAnsi="Times New Roman" w:cs="Times New Roman"/>
          <w:sz w:val="26"/>
          <w:szCs w:val="26"/>
        </w:rPr>
      </w:pPr>
      <w:r w:rsidRPr="00A1581B">
        <w:rPr>
          <w:rFonts w:ascii="Times New Roman" w:hAnsi="Times New Roman" w:cs="Times New Roman"/>
          <w:sz w:val="26"/>
          <w:szCs w:val="26"/>
        </w:rPr>
        <w:t xml:space="preserve">городского округа                                                     </w:t>
      </w:r>
      <w:r w:rsidR="0082613F" w:rsidRPr="00A1581B">
        <w:rPr>
          <w:rFonts w:ascii="Times New Roman" w:hAnsi="Times New Roman" w:cs="Times New Roman"/>
          <w:sz w:val="26"/>
          <w:szCs w:val="26"/>
        </w:rPr>
        <w:tab/>
      </w:r>
      <w:r w:rsidR="0082613F" w:rsidRPr="00A1581B">
        <w:rPr>
          <w:rFonts w:ascii="Times New Roman" w:hAnsi="Times New Roman" w:cs="Times New Roman"/>
          <w:sz w:val="26"/>
          <w:szCs w:val="26"/>
        </w:rPr>
        <w:tab/>
      </w:r>
      <w:r w:rsidRPr="00A1581B">
        <w:rPr>
          <w:rFonts w:ascii="Times New Roman" w:hAnsi="Times New Roman" w:cs="Times New Roman"/>
          <w:sz w:val="26"/>
          <w:szCs w:val="26"/>
        </w:rPr>
        <w:t xml:space="preserve">А.П. </w:t>
      </w:r>
      <w:proofErr w:type="spellStart"/>
      <w:r w:rsidRPr="00A1581B">
        <w:rPr>
          <w:rFonts w:ascii="Times New Roman" w:hAnsi="Times New Roman" w:cs="Times New Roman"/>
          <w:sz w:val="26"/>
          <w:szCs w:val="26"/>
        </w:rPr>
        <w:t>Богатырев</w:t>
      </w:r>
      <w:proofErr w:type="spellEnd"/>
    </w:p>
    <w:p w:rsidR="008902D5" w:rsidRDefault="008902D5">
      <w:pPr>
        <w:pStyle w:val="ConsPlusNormal"/>
        <w:jc w:val="right"/>
        <w:rPr>
          <w:rFonts w:ascii="Times New Roman" w:hAnsi="Times New Roman" w:cs="Times New Roman"/>
          <w:sz w:val="26"/>
          <w:szCs w:val="26"/>
        </w:rPr>
      </w:pPr>
    </w:p>
    <w:p w:rsidR="008902D5" w:rsidRDefault="008902D5">
      <w:pPr>
        <w:pStyle w:val="ConsPlusNormal"/>
        <w:jc w:val="right"/>
        <w:rPr>
          <w:rFonts w:ascii="Times New Roman" w:hAnsi="Times New Roman" w:cs="Times New Roman"/>
          <w:sz w:val="26"/>
          <w:szCs w:val="26"/>
        </w:rPr>
      </w:pPr>
    </w:p>
    <w:p w:rsidR="008902D5" w:rsidRDefault="008902D5">
      <w:pPr>
        <w:pStyle w:val="ConsPlusNormal"/>
        <w:jc w:val="right"/>
        <w:rPr>
          <w:rFonts w:ascii="Times New Roman" w:hAnsi="Times New Roman" w:cs="Times New Roman"/>
          <w:sz w:val="26"/>
          <w:szCs w:val="26"/>
        </w:rPr>
      </w:pPr>
    </w:p>
    <w:p w:rsidR="00F43457" w:rsidRPr="00A1581B" w:rsidRDefault="00F43457">
      <w:pPr>
        <w:pStyle w:val="ConsPlusNormal"/>
        <w:jc w:val="right"/>
        <w:rPr>
          <w:rFonts w:ascii="Times New Roman" w:hAnsi="Times New Roman" w:cs="Times New Roman"/>
          <w:sz w:val="26"/>
          <w:szCs w:val="26"/>
        </w:rPr>
      </w:pPr>
      <w:r w:rsidRPr="00A1581B">
        <w:rPr>
          <w:rFonts w:ascii="Times New Roman" w:hAnsi="Times New Roman" w:cs="Times New Roman"/>
          <w:sz w:val="26"/>
          <w:szCs w:val="26"/>
        </w:rPr>
        <w:lastRenderedPageBreak/>
        <w:t>Утвержден</w:t>
      </w:r>
      <w:r w:rsidR="009E66B7" w:rsidRPr="00A1581B">
        <w:rPr>
          <w:rFonts w:ascii="Times New Roman" w:hAnsi="Times New Roman" w:cs="Times New Roman"/>
          <w:sz w:val="26"/>
          <w:szCs w:val="26"/>
        </w:rPr>
        <w:t>о</w:t>
      </w:r>
    </w:p>
    <w:p w:rsidR="00F43457" w:rsidRPr="00A1581B" w:rsidRDefault="00F10D85">
      <w:pPr>
        <w:pStyle w:val="ConsPlusNormal"/>
        <w:jc w:val="right"/>
        <w:rPr>
          <w:rFonts w:ascii="Times New Roman" w:hAnsi="Times New Roman" w:cs="Times New Roman"/>
          <w:sz w:val="26"/>
          <w:szCs w:val="26"/>
        </w:rPr>
      </w:pPr>
      <w:r w:rsidRPr="00A1581B">
        <w:rPr>
          <w:rFonts w:ascii="Times New Roman" w:hAnsi="Times New Roman" w:cs="Times New Roman"/>
          <w:sz w:val="26"/>
          <w:szCs w:val="26"/>
        </w:rPr>
        <w:t>п</w:t>
      </w:r>
      <w:r w:rsidR="00F43457" w:rsidRPr="00A1581B">
        <w:rPr>
          <w:rFonts w:ascii="Times New Roman" w:hAnsi="Times New Roman" w:cs="Times New Roman"/>
          <w:sz w:val="26"/>
          <w:szCs w:val="26"/>
        </w:rPr>
        <w:t>остановлением администрации</w:t>
      </w:r>
    </w:p>
    <w:p w:rsidR="00F43457" w:rsidRPr="00A1581B" w:rsidRDefault="00F10D85">
      <w:pPr>
        <w:pStyle w:val="ConsPlusNormal"/>
        <w:jc w:val="right"/>
        <w:rPr>
          <w:rFonts w:ascii="Times New Roman" w:hAnsi="Times New Roman" w:cs="Times New Roman"/>
          <w:sz w:val="26"/>
          <w:szCs w:val="26"/>
        </w:rPr>
      </w:pPr>
      <w:r w:rsidRPr="00A1581B">
        <w:rPr>
          <w:rFonts w:ascii="Times New Roman" w:hAnsi="Times New Roman" w:cs="Times New Roman"/>
          <w:sz w:val="26"/>
          <w:szCs w:val="26"/>
        </w:rPr>
        <w:t>Шалинского</w:t>
      </w:r>
      <w:r w:rsidR="00F43457" w:rsidRPr="00A1581B">
        <w:rPr>
          <w:rFonts w:ascii="Times New Roman" w:hAnsi="Times New Roman" w:cs="Times New Roman"/>
          <w:sz w:val="26"/>
          <w:szCs w:val="26"/>
        </w:rPr>
        <w:t xml:space="preserve"> городского округа</w:t>
      </w:r>
    </w:p>
    <w:p w:rsidR="00F43457" w:rsidRPr="00A1581B" w:rsidRDefault="00F43457">
      <w:pPr>
        <w:pStyle w:val="ConsPlusNormal"/>
        <w:jc w:val="right"/>
        <w:rPr>
          <w:rFonts w:ascii="Times New Roman" w:hAnsi="Times New Roman" w:cs="Times New Roman"/>
          <w:sz w:val="26"/>
          <w:szCs w:val="26"/>
        </w:rPr>
      </w:pPr>
      <w:r w:rsidRPr="00A1581B">
        <w:rPr>
          <w:rFonts w:ascii="Times New Roman" w:hAnsi="Times New Roman" w:cs="Times New Roman"/>
          <w:sz w:val="26"/>
          <w:szCs w:val="26"/>
        </w:rPr>
        <w:t xml:space="preserve">от </w:t>
      </w:r>
      <w:r w:rsidR="00BE46FF">
        <w:rPr>
          <w:rFonts w:ascii="Times New Roman" w:hAnsi="Times New Roman" w:cs="Times New Roman"/>
          <w:sz w:val="26"/>
          <w:szCs w:val="26"/>
        </w:rPr>
        <w:t xml:space="preserve">14 ноября 2016 года </w:t>
      </w:r>
      <w:r w:rsidR="00A30426" w:rsidRPr="00A1581B">
        <w:rPr>
          <w:rFonts w:ascii="Times New Roman" w:hAnsi="Times New Roman" w:cs="Times New Roman"/>
          <w:sz w:val="26"/>
          <w:szCs w:val="26"/>
        </w:rPr>
        <w:t>№</w:t>
      </w:r>
      <w:r w:rsidR="00BE46FF">
        <w:rPr>
          <w:rFonts w:ascii="Times New Roman" w:hAnsi="Times New Roman" w:cs="Times New Roman"/>
          <w:sz w:val="26"/>
          <w:szCs w:val="26"/>
        </w:rPr>
        <w:t xml:space="preserve"> 1190</w:t>
      </w:r>
    </w:p>
    <w:p w:rsidR="00F43457" w:rsidRPr="00EC2B04" w:rsidRDefault="00F43457">
      <w:pPr>
        <w:pStyle w:val="ConsPlusNormal"/>
        <w:jc w:val="center"/>
      </w:pPr>
    </w:p>
    <w:p w:rsidR="00F74419" w:rsidRDefault="00F74419">
      <w:pPr>
        <w:pStyle w:val="ConsPlusTitle"/>
        <w:jc w:val="center"/>
        <w:rPr>
          <w:rFonts w:ascii="Times New Roman" w:hAnsi="Times New Roman" w:cs="Times New Roman"/>
          <w:sz w:val="28"/>
          <w:szCs w:val="28"/>
        </w:rPr>
      </w:pPr>
      <w:bookmarkStart w:id="0" w:name="P29"/>
      <w:bookmarkEnd w:id="0"/>
    </w:p>
    <w:p w:rsidR="00F43457" w:rsidRPr="00A1581B" w:rsidRDefault="00F43457">
      <w:pPr>
        <w:pStyle w:val="ConsPlusTitle"/>
        <w:jc w:val="center"/>
        <w:rPr>
          <w:rFonts w:ascii="Times New Roman" w:hAnsi="Times New Roman" w:cs="Times New Roman"/>
          <w:sz w:val="26"/>
          <w:szCs w:val="26"/>
        </w:rPr>
      </w:pPr>
      <w:r w:rsidRPr="00A1581B">
        <w:rPr>
          <w:rFonts w:ascii="Times New Roman" w:hAnsi="Times New Roman" w:cs="Times New Roman"/>
          <w:sz w:val="26"/>
          <w:szCs w:val="26"/>
        </w:rPr>
        <w:t>ПО</w:t>
      </w:r>
      <w:r w:rsidR="00A30426" w:rsidRPr="00A1581B">
        <w:rPr>
          <w:rFonts w:ascii="Times New Roman" w:hAnsi="Times New Roman" w:cs="Times New Roman"/>
          <w:sz w:val="26"/>
          <w:szCs w:val="26"/>
        </w:rPr>
        <w:t>ЛОЖЕНИЕ</w:t>
      </w:r>
    </w:p>
    <w:p w:rsidR="00F43457" w:rsidRPr="00A1581B" w:rsidRDefault="00A30426">
      <w:pPr>
        <w:pStyle w:val="ConsPlusTitle"/>
        <w:jc w:val="center"/>
        <w:rPr>
          <w:rFonts w:ascii="Times New Roman" w:hAnsi="Times New Roman" w:cs="Times New Roman"/>
          <w:sz w:val="26"/>
          <w:szCs w:val="26"/>
        </w:rPr>
      </w:pPr>
      <w:r w:rsidRPr="00A1581B">
        <w:rPr>
          <w:rFonts w:ascii="Times New Roman" w:hAnsi="Times New Roman" w:cs="Times New Roman"/>
          <w:sz w:val="26"/>
          <w:szCs w:val="26"/>
        </w:rPr>
        <w:t xml:space="preserve">О </w:t>
      </w:r>
      <w:r w:rsidR="00F43457" w:rsidRPr="00A1581B">
        <w:rPr>
          <w:rFonts w:ascii="Times New Roman" w:hAnsi="Times New Roman" w:cs="Times New Roman"/>
          <w:sz w:val="26"/>
          <w:szCs w:val="26"/>
        </w:rPr>
        <w:t>РАЗРАБОТК</w:t>
      </w:r>
      <w:r w:rsidRPr="00A1581B">
        <w:rPr>
          <w:rFonts w:ascii="Times New Roman" w:hAnsi="Times New Roman" w:cs="Times New Roman"/>
          <w:sz w:val="26"/>
          <w:szCs w:val="26"/>
        </w:rPr>
        <w:t>Е</w:t>
      </w:r>
      <w:r w:rsidR="00F43457" w:rsidRPr="00A1581B">
        <w:rPr>
          <w:rFonts w:ascii="Times New Roman" w:hAnsi="Times New Roman" w:cs="Times New Roman"/>
          <w:sz w:val="26"/>
          <w:szCs w:val="26"/>
        </w:rPr>
        <w:t>, УТВЕРЖДЕНИ</w:t>
      </w:r>
      <w:r w:rsidRPr="00A1581B">
        <w:rPr>
          <w:rFonts w:ascii="Times New Roman" w:hAnsi="Times New Roman" w:cs="Times New Roman"/>
          <w:sz w:val="26"/>
          <w:szCs w:val="26"/>
        </w:rPr>
        <w:t>И</w:t>
      </w:r>
      <w:r w:rsidR="00F43457" w:rsidRPr="00A1581B">
        <w:rPr>
          <w:rFonts w:ascii="Times New Roman" w:hAnsi="Times New Roman" w:cs="Times New Roman"/>
          <w:sz w:val="26"/>
          <w:szCs w:val="26"/>
        </w:rPr>
        <w:t xml:space="preserve"> И РЕАЛИЗАЦИИ ВЕДОМСТВЕННЫХЦЕЛЕВЫХ ПРОГРАММ В ШАЛИНСКОМ ГОРОДСКОМ ОКРУГЕ</w:t>
      </w:r>
    </w:p>
    <w:p w:rsidR="00F43457" w:rsidRPr="00A1581B" w:rsidRDefault="00F43457" w:rsidP="00AB76EC">
      <w:pPr>
        <w:pStyle w:val="ConsPlusNormal"/>
        <w:tabs>
          <w:tab w:val="left" w:pos="993"/>
        </w:tabs>
        <w:jc w:val="center"/>
        <w:rPr>
          <w:sz w:val="26"/>
          <w:szCs w:val="26"/>
        </w:rPr>
      </w:pPr>
    </w:p>
    <w:p w:rsidR="00F74419" w:rsidRPr="00A1581B" w:rsidRDefault="00F74419" w:rsidP="00AB76EC">
      <w:pPr>
        <w:pStyle w:val="ConsPlusNormal"/>
        <w:tabs>
          <w:tab w:val="left" w:pos="993"/>
        </w:tabs>
        <w:jc w:val="center"/>
        <w:rPr>
          <w:sz w:val="26"/>
          <w:szCs w:val="26"/>
        </w:rPr>
      </w:pPr>
    </w:p>
    <w:p w:rsidR="00B9188D" w:rsidRPr="00A1581B" w:rsidRDefault="00B9188D" w:rsidP="00B9188D">
      <w:pPr>
        <w:tabs>
          <w:tab w:val="left" w:pos="993"/>
        </w:tabs>
        <w:autoSpaceDE w:val="0"/>
        <w:autoSpaceDN w:val="0"/>
        <w:adjustRightInd w:val="0"/>
        <w:ind w:firstLine="540"/>
        <w:jc w:val="center"/>
        <w:rPr>
          <w:rFonts w:eastAsiaTheme="minorHAnsi"/>
          <w:sz w:val="26"/>
          <w:szCs w:val="26"/>
          <w:lang w:eastAsia="en-US"/>
        </w:rPr>
      </w:pPr>
      <w:r w:rsidRPr="00A1581B">
        <w:rPr>
          <w:rFonts w:eastAsiaTheme="minorHAnsi"/>
          <w:sz w:val="26"/>
          <w:szCs w:val="26"/>
          <w:lang w:eastAsia="en-US"/>
        </w:rPr>
        <w:t>Глава 1. ОБЩИЕ ПОЛОЖЕНИЯ</w:t>
      </w:r>
    </w:p>
    <w:p w:rsidR="00B9188D" w:rsidRPr="00A1581B" w:rsidRDefault="00B9188D" w:rsidP="00B9188D">
      <w:pPr>
        <w:tabs>
          <w:tab w:val="left" w:pos="993"/>
        </w:tabs>
        <w:autoSpaceDE w:val="0"/>
        <w:autoSpaceDN w:val="0"/>
        <w:adjustRightInd w:val="0"/>
        <w:ind w:firstLine="540"/>
        <w:jc w:val="center"/>
        <w:rPr>
          <w:rFonts w:eastAsiaTheme="minorHAnsi"/>
          <w:sz w:val="26"/>
          <w:szCs w:val="26"/>
          <w:lang w:eastAsia="en-US"/>
        </w:rPr>
      </w:pP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w:t>
      </w:r>
      <w:r w:rsidRPr="00A1581B">
        <w:rPr>
          <w:rFonts w:eastAsiaTheme="minorHAnsi"/>
          <w:sz w:val="26"/>
          <w:szCs w:val="26"/>
          <w:lang w:eastAsia="en-US"/>
        </w:rPr>
        <w:tab/>
      </w:r>
      <w:proofErr w:type="gramStart"/>
      <w:r w:rsidRPr="00A1581B">
        <w:rPr>
          <w:rFonts w:eastAsiaTheme="minorHAnsi"/>
          <w:sz w:val="26"/>
          <w:szCs w:val="26"/>
          <w:lang w:eastAsia="en-US"/>
        </w:rPr>
        <w:t>Настоящее Положение определяет порядок разработки, утверждения и реализации ведомственных целевых программ, направленных на осуществление органами местного самоуправления</w:t>
      </w:r>
      <w:r w:rsidR="00BD4E26" w:rsidRPr="00A1581B">
        <w:rPr>
          <w:rFonts w:eastAsiaTheme="minorHAnsi"/>
          <w:sz w:val="26"/>
          <w:szCs w:val="26"/>
          <w:lang w:eastAsia="en-US"/>
        </w:rPr>
        <w:t xml:space="preserve"> Шалинского городского округа</w:t>
      </w:r>
      <w:r w:rsidRPr="00A1581B">
        <w:rPr>
          <w:rFonts w:eastAsiaTheme="minorHAnsi"/>
          <w:sz w:val="26"/>
          <w:szCs w:val="26"/>
          <w:lang w:eastAsia="en-US"/>
        </w:rPr>
        <w:t xml:space="preserve">, </w:t>
      </w:r>
      <w:r w:rsidR="00BD4E26" w:rsidRPr="00A1581B">
        <w:rPr>
          <w:rFonts w:eastAsiaTheme="minorHAnsi"/>
          <w:sz w:val="26"/>
          <w:szCs w:val="26"/>
          <w:lang w:eastAsia="en-US"/>
        </w:rPr>
        <w:t xml:space="preserve">Финансовым управлением администрации Шалинского городского округа, </w:t>
      </w:r>
      <w:r w:rsidRPr="00A1581B">
        <w:rPr>
          <w:rFonts w:eastAsiaTheme="minorHAnsi"/>
          <w:sz w:val="26"/>
          <w:szCs w:val="26"/>
          <w:lang w:eastAsia="en-US"/>
        </w:rPr>
        <w:t>являющимися главными распорядителями средств бюджета Шалинск</w:t>
      </w:r>
      <w:r w:rsidR="0010279D" w:rsidRPr="00A1581B">
        <w:rPr>
          <w:rFonts w:eastAsiaTheme="minorHAnsi"/>
          <w:sz w:val="26"/>
          <w:szCs w:val="26"/>
          <w:lang w:eastAsia="en-US"/>
        </w:rPr>
        <w:t>ого</w:t>
      </w:r>
      <w:r w:rsidRPr="00A1581B">
        <w:rPr>
          <w:rFonts w:eastAsiaTheme="minorHAnsi"/>
          <w:sz w:val="26"/>
          <w:szCs w:val="26"/>
          <w:lang w:eastAsia="en-US"/>
        </w:rPr>
        <w:t xml:space="preserve"> городско</w:t>
      </w:r>
      <w:r w:rsidR="0010279D" w:rsidRPr="00A1581B">
        <w:rPr>
          <w:rFonts w:eastAsiaTheme="minorHAnsi"/>
          <w:sz w:val="26"/>
          <w:szCs w:val="26"/>
          <w:lang w:eastAsia="en-US"/>
        </w:rPr>
        <w:t>го</w:t>
      </w:r>
      <w:r w:rsidRPr="00A1581B">
        <w:rPr>
          <w:rFonts w:eastAsiaTheme="minorHAnsi"/>
          <w:sz w:val="26"/>
          <w:szCs w:val="26"/>
          <w:lang w:eastAsia="en-US"/>
        </w:rPr>
        <w:t xml:space="preserve"> округ</w:t>
      </w:r>
      <w:r w:rsidR="0010279D" w:rsidRPr="00A1581B">
        <w:rPr>
          <w:rFonts w:eastAsiaTheme="minorHAnsi"/>
          <w:sz w:val="26"/>
          <w:szCs w:val="26"/>
          <w:lang w:eastAsia="en-US"/>
        </w:rPr>
        <w:t>а</w:t>
      </w:r>
      <w:r w:rsidRPr="00A1581B">
        <w:rPr>
          <w:rFonts w:eastAsiaTheme="minorHAnsi"/>
          <w:sz w:val="26"/>
          <w:szCs w:val="26"/>
          <w:lang w:eastAsia="en-US"/>
        </w:rPr>
        <w:t xml:space="preserve"> (далее - главные распорядители </w:t>
      </w:r>
      <w:r w:rsidR="00F74419" w:rsidRPr="00A1581B">
        <w:rPr>
          <w:rFonts w:eastAsiaTheme="minorHAnsi"/>
          <w:sz w:val="26"/>
          <w:szCs w:val="26"/>
          <w:lang w:eastAsia="en-US"/>
        </w:rPr>
        <w:t xml:space="preserve">бюджетных </w:t>
      </w:r>
      <w:r w:rsidRPr="00A1581B">
        <w:rPr>
          <w:rFonts w:eastAsiaTheme="minorHAnsi"/>
          <w:sz w:val="26"/>
          <w:szCs w:val="26"/>
          <w:lang w:eastAsia="en-US"/>
        </w:rPr>
        <w:t>средств), муниципальной политики в установленных сферах деятельности, обеспечение достижения целей и задач социально-экономического развития Шалинского городского округа, повышение результативности расходов бюджета Шалинск</w:t>
      </w:r>
      <w:r w:rsidR="0010279D" w:rsidRPr="00A1581B">
        <w:rPr>
          <w:rFonts w:eastAsiaTheme="minorHAnsi"/>
          <w:sz w:val="26"/>
          <w:szCs w:val="26"/>
          <w:lang w:eastAsia="en-US"/>
        </w:rPr>
        <w:t>ого</w:t>
      </w:r>
      <w:proofErr w:type="gramEnd"/>
      <w:r w:rsidRPr="00A1581B">
        <w:rPr>
          <w:rFonts w:eastAsiaTheme="minorHAnsi"/>
          <w:sz w:val="26"/>
          <w:szCs w:val="26"/>
          <w:lang w:eastAsia="en-US"/>
        </w:rPr>
        <w:t xml:space="preserve"> городско</w:t>
      </w:r>
      <w:r w:rsidR="0010279D" w:rsidRPr="00A1581B">
        <w:rPr>
          <w:rFonts w:eastAsiaTheme="minorHAnsi"/>
          <w:sz w:val="26"/>
          <w:szCs w:val="26"/>
          <w:lang w:eastAsia="en-US"/>
        </w:rPr>
        <w:t>го</w:t>
      </w:r>
      <w:r w:rsidRPr="00A1581B">
        <w:rPr>
          <w:rFonts w:eastAsiaTheme="minorHAnsi"/>
          <w:sz w:val="26"/>
          <w:szCs w:val="26"/>
          <w:lang w:eastAsia="en-US"/>
        </w:rPr>
        <w:t xml:space="preserve"> округ</w:t>
      </w:r>
      <w:r w:rsidR="0010279D"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w:t>
      </w:r>
      <w:r w:rsidRPr="00A1581B">
        <w:rPr>
          <w:rFonts w:eastAsiaTheme="minorHAnsi"/>
          <w:sz w:val="26"/>
          <w:szCs w:val="26"/>
          <w:lang w:eastAsia="en-US"/>
        </w:rPr>
        <w:tab/>
        <w:t xml:space="preserve">Ведомственная целевая программа (далее - программа) - разрабатываемый главным распорядителем </w:t>
      </w:r>
      <w:r w:rsidR="00F74419"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комплекс взаимоувязанных мероприятий, направленных на решение конкретных задач, стоящих перед ним, описываемых измеряемыми целевыми индикаторами. Программа является самостоятельным документом, отдельные ее положения и параметры включаются в доклад о результатах и основных направлениях деятельности главного распорядителя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w:t>
      </w:r>
      <w:r w:rsidRPr="00A1581B">
        <w:rPr>
          <w:rFonts w:eastAsiaTheme="minorHAnsi"/>
          <w:sz w:val="26"/>
          <w:szCs w:val="26"/>
          <w:lang w:eastAsia="en-US"/>
        </w:rPr>
        <w:tab/>
      </w:r>
      <w:proofErr w:type="gramStart"/>
      <w:r w:rsidRPr="00A1581B">
        <w:rPr>
          <w:rFonts w:eastAsiaTheme="minorHAnsi"/>
          <w:sz w:val="26"/>
          <w:szCs w:val="26"/>
          <w:lang w:eastAsia="en-US"/>
        </w:rPr>
        <w:t xml:space="preserve">Задачи, для решения которых принимается программа, должны быть связаны с осуществлением полномочий главного распорядителя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и обеспечивать улучшение показателей эффективности деятельности органов местного самоуправления </w:t>
      </w:r>
      <w:r w:rsidR="00AB76EC" w:rsidRPr="00A1581B">
        <w:rPr>
          <w:rFonts w:eastAsiaTheme="minorHAnsi"/>
          <w:sz w:val="26"/>
          <w:szCs w:val="26"/>
          <w:lang w:eastAsia="en-US"/>
        </w:rPr>
        <w:t>Шалинск</w:t>
      </w:r>
      <w:r w:rsidR="00CA1D59"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CA1D59"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CA1D59" w:rsidRPr="00A1581B">
        <w:rPr>
          <w:rFonts w:eastAsiaTheme="minorHAnsi"/>
          <w:sz w:val="26"/>
          <w:szCs w:val="26"/>
          <w:lang w:eastAsia="en-US"/>
        </w:rPr>
        <w:t>а</w:t>
      </w:r>
      <w:r w:rsidRPr="00A1581B">
        <w:rPr>
          <w:rFonts w:eastAsiaTheme="minorHAnsi"/>
          <w:sz w:val="26"/>
          <w:szCs w:val="26"/>
          <w:lang w:eastAsia="en-US"/>
        </w:rPr>
        <w:t xml:space="preserve">, утвержденных </w:t>
      </w:r>
      <w:hyperlink r:id="rId9" w:history="1">
        <w:r w:rsidRPr="00A1581B">
          <w:rPr>
            <w:rFonts w:eastAsiaTheme="minorHAnsi"/>
            <w:sz w:val="26"/>
            <w:szCs w:val="26"/>
            <w:lang w:eastAsia="en-US"/>
          </w:rPr>
          <w:t>Указом</w:t>
        </w:r>
      </w:hyperlink>
      <w:r w:rsidRPr="00A1581B">
        <w:rPr>
          <w:rFonts w:eastAsiaTheme="minorHAnsi"/>
          <w:sz w:val="26"/>
          <w:szCs w:val="26"/>
          <w:lang w:eastAsia="en-US"/>
        </w:rPr>
        <w:t xml:space="preserve"> Президента Российской Федерации от 28 апреля 2008 года </w:t>
      </w:r>
      <w:r w:rsidR="00AB76EC" w:rsidRPr="00A1581B">
        <w:rPr>
          <w:rFonts w:eastAsiaTheme="minorHAnsi"/>
          <w:sz w:val="26"/>
          <w:szCs w:val="26"/>
          <w:lang w:eastAsia="en-US"/>
        </w:rPr>
        <w:t>№</w:t>
      </w:r>
      <w:r w:rsidRPr="00A1581B">
        <w:rPr>
          <w:rFonts w:eastAsiaTheme="minorHAnsi"/>
          <w:sz w:val="26"/>
          <w:szCs w:val="26"/>
          <w:lang w:eastAsia="en-US"/>
        </w:rPr>
        <w:t xml:space="preserve"> 607 </w:t>
      </w:r>
      <w:r w:rsidR="00AB76EC" w:rsidRPr="00A1581B">
        <w:rPr>
          <w:rFonts w:eastAsiaTheme="minorHAnsi"/>
          <w:sz w:val="26"/>
          <w:szCs w:val="26"/>
          <w:lang w:eastAsia="en-US"/>
        </w:rPr>
        <w:t>«</w:t>
      </w:r>
      <w:r w:rsidRPr="00A1581B">
        <w:rPr>
          <w:rFonts w:eastAsiaTheme="minorHAnsi"/>
          <w:sz w:val="26"/>
          <w:szCs w:val="26"/>
          <w:lang w:eastAsia="en-US"/>
        </w:rPr>
        <w:t>Об оценке эффективности деятельности органов местного самоуправления городских округов и муниципальных районов</w:t>
      </w:r>
      <w:r w:rsidR="00AB76EC" w:rsidRPr="00A1581B">
        <w:rPr>
          <w:rFonts w:eastAsiaTheme="minorHAnsi"/>
          <w:sz w:val="26"/>
          <w:szCs w:val="26"/>
          <w:lang w:eastAsia="en-US"/>
        </w:rPr>
        <w:t>»</w:t>
      </w:r>
      <w:r w:rsidRPr="00A1581B">
        <w:rPr>
          <w:rFonts w:eastAsiaTheme="minorHAnsi"/>
          <w:sz w:val="26"/>
          <w:szCs w:val="26"/>
          <w:lang w:eastAsia="en-US"/>
        </w:rPr>
        <w:t>.</w:t>
      </w:r>
      <w:proofErr w:type="gramEnd"/>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4. </w:t>
      </w:r>
      <w:r w:rsidR="00F74419" w:rsidRPr="00A1581B">
        <w:rPr>
          <w:rFonts w:eastAsiaTheme="minorHAnsi"/>
          <w:sz w:val="26"/>
          <w:szCs w:val="26"/>
          <w:lang w:eastAsia="en-US"/>
        </w:rPr>
        <w:t>Паспорт п</w:t>
      </w:r>
      <w:r w:rsidRPr="00A1581B">
        <w:rPr>
          <w:rFonts w:eastAsiaTheme="minorHAnsi"/>
          <w:sz w:val="26"/>
          <w:szCs w:val="26"/>
          <w:lang w:eastAsia="en-US"/>
        </w:rPr>
        <w:t>рограмм</w:t>
      </w:r>
      <w:r w:rsidR="00F74419" w:rsidRPr="00A1581B">
        <w:rPr>
          <w:rFonts w:eastAsiaTheme="minorHAnsi"/>
          <w:sz w:val="26"/>
          <w:szCs w:val="26"/>
          <w:lang w:eastAsia="en-US"/>
        </w:rPr>
        <w:t>ы</w:t>
      </w:r>
      <w:r w:rsidRPr="00A1581B">
        <w:rPr>
          <w:rFonts w:eastAsiaTheme="minorHAnsi"/>
          <w:sz w:val="26"/>
          <w:szCs w:val="26"/>
          <w:lang w:eastAsia="en-US"/>
        </w:rPr>
        <w:t xml:space="preserve"> долж</w:t>
      </w:r>
      <w:r w:rsidR="00F74419" w:rsidRPr="00A1581B">
        <w:rPr>
          <w:rFonts w:eastAsiaTheme="minorHAnsi"/>
          <w:sz w:val="26"/>
          <w:szCs w:val="26"/>
          <w:lang w:eastAsia="en-US"/>
        </w:rPr>
        <w:t>е</w:t>
      </w:r>
      <w:r w:rsidRPr="00A1581B">
        <w:rPr>
          <w:rFonts w:eastAsiaTheme="minorHAnsi"/>
          <w:sz w:val="26"/>
          <w:szCs w:val="26"/>
          <w:lang w:eastAsia="en-US"/>
        </w:rPr>
        <w:t>н содержать:</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w:t>
      </w:r>
      <w:r w:rsidR="00AB76EC" w:rsidRPr="00A1581B">
        <w:rPr>
          <w:rFonts w:eastAsiaTheme="minorHAnsi"/>
          <w:sz w:val="26"/>
          <w:szCs w:val="26"/>
          <w:lang w:eastAsia="en-US"/>
        </w:rPr>
        <w:tab/>
      </w:r>
      <w:r w:rsidRPr="00A1581B">
        <w:rPr>
          <w:rFonts w:eastAsiaTheme="minorHAnsi"/>
          <w:sz w:val="26"/>
          <w:szCs w:val="26"/>
          <w:lang w:eastAsia="en-US"/>
        </w:rPr>
        <w:t>задачи программы;</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w:t>
      </w:r>
      <w:r w:rsidR="00AB76EC" w:rsidRPr="00A1581B">
        <w:rPr>
          <w:rFonts w:eastAsiaTheme="minorHAnsi"/>
          <w:sz w:val="26"/>
          <w:szCs w:val="26"/>
          <w:lang w:eastAsia="en-US"/>
        </w:rPr>
        <w:tab/>
      </w:r>
      <w:r w:rsidRPr="00A1581B">
        <w:rPr>
          <w:rFonts w:eastAsiaTheme="minorHAnsi"/>
          <w:sz w:val="26"/>
          <w:szCs w:val="26"/>
          <w:lang w:eastAsia="en-US"/>
        </w:rPr>
        <w:t>описание ожидаемых результатов реализации программы и целевые индикаторы - измеряемые количественные показатели решения поставленных задач и хода реализации программы по годам;</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w:t>
      </w:r>
      <w:r w:rsidR="00AB76EC" w:rsidRPr="00A1581B">
        <w:rPr>
          <w:rFonts w:eastAsiaTheme="minorHAnsi"/>
          <w:sz w:val="26"/>
          <w:szCs w:val="26"/>
          <w:lang w:eastAsia="en-US"/>
        </w:rPr>
        <w:tab/>
      </w:r>
      <w:r w:rsidRPr="00A1581B">
        <w:rPr>
          <w:rFonts w:eastAsiaTheme="minorHAnsi"/>
          <w:sz w:val="26"/>
          <w:szCs w:val="26"/>
          <w:lang w:eastAsia="en-US"/>
        </w:rPr>
        <w:t>срок реализации программы;</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4)</w:t>
      </w:r>
      <w:r w:rsidR="00AB76EC" w:rsidRPr="00A1581B">
        <w:rPr>
          <w:rFonts w:eastAsiaTheme="minorHAnsi"/>
          <w:sz w:val="26"/>
          <w:szCs w:val="26"/>
          <w:lang w:eastAsia="en-US"/>
        </w:rPr>
        <w:tab/>
      </w:r>
      <w:r w:rsidRPr="00A1581B">
        <w:rPr>
          <w:rFonts w:eastAsiaTheme="minorHAnsi"/>
          <w:sz w:val="26"/>
          <w:szCs w:val="26"/>
          <w:lang w:eastAsia="en-US"/>
        </w:rPr>
        <w:t>наименование, краткую характеристику и сроки реализации отдельных этапов программы в случае, если предусматривается ее поэтапное выполнение;</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5)</w:t>
      </w:r>
      <w:r w:rsidR="00AB76EC" w:rsidRPr="00A1581B">
        <w:rPr>
          <w:rFonts w:eastAsiaTheme="minorHAnsi"/>
          <w:sz w:val="26"/>
          <w:szCs w:val="26"/>
          <w:lang w:eastAsia="en-US"/>
        </w:rPr>
        <w:tab/>
      </w:r>
      <w:r w:rsidRPr="00A1581B">
        <w:rPr>
          <w:rFonts w:eastAsiaTheme="minorHAnsi"/>
          <w:sz w:val="26"/>
          <w:szCs w:val="26"/>
          <w:lang w:eastAsia="en-US"/>
        </w:rPr>
        <w:t>объем расходов, необходимых для достижения предусмотренных результатов, размер расходов, осуществляемых на каждом этапе реализации программы;</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6)</w:t>
      </w:r>
      <w:r w:rsidR="00AB76EC" w:rsidRPr="00A1581B">
        <w:rPr>
          <w:rFonts w:eastAsiaTheme="minorHAnsi"/>
          <w:sz w:val="26"/>
          <w:szCs w:val="26"/>
          <w:lang w:eastAsia="en-US"/>
        </w:rPr>
        <w:tab/>
      </w:r>
      <w:r w:rsidRPr="00A1581B">
        <w:rPr>
          <w:rFonts w:eastAsiaTheme="minorHAnsi"/>
          <w:sz w:val="26"/>
          <w:szCs w:val="26"/>
          <w:lang w:eastAsia="en-US"/>
        </w:rPr>
        <w:t>порядок осуществления мероприятий по реализации программы;</w:t>
      </w:r>
    </w:p>
    <w:p w:rsidR="00621A5B" w:rsidRPr="00A1581B" w:rsidRDefault="00621A5B" w:rsidP="00AB76EC">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7)</w:t>
      </w:r>
      <w:r w:rsidR="00AB76EC" w:rsidRPr="00A1581B">
        <w:rPr>
          <w:rFonts w:eastAsiaTheme="minorHAnsi"/>
          <w:sz w:val="26"/>
          <w:szCs w:val="26"/>
          <w:lang w:eastAsia="en-US"/>
        </w:rPr>
        <w:tab/>
      </w:r>
      <w:r w:rsidRPr="00A1581B">
        <w:rPr>
          <w:rFonts w:eastAsiaTheme="minorHAnsi"/>
          <w:sz w:val="26"/>
          <w:szCs w:val="26"/>
          <w:lang w:eastAsia="en-US"/>
        </w:rPr>
        <w:t>методику оценки эффективности реализации программы.</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bookmarkStart w:id="1" w:name="Par11"/>
      <w:bookmarkEnd w:id="1"/>
      <w:r w:rsidRPr="00A1581B">
        <w:rPr>
          <w:rFonts w:eastAsiaTheme="minorHAnsi"/>
          <w:sz w:val="26"/>
          <w:szCs w:val="26"/>
          <w:lang w:eastAsia="en-US"/>
        </w:rPr>
        <w:lastRenderedPageBreak/>
        <w:t>В программе могут содержаться иные положения, связанные с особенностями ее разработки и реализации.</w:t>
      </w:r>
    </w:p>
    <w:p w:rsidR="00621A5B" w:rsidRPr="00A1581B" w:rsidRDefault="00AB76EC"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5.</w:t>
      </w:r>
      <w:r w:rsidRPr="00A1581B">
        <w:rPr>
          <w:rFonts w:eastAsiaTheme="minorHAnsi"/>
          <w:sz w:val="26"/>
          <w:szCs w:val="26"/>
          <w:lang w:eastAsia="en-US"/>
        </w:rPr>
        <w:tab/>
      </w:r>
      <w:r w:rsidR="00621A5B" w:rsidRPr="00A1581B">
        <w:rPr>
          <w:rFonts w:eastAsiaTheme="minorHAnsi"/>
          <w:sz w:val="26"/>
          <w:szCs w:val="26"/>
          <w:lang w:eastAsia="en-US"/>
        </w:rPr>
        <w:t xml:space="preserve">В виде приложения к программе должен быть оформлен план мероприятий по выполнению программы. Составной частью программы могут быть иные приложения, в которых предусматриваются положения, связанные с особенностями, указанными в </w:t>
      </w:r>
      <w:hyperlink w:anchor="Par11" w:history="1">
        <w:r w:rsidR="00621A5B" w:rsidRPr="00A1581B">
          <w:rPr>
            <w:rFonts w:eastAsiaTheme="minorHAnsi"/>
            <w:sz w:val="26"/>
            <w:szCs w:val="26"/>
            <w:lang w:eastAsia="en-US"/>
          </w:rPr>
          <w:t>части второй пункта 4</w:t>
        </w:r>
      </w:hyperlink>
      <w:r w:rsidR="00621A5B" w:rsidRPr="00A1581B">
        <w:rPr>
          <w:rFonts w:eastAsiaTheme="minorHAnsi"/>
          <w:sz w:val="26"/>
          <w:szCs w:val="26"/>
          <w:lang w:eastAsia="en-US"/>
        </w:rPr>
        <w:t xml:space="preserve"> настоящего Положения.</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В </w:t>
      </w:r>
      <w:hyperlink r:id="rId10" w:history="1">
        <w:r w:rsidRPr="00A1581B">
          <w:rPr>
            <w:rFonts w:eastAsiaTheme="minorHAnsi"/>
            <w:sz w:val="26"/>
            <w:szCs w:val="26"/>
            <w:lang w:eastAsia="en-US"/>
          </w:rPr>
          <w:t>плане</w:t>
        </w:r>
      </w:hyperlink>
      <w:r w:rsidRPr="00A1581B">
        <w:rPr>
          <w:rFonts w:eastAsiaTheme="minorHAnsi"/>
          <w:sz w:val="26"/>
          <w:szCs w:val="26"/>
          <w:lang w:eastAsia="en-US"/>
        </w:rPr>
        <w:t xml:space="preserve"> мероприятий по выполнению программы по форме согласно приложению </w:t>
      </w:r>
      <w:r w:rsidR="00AB76EC" w:rsidRPr="00A1581B">
        <w:rPr>
          <w:rFonts w:eastAsiaTheme="minorHAnsi"/>
          <w:sz w:val="26"/>
          <w:szCs w:val="26"/>
          <w:lang w:eastAsia="en-US"/>
        </w:rPr>
        <w:t>№</w:t>
      </w:r>
      <w:r w:rsidRPr="00A1581B">
        <w:rPr>
          <w:rFonts w:eastAsiaTheme="minorHAnsi"/>
          <w:sz w:val="26"/>
          <w:szCs w:val="26"/>
          <w:lang w:eastAsia="en-US"/>
        </w:rPr>
        <w:t xml:space="preserve"> 2 к настоящему Положению указываются:</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w:t>
      </w:r>
      <w:r w:rsidR="00AB76EC" w:rsidRPr="00A1581B">
        <w:rPr>
          <w:rFonts w:eastAsiaTheme="minorHAnsi"/>
          <w:sz w:val="26"/>
          <w:szCs w:val="26"/>
          <w:lang w:eastAsia="en-US"/>
        </w:rPr>
        <w:tab/>
      </w:r>
      <w:r w:rsidRPr="00A1581B">
        <w:rPr>
          <w:rFonts w:eastAsiaTheme="minorHAnsi"/>
          <w:sz w:val="26"/>
          <w:szCs w:val="26"/>
          <w:lang w:eastAsia="en-US"/>
        </w:rPr>
        <w:t>наименования этапов реализации программы и мероприятий, осуществляемых на каждом этапе;</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w:t>
      </w:r>
      <w:r w:rsidR="00AB76EC" w:rsidRPr="00A1581B">
        <w:rPr>
          <w:rFonts w:eastAsiaTheme="minorHAnsi"/>
          <w:sz w:val="26"/>
          <w:szCs w:val="26"/>
          <w:lang w:eastAsia="en-US"/>
        </w:rPr>
        <w:tab/>
      </w:r>
      <w:proofErr w:type="gramStart"/>
      <w:r w:rsidRPr="00A1581B">
        <w:rPr>
          <w:rFonts w:eastAsiaTheme="minorHAnsi"/>
          <w:sz w:val="26"/>
          <w:szCs w:val="26"/>
          <w:lang w:eastAsia="en-US"/>
        </w:rPr>
        <w:t>ответственные</w:t>
      </w:r>
      <w:proofErr w:type="gramEnd"/>
      <w:r w:rsidRPr="00A1581B">
        <w:rPr>
          <w:rFonts w:eastAsiaTheme="minorHAnsi"/>
          <w:sz w:val="26"/>
          <w:szCs w:val="26"/>
          <w:lang w:eastAsia="en-US"/>
        </w:rPr>
        <w:t xml:space="preserve"> за исполнение мероприятий;</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w:t>
      </w:r>
      <w:r w:rsidR="00AB76EC" w:rsidRPr="00A1581B">
        <w:rPr>
          <w:rFonts w:eastAsiaTheme="minorHAnsi"/>
          <w:sz w:val="26"/>
          <w:szCs w:val="26"/>
          <w:lang w:eastAsia="en-US"/>
        </w:rPr>
        <w:tab/>
      </w:r>
      <w:r w:rsidRPr="00A1581B">
        <w:rPr>
          <w:rFonts w:eastAsiaTheme="minorHAnsi"/>
          <w:sz w:val="26"/>
          <w:szCs w:val="26"/>
          <w:lang w:eastAsia="en-US"/>
        </w:rPr>
        <w:t>сроки выполнения отдельных этапов реализации программы, а также мероприятий, осуществляемых на каждом этапе;</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4)</w:t>
      </w:r>
      <w:r w:rsidR="00AB76EC" w:rsidRPr="00A1581B">
        <w:rPr>
          <w:rFonts w:eastAsiaTheme="minorHAnsi"/>
          <w:sz w:val="26"/>
          <w:szCs w:val="26"/>
          <w:lang w:eastAsia="en-US"/>
        </w:rPr>
        <w:tab/>
      </w:r>
      <w:r w:rsidRPr="00A1581B">
        <w:rPr>
          <w:rFonts w:eastAsiaTheme="minorHAnsi"/>
          <w:sz w:val="26"/>
          <w:szCs w:val="26"/>
          <w:lang w:eastAsia="en-US"/>
        </w:rPr>
        <w:t>размер расходов, необходимых для достижения предусмотренных результатов на каждом этапе реализации программы либо для осуществления отдельных мероприятий;</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5)</w:t>
      </w:r>
      <w:r w:rsidR="00AB76EC" w:rsidRPr="00A1581B">
        <w:rPr>
          <w:rFonts w:eastAsiaTheme="minorHAnsi"/>
          <w:sz w:val="26"/>
          <w:szCs w:val="26"/>
          <w:lang w:eastAsia="en-US"/>
        </w:rPr>
        <w:tab/>
      </w:r>
      <w:r w:rsidRPr="00A1581B">
        <w:rPr>
          <w:rFonts w:eastAsiaTheme="minorHAnsi"/>
          <w:sz w:val="26"/>
          <w:szCs w:val="26"/>
          <w:lang w:eastAsia="en-US"/>
        </w:rPr>
        <w:t>основные виды товаров, работ, услуг, приобретение, выполнение или оказание которых необходимо для осуществления мероприятий на каждом этапе реализации программы;</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6)</w:t>
      </w:r>
      <w:r w:rsidR="00AB76EC" w:rsidRPr="00A1581B">
        <w:rPr>
          <w:rFonts w:eastAsiaTheme="minorHAnsi"/>
          <w:sz w:val="26"/>
          <w:szCs w:val="26"/>
          <w:lang w:eastAsia="en-US"/>
        </w:rPr>
        <w:tab/>
      </w:r>
      <w:r w:rsidRPr="00A1581B">
        <w:rPr>
          <w:rFonts w:eastAsiaTheme="minorHAnsi"/>
          <w:sz w:val="26"/>
          <w:szCs w:val="26"/>
          <w:lang w:eastAsia="en-US"/>
        </w:rPr>
        <w:t>результаты, которые предполагается достичь в ходе выполнения отдельных этапов реализации программы, а также результаты осуществления отдельных мероприятий на каждом этапе реализации программы.</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6.</w:t>
      </w:r>
      <w:r w:rsidR="00AB76EC" w:rsidRPr="00A1581B">
        <w:rPr>
          <w:rFonts w:eastAsiaTheme="minorHAnsi"/>
          <w:sz w:val="26"/>
          <w:szCs w:val="26"/>
          <w:lang w:eastAsia="en-US"/>
        </w:rPr>
        <w:tab/>
      </w:r>
      <w:proofErr w:type="gramStart"/>
      <w:r w:rsidRPr="00A1581B">
        <w:rPr>
          <w:rFonts w:eastAsiaTheme="minorHAnsi"/>
          <w:sz w:val="26"/>
          <w:szCs w:val="26"/>
          <w:lang w:eastAsia="en-US"/>
        </w:rPr>
        <w:t xml:space="preserve">К проекту программы прилагается пояснительная записка, которая должна содержать общие </w:t>
      </w:r>
      <w:hyperlink r:id="rId11" w:history="1">
        <w:r w:rsidRPr="00A1581B">
          <w:rPr>
            <w:rFonts w:eastAsiaTheme="minorHAnsi"/>
            <w:sz w:val="26"/>
            <w:szCs w:val="26"/>
            <w:lang w:eastAsia="en-US"/>
          </w:rPr>
          <w:t>сведения</w:t>
        </w:r>
      </w:hyperlink>
      <w:r w:rsidRPr="00A1581B">
        <w:rPr>
          <w:rFonts w:eastAsiaTheme="minorHAnsi"/>
          <w:sz w:val="26"/>
          <w:szCs w:val="26"/>
          <w:lang w:eastAsia="en-US"/>
        </w:rPr>
        <w:t xml:space="preserve"> о программе по форме согласно приложению </w:t>
      </w:r>
      <w:r w:rsidR="00AB76EC" w:rsidRPr="00A1581B">
        <w:rPr>
          <w:rFonts w:eastAsiaTheme="minorHAnsi"/>
          <w:sz w:val="26"/>
          <w:szCs w:val="26"/>
          <w:lang w:eastAsia="en-US"/>
        </w:rPr>
        <w:t>№</w:t>
      </w:r>
      <w:r w:rsidRPr="00A1581B">
        <w:rPr>
          <w:rFonts w:eastAsiaTheme="minorHAnsi"/>
          <w:sz w:val="26"/>
          <w:szCs w:val="26"/>
          <w:lang w:eastAsia="en-US"/>
        </w:rPr>
        <w:t xml:space="preserve"> 1 к настоящему Положению, характеристику проблемы (задачи), решение которой осуществляется путем реализации программы, включая анализ причин ее возникновения, целесообразность и необходимость решения на ведомственном уровне, обоснование потребностей в необходимых ресурсах, описание социальных, экономических и экологических последствий реализации программы, общую оценку вклада программы в</w:t>
      </w:r>
      <w:proofErr w:type="gramEnd"/>
      <w:r w:rsidRPr="00A1581B">
        <w:rPr>
          <w:rFonts w:eastAsiaTheme="minorHAnsi"/>
          <w:sz w:val="26"/>
          <w:szCs w:val="26"/>
          <w:lang w:eastAsia="en-US"/>
        </w:rPr>
        <w:t xml:space="preserve"> достижение соответствующей стратегической цели, оценку рисков ее реализации.</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7.</w:t>
      </w:r>
      <w:r w:rsidR="00AB76EC" w:rsidRPr="00A1581B">
        <w:rPr>
          <w:rFonts w:eastAsiaTheme="minorHAnsi"/>
          <w:sz w:val="26"/>
          <w:szCs w:val="26"/>
          <w:lang w:eastAsia="en-US"/>
        </w:rPr>
        <w:tab/>
      </w:r>
      <w:r w:rsidRPr="00A1581B">
        <w:rPr>
          <w:rFonts w:eastAsiaTheme="minorHAnsi"/>
          <w:sz w:val="26"/>
          <w:szCs w:val="26"/>
          <w:lang w:eastAsia="en-US"/>
        </w:rPr>
        <w:t>Мероприятия ведомственных целевых программ не могут дублировать мероприятия долгосрочных целевых программ.</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Расходы долгосрочных целевых программ не могут быть включены в проекты ведомственных целевых программ.</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8.</w:t>
      </w:r>
      <w:r w:rsidR="00AB76EC" w:rsidRPr="00A1581B">
        <w:rPr>
          <w:rFonts w:eastAsiaTheme="minorHAnsi"/>
          <w:sz w:val="26"/>
          <w:szCs w:val="26"/>
          <w:lang w:eastAsia="en-US"/>
        </w:rPr>
        <w:tab/>
      </w:r>
      <w:r w:rsidRPr="00A1581B">
        <w:rPr>
          <w:rFonts w:eastAsiaTheme="minorHAnsi"/>
          <w:sz w:val="26"/>
          <w:szCs w:val="26"/>
          <w:lang w:eastAsia="en-US"/>
        </w:rPr>
        <w:t>Программа не подлежит разделению на подпрограммы.</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9.</w:t>
      </w:r>
      <w:r w:rsidR="00AB76EC" w:rsidRPr="00A1581B">
        <w:rPr>
          <w:rFonts w:eastAsiaTheme="minorHAnsi"/>
          <w:sz w:val="26"/>
          <w:szCs w:val="26"/>
          <w:lang w:eastAsia="en-US"/>
        </w:rPr>
        <w:tab/>
      </w:r>
      <w:r w:rsidRPr="00A1581B">
        <w:rPr>
          <w:rFonts w:eastAsiaTheme="minorHAnsi"/>
          <w:sz w:val="26"/>
          <w:szCs w:val="26"/>
          <w:lang w:eastAsia="en-US"/>
        </w:rPr>
        <w:t xml:space="preserve">Разработка, утверждение и реализация программы осуществляется главным распорядителем </w:t>
      </w:r>
      <w:r w:rsidR="00F74419" w:rsidRPr="00A1581B">
        <w:rPr>
          <w:rFonts w:eastAsiaTheme="minorHAnsi"/>
          <w:sz w:val="26"/>
          <w:szCs w:val="26"/>
          <w:lang w:eastAsia="en-US"/>
        </w:rPr>
        <w:t xml:space="preserve">бюджетных </w:t>
      </w:r>
      <w:r w:rsidRPr="00A1581B">
        <w:rPr>
          <w:rFonts w:eastAsiaTheme="minorHAnsi"/>
          <w:sz w:val="26"/>
          <w:szCs w:val="26"/>
          <w:lang w:eastAsia="en-US"/>
        </w:rPr>
        <w:t>сре</w:t>
      </w:r>
      <w:proofErr w:type="gramStart"/>
      <w:r w:rsidRPr="00A1581B">
        <w:rPr>
          <w:rFonts w:eastAsiaTheme="minorHAnsi"/>
          <w:sz w:val="26"/>
          <w:szCs w:val="26"/>
          <w:lang w:eastAsia="en-US"/>
        </w:rPr>
        <w:t xml:space="preserve">дств в </w:t>
      </w:r>
      <w:r w:rsidR="00F74419" w:rsidRPr="00A1581B">
        <w:rPr>
          <w:rFonts w:eastAsiaTheme="minorHAnsi"/>
          <w:sz w:val="26"/>
          <w:szCs w:val="26"/>
          <w:lang w:eastAsia="en-US"/>
        </w:rPr>
        <w:t>пр</w:t>
      </w:r>
      <w:proofErr w:type="gramEnd"/>
      <w:r w:rsidR="00F74419" w:rsidRPr="00A1581B">
        <w:rPr>
          <w:rFonts w:eastAsiaTheme="minorHAnsi"/>
          <w:sz w:val="26"/>
          <w:szCs w:val="26"/>
          <w:lang w:eastAsia="en-US"/>
        </w:rPr>
        <w:t>еделах</w:t>
      </w:r>
      <w:r w:rsidRPr="00A1581B">
        <w:rPr>
          <w:rFonts w:eastAsiaTheme="minorHAnsi"/>
          <w:sz w:val="26"/>
          <w:szCs w:val="26"/>
          <w:lang w:eastAsia="en-US"/>
        </w:rPr>
        <w:t xml:space="preserve"> бюджетных ассигнований</w:t>
      </w:r>
      <w:r w:rsidR="00F74419" w:rsidRPr="00A1581B">
        <w:rPr>
          <w:rFonts w:eastAsiaTheme="minorHAnsi"/>
          <w:sz w:val="26"/>
          <w:szCs w:val="26"/>
          <w:lang w:eastAsia="en-US"/>
        </w:rPr>
        <w:t>, предусмотренных</w:t>
      </w:r>
      <w:r w:rsidRPr="00A1581B">
        <w:rPr>
          <w:rFonts w:eastAsiaTheme="minorHAnsi"/>
          <w:sz w:val="26"/>
          <w:szCs w:val="26"/>
          <w:lang w:eastAsia="en-US"/>
        </w:rPr>
        <w:t xml:space="preserve"> на исполнение действующих и принимаемых расходных обязательств </w:t>
      </w:r>
      <w:r w:rsidR="00F74419" w:rsidRPr="00A1581B">
        <w:rPr>
          <w:rFonts w:eastAsiaTheme="minorHAnsi"/>
          <w:sz w:val="26"/>
          <w:szCs w:val="26"/>
          <w:lang w:eastAsia="en-US"/>
        </w:rPr>
        <w:t>главных распорядителей бюджетных средств</w:t>
      </w:r>
      <w:r w:rsidRPr="00A1581B">
        <w:rPr>
          <w:rFonts w:eastAsiaTheme="minorHAnsi"/>
          <w:sz w:val="26"/>
          <w:szCs w:val="26"/>
          <w:lang w:eastAsia="en-US"/>
        </w:rPr>
        <w:t>.</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10.</w:t>
      </w:r>
      <w:r w:rsidR="00AB76EC" w:rsidRPr="00A1581B">
        <w:rPr>
          <w:rFonts w:eastAsiaTheme="minorHAnsi"/>
          <w:sz w:val="26"/>
          <w:szCs w:val="26"/>
          <w:lang w:eastAsia="en-US"/>
        </w:rPr>
        <w:tab/>
      </w:r>
      <w:r w:rsidRPr="00A1581B">
        <w:rPr>
          <w:rFonts w:eastAsiaTheme="minorHAnsi"/>
          <w:sz w:val="26"/>
          <w:szCs w:val="26"/>
          <w:lang w:eastAsia="en-US"/>
        </w:rPr>
        <w:t xml:space="preserve">Методическое руководство и координацию работ по разработке и реализации программ в установленных сферах деятельности осуществляет </w:t>
      </w:r>
      <w:r w:rsidR="0039555E" w:rsidRPr="00A1581B">
        <w:rPr>
          <w:rFonts w:eastAsiaTheme="minorHAnsi"/>
          <w:sz w:val="26"/>
          <w:szCs w:val="26"/>
          <w:lang w:eastAsia="en-US"/>
        </w:rPr>
        <w:t xml:space="preserve">заместитель главы администрации </w:t>
      </w:r>
      <w:r w:rsidR="00AB76EC" w:rsidRPr="00A1581B">
        <w:rPr>
          <w:rFonts w:eastAsiaTheme="minorHAnsi"/>
          <w:sz w:val="26"/>
          <w:szCs w:val="26"/>
          <w:lang w:eastAsia="en-US"/>
        </w:rPr>
        <w:t>Шалинск</w:t>
      </w:r>
      <w:r w:rsidR="00D44AA7"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D44AA7"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D44AA7" w:rsidRPr="00A1581B">
        <w:rPr>
          <w:rFonts w:eastAsiaTheme="minorHAnsi"/>
          <w:sz w:val="26"/>
          <w:szCs w:val="26"/>
          <w:lang w:eastAsia="en-US"/>
        </w:rPr>
        <w:t>а</w:t>
      </w:r>
      <w:r w:rsidR="0039555E" w:rsidRPr="00A1581B">
        <w:rPr>
          <w:rFonts w:eastAsiaTheme="minorHAnsi"/>
          <w:sz w:val="26"/>
          <w:szCs w:val="26"/>
          <w:lang w:eastAsia="en-US"/>
        </w:rPr>
        <w:t>, в должностные полномочия которого входят вопросы организации экономического развития Шалинского городского округа</w:t>
      </w:r>
      <w:r w:rsidRPr="00A1581B">
        <w:rPr>
          <w:rFonts w:eastAsiaTheme="minorHAnsi"/>
          <w:sz w:val="26"/>
          <w:szCs w:val="26"/>
          <w:lang w:eastAsia="en-US"/>
        </w:rPr>
        <w:t>.</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11.</w:t>
      </w:r>
      <w:r w:rsidR="00AB76EC" w:rsidRPr="00A1581B">
        <w:rPr>
          <w:rFonts w:eastAsiaTheme="minorHAnsi"/>
          <w:sz w:val="26"/>
          <w:szCs w:val="26"/>
          <w:lang w:eastAsia="en-US"/>
        </w:rPr>
        <w:tab/>
      </w:r>
      <w:r w:rsidRPr="00A1581B">
        <w:rPr>
          <w:rFonts w:eastAsiaTheme="minorHAnsi"/>
          <w:sz w:val="26"/>
          <w:szCs w:val="26"/>
          <w:lang w:eastAsia="en-US"/>
        </w:rPr>
        <w:t>Расчет расходов местного бюджета на реализацию программы осуществляется главным распорядителем</w:t>
      </w:r>
      <w:r w:rsidR="00A831CD" w:rsidRPr="00A1581B">
        <w:rPr>
          <w:rFonts w:eastAsiaTheme="minorHAnsi"/>
          <w:sz w:val="26"/>
          <w:szCs w:val="26"/>
          <w:lang w:eastAsia="en-US"/>
        </w:rPr>
        <w:t xml:space="preserve"> бюджетных</w:t>
      </w:r>
      <w:r w:rsidRPr="00A1581B">
        <w:rPr>
          <w:rFonts w:eastAsiaTheme="minorHAnsi"/>
          <w:sz w:val="26"/>
          <w:szCs w:val="26"/>
          <w:lang w:eastAsia="en-US"/>
        </w:rPr>
        <w:t xml:space="preserve"> средств.</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12.</w:t>
      </w:r>
      <w:r w:rsidR="00AB76EC" w:rsidRPr="00A1581B">
        <w:rPr>
          <w:rFonts w:eastAsiaTheme="minorHAnsi"/>
          <w:sz w:val="26"/>
          <w:szCs w:val="26"/>
          <w:lang w:eastAsia="en-US"/>
        </w:rPr>
        <w:tab/>
      </w:r>
      <w:r w:rsidRPr="00A1581B">
        <w:rPr>
          <w:rFonts w:eastAsiaTheme="minorHAnsi"/>
          <w:sz w:val="26"/>
          <w:szCs w:val="26"/>
          <w:lang w:eastAsia="en-US"/>
        </w:rPr>
        <w:t>Программа разрабатывается на срок не более трех лет.</w:t>
      </w:r>
    </w:p>
    <w:p w:rsidR="00621A5B" w:rsidRPr="00A1581B" w:rsidRDefault="00621A5B" w:rsidP="00621A5B">
      <w:pPr>
        <w:autoSpaceDE w:val="0"/>
        <w:autoSpaceDN w:val="0"/>
        <w:adjustRightInd w:val="0"/>
        <w:jc w:val="both"/>
        <w:outlineLvl w:val="0"/>
        <w:rPr>
          <w:rFonts w:eastAsiaTheme="minorHAnsi"/>
          <w:sz w:val="26"/>
          <w:szCs w:val="26"/>
          <w:lang w:eastAsia="en-US"/>
        </w:rPr>
      </w:pPr>
    </w:p>
    <w:p w:rsidR="00621A5B" w:rsidRPr="00A1581B" w:rsidRDefault="00621A5B" w:rsidP="00621A5B">
      <w:pPr>
        <w:autoSpaceDE w:val="0"/>
        <w:autoSpaceDN w:val="0"/>
        <w:adjustRightInd w:val="0"/>
        <w:jc w:val="center"/>
        <w:outlineLvl w:val="0"/>
        <w:rPr>
          <w:rFonts w:eastAsiaTheme="minorHAnsi"/>
          <w:sz w:val="26"/>
          <w:szCs w:val="26"/>
          <w:lang w:eastAsia="en-US"/>
        </w:rPr>
      </w:pPr>
      <w:r w:rsidRPr="00A1581B">
        <w:rPr>
          <w:rFonts w:eastAsiaTheme="minorHAnsi"/>
          <w:sz w:val="26"/>
          <w:szCs w:val="26"/>
          <w:lang w:eastAsia="en-US"/>
        </w:rPr>
        <w:lastRenderedPageBreak/>
        <w:t>Глава 2. ПОРЯДОК РАЗРАБОТКИ И УТВЕРЖДЕНИЯ ПРОГРАММЫ</w:t>
      </w:r>
    </w:p>
    <w:p w:rsidR="00621A5B" w:rsidRPr="00A1581B" w:rsidRDefault="00621A5B" w:rsidP="00621A5B">
      <w:pPr>
        <w:autoSpaceDE w:val="0"/>
        <w:autoSpaceDN w:val="0"/>
        <w:adjustRightInd w:val="0"/>
        <w:jc w:val="both"/>
        <w:rPr>
          <w:rFonts w:eastAsiaTheme="minorHAnsi"/>
          <w:sz w:val="26"/>
          <w:szCs w:val="26"/>
          <w:lang w:eastAsia="en-US"/>
        </w:rPr>
      </w:pP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13.</w:t>
      </w:r>
      <w:r w:rsidR="00AB76EC" w:rsidRPr="00A1581B">
        <w:rPr>
          <w:rFonts w:eastAsiaTheme="minorHAnsi"/>
          <w:sz w:val="26"/>
          <w:szCs w:val="26"/>
          <w:lang w:eastAsia="en-US"/>
        </w:rPr>
        <w:tab/>
      </w:r>
      <w:r w:rsidRPr="00A1581B">
        <w:rPr>
          <w:rFonts w:eastAsiaTheme="minorHAnsi"/>
          <w:sz w:val="26"/>
          <w:szCs w:val="26"/>
          <w:lang w:eastAsia="en-US"/>
        </w:rPr>
        <w:t xml:space="preserve">Решение о разработке </w:t>
      </w:r>
      <w:r w:rsidR="00AB76EC" w:rsidRPr="00A1581B">
        <w:rPr>
          <w:rFonts w:eastAsiaTheme="minorHAnsi"/>
          <w:sz w:val="26"/>
          <w:szCs w:val="26"/>
          <w:lang w:eastAsia="en-US"/>
        </w:rPr>
        <w:t>п</w:t>
      </w:r>
      <w:r w:rsidRPr="00A1581B">
        <w:rPr>
          <w:rFonts w:eastAsiaTheme="minorHAnsi"/>
          <w:sz w:val="26"/>
          <w:szCs w:val="26"/>
          <w:lang w:eastAsia="en-US"/>
        </w:rPr>
        <w:t xml:space="preserve">рограммы принимается главным распорядителем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Главный распорядитель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 разрабатывает проект программы и утверждает программу.</w:t>
      </w:r>
    </w:p>
    <w:p w:rsidR="00621A5B" w:rsidRPr="00A1581B" w:rsidRDefault="00621A5B" w:rsidP="00AB76EC">
      <w:pPr>
        <w:tabs>
          <w:tab w:val="left" w:pos="993"/>
        </w:tabs>
        <w:autoSpaceDE w:val="0"/>
        <w:autoSpaceDN w:val="0"/>
        <w:adjustRightInd w:val="0"/>
        <w:ind w:firstLine="540"/>
        <w:jc w:val="both"/>
        <w:rPr>
          <w:rFonts w:eastAsiaTheme="minorHAnsi"/>
          <w:sz w:val="26"/>
          <w:szCs w:val="26"/>
          <w:lang w:eastAsia="en-US"/>
        </w:rPr>
      </w:pPr>
      <w:bookmarkStart w:id="2" w:name="Par32"/>
      <w:bookmarkEnd w:id="2"/>
      <w:r w:rsidRPr="00A1581B">
        <w:rPr>
          <w:rFonts w:eastAsiaTheme="minorHAnsi"/>
          <w:sz w:val="26"/>
          <w:szCs w:val="26"/>
          <w:lang w:eastAsia="en-US"/>
        </w:rPr>
        <w:t>14.</w:t>
      </w:r>
      <w:r w:rsidR="00AB76EC" w:rsidRPr="00A1581B">
        <w:rPr>
          <w:rFonts w:eastAsiaTheme="minorHAnsi"/>
          <w:sz w:val="26"/>
          <w:szCs w:val="26"/>
          <w:lang w:eastAsia="en-US"/>
        </w:rPr>
        <w:tab/>
      </w:r>
      <w:proofErr w:type="gramStart"/>
      <w:r w:rsidRPr="00A1581B">
        <w:rPr>
          <w:rFonts w:eastAsiaTheme="minorHAnsi"/>
          <w:sz w:val="26"/>
          <w:szCs w:val="26"/>
          <w:lang w:eastAsia="en-US"/>
        </w:rPr>
        <w:t xml:space="preserve">Проекты программ представляются </w:t>
      </w:r>
      <w:r w:rsidR="0039555E" w:rsidRPr="00A1581B">
        <w:rPr>
          <w:rFonts w:eastAsiaTheme="minorHAnsi"/>
          <w:sz w:val="26"/>
          <w:szCs w:val="26"/>
          <w:lang w:eastAsia="en-US"/>
        </w:rPr>
        <w:t>главному специалисту</w:t>
      </w:r>
      <w:r w:rsidR="00D44AA7"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D44AA7"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D44AA7"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D44AA7" w:rsidRPr="00A1581B">
        <w:rPr>
          <w:rFonts w:eastAsiaTheme="minorHAnsi"/>
          <w:sz w:val="26"/>
          <w:szCs w:val="26"/>
          <w:lang w:eastAsia="en-US"/>
        </w:rPr>
        <w:t>а</w:t>
      </w:r>
      <w:r w:rsidR="0039555E" w:rsidRPr="00A1581B">
        <w:rPr>
          <w:rFonts w:eastAsiaTheme="minorHAnsi"/>
          <w:sz w:val="26"/>
          <w:szCs w:val="26"/>
          <w:lang w:eastAsia="en-US"/>
        </w:rPr>
        <w:t>,</w:t>
      </w:r>
      <w:r w:rsidRPr="00A1581B">
        <w:rPr>
          <w:rFonts w:eastAsiaTheme="minorHAnsi"/>
          <w:sz w:val="26"/>
          <w:szCs w:val="26"/>
          <w:lang w:eastAsia="en-US"/>
        </w:rPr>
        <w:t xml:space="preserve"> </w:t>
      </w:r>
      <w:r w:rsidR="0039555E" w:rsidRPr="00A1581B">
        <w:rPr>
          <w:rFonts w:eastAsiaTheme="minorHAnsi"/>
          <w:sz w:val="26"/>
          <w:szCs w:val="26"/>
          <w:lang w:eastAsia="en-US"/>
        </w:rPr>
        <w:t>к должностным полномочиям которого относятся вопросы</w:t>
      </w:r>
      <w:r w:rsidR="0039555E" w:rsidRPr="00A1581B">
        <w:rPr>
          <w:sz w:val="26"/>
          <w:szCs w:val="26"/>
        </w:rPr>
        <w:t xml:space="preserve"> экономического анализа и прогнозирования развития территории (далее главный специалист)</w:t>
      </w:r>
      <w:r w:rsidR="0039555E" w:rsidRPr="00A1581B">
        <w:rPr>
          <w:rFonts w:eastAsiaTheme="minorHAnsi"/>
          <w:sz w:val="26"/>
          <w:szCs w:val="26"/>
          <w:lang w:eastAsia="en-US"/>
        </w:rPr>
        <w:t xml:space="preserve"> </w:t>
      </w:r>
      <w:r w:rsidRPr="00A1581B">
        <w:rPr>
          <w:rFonts w:eastAsiaTheme="minorHAnsi"/>
          <w:sz w:val="26"/>
          <w:szCs w:val="26"/>
          <w:lang w:eastAsia="en-US"/>
        </w:rPr>
        <w:t xml:space="preserve">для заключения о соответствии программ целям социально-экономического развития </w:t>
      </w:r>
      <w:r w:rsidR="00AB76EC" w:rsidRPr="00A1581B">
        <w:rPr>
          <w:rFonts w:eastAsiaTheme="minorHAnsi"/>
          <w:sz w:val="26"/>
          <w:szCs w:val="26"/>
          <w:lang w:eastAsia="en-US"/>
        </w:rPr>
        <w:t>Шалинск</w:t>
      </w:r>
      <w:r w:rsidR="00D44AA7"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D44AA7"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D44AA7" w:rsidRPr="00A1581B">
        <w:rPr>
          <w:rFonts w:eastAsiaTheme="minorHAnsi"/>
          <w:sz w:val="26"/>
          <w:szCs w:val="26"/>
          <w:lang w:eastAsia="en-US"/>
        </w:rPr>
        <w:t>а</w:t>
      </w:r>
      <w:r w:rsidRPr="00A1581B">
        <w:rPr>
          <w:rFonts w:eastAsiaTheme="minorHAnsi"/>
          <w:sz w:val="26"/>
          <w:szCs w:val="26"/>
          <w:lang w:eastAsia="en-US"/>
        </w:rPr>
        <w:t xml:space="preserve">, а также требованиям, предъявляемым настоящим Положением, </w:t>
      </w:r>
      <w:r w:rsidR="0028035D" w:rsidRPr="00A1581B">
        <w:rPr>
          <w:rFonts w:eastAsiaTheme="minorHAnsi"/>
          <w:sz w:val="26"/>
          <w:szCs w:val="26"/>
          <w:lang w:eastAsia="en-US"/>
        </w:rPr>
        <w:t xml:space="preserve">и </w:t>
      </w:r>
      <w:r w:rsidRPr="00A1581B">
        <w:rPr>
          <w:rFonts w:eastAsiaTheme="minorHAnsi"/>
          <w:sz w:val="26"/>
          <w:szCs w:val="26"/>
          <w:lang w:eastAsia="en-US"/>
        </w:rPr>
        <w:t xml:space="preserve">в </w:t>
      </w:r>
      <w:r w:rsidR="00F74419" w:rsidRPr="00A1581B">
        <w:rPr>
          <w:rFonts w:eastAsiaTheme="minorHAnsi"/>
          <w:sz w:val="26"/>
          <w:szCs w:val="26"/>
          <w:lang w:eastAsia="en-US"/>
        </w:rPr>
        <w:t>Финансовое управление</w:t>
      </w:r>
      <w:r w:rsidR="0039555E" w:rsidRPr="00A1581B">
        <w:rPr>
          <w:rFonts w:eastAsiaTheme="minorHAnsi"/>
          <w:sz w:val="26"/>
          <w:szCs w:val="26"/>
          <w:lang w:eastAsia="en-US"/>
        </w:rPr>
        <w:t xml:space="preserve"> а</w:t>
      </w:r>
      <w:r w:rsidRPr="00A1581B">
        <w:rPr>
          <w:rFonts w:eastAsiaTheme="minorHAnsi"/>
          <w:sz w:val="26"/>
          <w:szCs w:val="26"/>
          <w:lang w:eastAsia="en-US"/>
        </w:rPr>
        <w:t xml:space="preserve">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для </w:t>
      </w:r>
      <w:r w:rsidR="0028035D" w:rsidRPr="00A1581B">
        <w:rPr>
          <w:rFonts w:eastAsiaTheme="minorHAnsi"/>
          <w:sz w:val="26"/>
          <w:szCs w:val="26"/>
          <w:lang w:eastAsia="en-US"/>
        </w:rPr>
        <w:t xml:space="preserve">дачи </w:t>
      </w:r>
      <w:r w:rsidRPr="00A1581B">
        <w:rPr>
          <w:rFonts w:eastAsiaTheme="minorHAnsi"/>
          <w:sz w:val="26"/>
          <w:szCs w:val="26"/>
          <w:lang w:eastAsia="en-US"/>
        </w:rPr>
        <w:t>заключения о возможности включения программ в решение (проект решения</w:t>
      </w:r>
      <w:proofErr w:type="gramEnd"/>
      <w:r w:rsidRPr="00A1581B">
        <w:rPr>
          <w:rFonts w:eastAsiaTheme="minorHAnsi"/>
          <w:sz w:val="26"/>
          <w:szCs w:val="26"/>
          <w:lang w:eastAsia="en-US"/>
        </w:rPr>
        <w:t xml:space="preserve">) Думы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о бюджете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в срок, установленный </w:t>
      </w:r>
      <w:r w:rsidR="0028035D" w:rsidRPr="00A1581B">
        <w:rPr>
          <w:rFonts w:eastAsiaTheme="minorHAnsi"/>
          <w:sz w:val="26"/>
          <w:szCs w:val="26"/>
          <w:lang w:eastAsia="en-US"/>
        </w:rPr>
        <w:t>правовым акт</w:t>
      </w:r>
      <w:r w:rsidR="003B4A98" w:rsidRPr="00A1581B">
        <w:rPr>
          <w:rFonts w:eastAsiaTheme="minorHAnsi"/>
          <w:sz w:val="26"/>
          <w:szCs w:val="26"/>
          <w:lang w:eastAsia="en-US"/>
        </w:rPr>
        <w:t>ом</w:t>
      </w:r>
      <w:r w:rsidR="005203C4" w:rsidRPr="00A1581B">
        <w:rPr>
          <w:rFonts w:eastAsiaTheme="minorHAnsi"/>
          <w:sz w:val="26"/>
          <w:szCs w:val="26"/>
          <w:lang w:eastAsia="en-US"/>
        </w:rPr>
        <w:t xml:space="preserve"> </w:t>
      </w:r>
      <w:r w:rsidR="0028035D"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28035D"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28035D"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28035D" w:rsidRPr="00A1581B">
        <w:rPr>
          <w:rFonts w:eastAsiaTheme="minorHAnsi"/>
          <w:sz w:val="26"/>
          <w:szCs w:val="26"/>
          <w:lang w:eastAsia="en-US"/>
        </w:rPr>
        <w:t>а</w:t>
      </w:r>
      <w:r w:rsidRPr="00A1581B">
        <w:rPr>
          <w:rFonts w:eastAsiaTheme="minorHAnsi"/>
          <w:sz w:val="26"/>
          <w:szCs w:val="26"/>
          <w:lang w:eastAsia="en-US"/>
        </w:rPr>
        <w:t xml:space="preserve">, определяющим порядок и сроки составления проекта бюджета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15.</w:t>
      </w:r>
      <w:r w:rsidR="00AB76EC" w:rsidRPr="00A1581B">
        <w:rPr>
          <w:rFonts w:eastAsiaTheme="minorHAnsi"/>
          <w:sz w:val="26"/>
          <w:szCs w:val="26"/>
          <w:lang w:eastAsia="en-US"/>
        </w:rPr>
        <w:tab/>
      </w:r>
      <w:proofErr w:type="gramStart"/>
      <w:r w:rsidRPr="00A1581B">
        <w:rPr>
          <w:rFonts w:eastAsiaTheme="minorHAnsi"/>
          <w:sz w:val="26"/>
          <w:szCs w:val="26"/>
          <w:lang w:eastAsia="en-US"/>
        </w:rPr>
        <w:t xml:space="preserve">В сроки, установленные </w:t>
      </w:r>
      <w:r w:rsidR="0028035D" w:rsidRPr="00A1581B">
        <w:rPr>
          <w:rFonts w:eastAsiaTheme="minorHAnsi"/>
          <w:sz w:val="26"/>
          <w:szCs w:val="26"/>
          <w:lang w:eastAsia="en-US"/>
        </w:rPr>
        <w:t>правовым акт</w:t>
      </w:r>
      <w:r w:rsidR="003B4A98" w:rsidRPr="00A1581B">
        <w:rPr>
          <w:rFonts w:eastAsiaTheme="minorHAnsi"/>
          <w:sz w:val="26"/>
          <w:szCs w:val="26"/>
          <w:lang w:eastAsia="en-US"/>
        </w:rPr>
        <w:t>ом</w:t>
      </w:r>
      <w:r w:rsidR="0028035D" w:rsidRPr="00A1581B">
        <w:rPr>
          <w:rFonts w:eastAsiaTheme="minorHAnsi"/>
          <w:sz w:val="26"/>
          <w:szCs w:val="26"/>
          <w:lang w:eastAsia="en-US"/>
        </w:rPr>
        <w:t xml:space="preserve"> администрации Шалинского городского округа</w:t>
      </w:r>
      <w:r w:rsidRPr="00A1581B">
        <w:rPr>
          <w:rFonts w:eastAsiaTheme="minorHAnsi"/>
          <w:sz w:val="26"/>
          <w:szCs w:val="26"/>
          <w:lang w:eastAsia="en-US"/>
        </w:rPr>
        <w:t xml:space="preserve">, определяющим порядок и сроки составления проекта бюджета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w:t>
      </w:r>
      <w:r w:rsidR="00EC2B04" w:rsidRPr="00A1581B">
        <w:rPr>
          <w:rFonts w:eastAsiaTheme="minorHAnsi"/>
          <w:sz w:val="26"/>
          <w:szCs w:val="26"/>
          <w:lang w:eastAsia="en-US"/>
        </w:rPr>
        <w:t>главный специалист</w:t>
      </w:r>
      <w:r w:rsidR="005203C4"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w:t>
      </w:r>
      <w:r w:rsidR="00F74419" w:rsidRPr="00A1581B">
        <w:rPr>
          <w:rFonts w:eastAsiaTheme="minorHAnsi"/>
          <w:sz w:val="26"/>
          <w:szCs w:val="26"/>
          <w:lang w:eastAsia="en-US"/>
        </w:rPr>
        <w:t>Финансовое управление</w:t>
      </w:r>
      <w:r w:rsidR="00EC2B04"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направляют заключения, указанные в </w:t>
      </w:r>
      <w:hyperlink w:anchor="Par32" w:history="1">
        <w:r w:rsidRPr="00A1581B">
          <w:rPr>
            <w:rFonts w:eastAsiaTheme="minorHAnsi"/>
            <w:sz w:val="26"/>
            <w:szCs w:val="26"/>
            <w:lang w:eastAsia="en-US"/>
          </w:rPr>
          <w:t>пункте 14</w:t>
        </w:r>
      </w:hyperlink>
      <w:r w:rsidRPr="00A1581B">
        <w:rPr>
          <w:rFonts w:eastAsiaTheme="minorHAnsi"/>
          <w:sz w:val="26"/>
          <w:szCs w:val="26"/>
          <w:lang w:eastAsia="en-US"/>
        </w:rPr>
        <w:t xml:space="preserve"> настоящего Положения, главному распорядителю</w:t>
      </w:r>
      <w:r w:rsidR="00F74419" w:rsidRPr="00A1581B">
        <w:rPr>
          <w:rFonts w:eastAsiaTheme="minorHAnsi"/>
          <w:sz w:val="26"/>
          <w:szCs w:val="26"/>
          <w:lang w:eastAsia="en-US"/>
        </w:rPr>
        <w:t xml:space="preserve"> бюджетных </w:t>
      </w:r>
      <w:r w:rsidRPr="00A1581B">
        <w:rPr>
          <w:rFonts w:eastAsiaTheme="minorHAnsi"/>
          <w:sz w:val="26"/>
          <w:szCs w:val="26"/>
          <w:lang w:eastAsia="en-US"/>
        </w:rPr>
        <w:t>средств для доработки проекта программы с учетом замечаний.</w:t>
      </w:r>
      <w:proofErr w:type="gramEnd"/>
      <w:r w:rsidR="005203C4" w:rsidRPr="00A1581B">
        <w:rPr>
          <w:rFonts w:eastAsiaTheme="minorHAnsi"/>
          <w:sz w:val="26"/>
          <w:szCs w:val="26"/>
          <w:lang w:eastAsia="en-US"/>
        </w:rPr>
        <w:t xml:space="preserve"> </w:t>
      </w:r>
      <w:r w:rsidR="00EC2B04" w:rsidRPr="00A1581B">
        <w:rPr>
          <w:rFonts w:eastAsiaTheme="minorHAnsi"/>
          <w:sz w:val="26"/>
          <w:szCs w:val="26"/>
          <w:lang w:eastAsia="en-US"/>
        </w:rPr>
        <w:t>Главный специалист</w:t>
      </w:r>
      <w:r w:rsidRPr="00A1581B">
        <w:rPr>
          <w:rFonts w:eastAsiaTheme="minorHAnsi"/>
          <w:sz w:val="26"/>
          <w:szCs w:val="26"/>
          <w:lang w:eastAsia="en-US"/>
        </w:rPr>
        <w:t xml:space="preserve"> 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 xml:space="preserve">а </w:t>
      </w:r>
      <w:r w:rsidRPr="00A1581B">
        <w:rPr>
          <w:rFonts w:eastAsiaTheme="minorHAnsi"/>
          <w:sz w:val="26"/>
          <w:szCs w:val="26"/>
          <w:lang w:eastAsia="en-US"/>
        </w:rPr>
        <w:t>направля</w:t>
      </w:r>
      <w:r w:rsidR="00044612" w:rsidRPr="00A1581B">
        <w:rPr>
          <w:rFonts w:eastAsiaTheme="minorHAnsi"/>
          <w:sz w:val="26"/>
          <w:szCs w:val="26"/>
          <w:lang w:eastAsia="en-US"/>
        </w:rPr>
        <w:t>е</w:t>
      </w:r>
      <w:r w:rsidRPr="00A1581B">
        <w:rPr>
          <w:rFonts w:eastAsiaTheme="minorHAnsi"/>
          <w:sz w:val="26"/>
          <w:szCs w:val="26"/>
          <w:lang w:eastAsia="en-US"/>
        </w:rPr>
        <w:t xml:space="preserve">т копию своего заключения в </w:t>
      </w:r>
      <w:r w:rsidR="00F74419" w:rsidRPr="00A1581B">
        <w:rPr>
          <w:rFonts w:eastAsiaTheme="minorHAnsi"/>
          <w:sz w:val="26"/>
          <w:szCs w:val="26"/>
          <w:lang w:eastAsia="en-US"/>
        </w:rPr>
        <w:t>Финансовое управление</w:t>
      </w:r>
      <w:r w:rsidR="00EA024C"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16.</w:t>
      </w:r>
      <w:r w:rsidR="00AB76EC" w:rsidRPr="00A1581B">
        <w:rPr>
          <w:rFonts w:eastAsiaTheme="minorHAnsi"/>
          <w:sz w:val="26"/>
          <w:szCs w:val="26"/>
          <w:lang w:eastAsia="en-US"/>
        </w:rPr>
        <w:tab/>
      </w:r>
      <w:r w:rsidRPr="00A1581B">
        <w:rPr>
          <w:rFonts w:eastAsiaTheme="minorHAnsi"/>
          <w:sz w:val="26"/>
          <w:szCs w:val="26"/>
          <w:lang w:eastAsia="en-US"/>
        </w:rPr>
        <w:t xml:space="preserve">При подготовке заключения </w:t>
      </w:r>
      <w:r w:rsidR="00EC2B04" w:rsidRPr="00A1581B">
        <w:rPr>
          <w:rFonts w:eastAsiaTheme="minorHAnsi"/>
          <w:sz w:val="26"/>
          <w:szCs w:val="26"/>
          <w:lang w:eastAsia="en-US"/>
        </w:rPr>
        <w:t>главным специалистом</w:t>
      </w:r>
      <w:r w:rsidRPr="00A1581B">
        <w:rPr>
          <w:rFonts w:eastAsiaTheme="minorHAnsi"/>
          <w:sz w:val="26"/>
          <w:szCs w:val="26"/>
          <w:lang w:eastAsia="en-US"/>
        </w:rPr>
        <w:t xml:space="preserve"> 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особое внимание обращается на следующее:</w:t>
      </w:r>
    </w:p>
    <w:p w:rsidR="00621A5B" w:rsidRPr="00A1581B" w:rsidRDefault="00621A5B" w:rsidP="00044612">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w:t>
      </w:r>
      <w:r w:rsidR="00044612" w:rsidRPr="00A1581B">
        <w:rPr>
          <w:rFonts w:eastAsiaTheme="minorHAnsi"/>
          <w:sz w:val="26"/>
          <w:szCs w:val="26"/>
          <w:lang w:eastAsia="en-US"/>
        </w:rPr>
        <w:tab/>
      </w:r>
      <w:r w:rsidRPr="00A1581B">
        <w:rPr>
          <w:rFonts w:eastAsiaTheme="minorHAnsi"/>
          <w:sz w:val="26"/>
          <w:szCs w:val="26"/>
          <w:lang w:eastAsia="en-US"/>
        </w:rPr>
        <w:t>приоритетный характер проблемы;</w:t>
      </w:r>
    </w:p>
    <w:p w:rsidR="00621A5B" w:rsidRPr="00A1581B" w:rsidRDefault="00621A5B" w:rsidP="00044612">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w:t>
      </w:r>
      <w:r w:rsidR="00044612" w:rsidRPr="00A1581B">
        <w:rPr>
          <w:rFonts w:eastAsiaTheme="minorHAnsi"/>
          <w:sz w:val="26"/>
          <w:szCs w:val="26"/>
          <w:lang w:eastAsia="en-US"/>
        </w:rPr>
        <w:tab/>
      </w:r>
      <w:r w:rsidRPr="00A1581B">
        <w:rPr>
          <w:rFonts w:eastAsiaTheme="minorHAnsi"/>
          <w:sz w:val="26"/>
          <w:szCs w:val="26"/>
          <w:lang w:eastAsia="en-US"/>
        </w:rPr>
        <w:t>обоснованность и комплексность мероприятий, их определенность, количественная измеримость, соответствие поставленным задачам и сроки их реализации;</w:t>
      </w:r>
    </w:p>
    <w:p w:rsidR="00621A5B" w:rsidRPr="00A1581B" w:rsidRDefault="00621A5B" w:rsidP="00044612">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w:t>
      </w:r>
      <w:r w:rsidR="00044612" w:rsidRPr="00A1581B">
        <w:rPr>
          <w:rFonts w:eastAsiaTheme="minorHAnsi"/>
          <w:sz w:val="26"/>
          <w:szCs w:val="26"/>
          <w:lang w:eastAsia="en-US"/>
        </w:rPr>
        <w:tab/>
      </w:r>
      <w:r w:rsidRPr="00A1581B">
        <w:rPr>
          <w:rFonts w:eastAsiaTheme="minorHAnsi"/>
          <w:sz w:val="26"/>
          <w:szCs w:val="26"/>
          <w:lang w:eastAsia="en-US"/>
        </w:rPr>
        <w:t>эффективность программы и порядка осуществления мероприятий программы, ожидаемые конечные результаты.</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17.</w:t>
      </w:r>
      <w:r w:rsidR="00044612" w:rsidRPr="00A1581B">
        <w:rPr>
          <w:rFonts w:eastAsiaTheme="minorHAnsi"/>
          <w:sz w:val="26"/>
          <w:szCs w:val="26"/>
          <w:lang w:eastAsia="en-US"/>
        </w:rPr>
        <w:tab/>
      </w:r>
      <w:r w:rsidRPr="00A1581B">
        <w:rPr>
          <w:rFonts w:eastAsiaTheme="minorHAnsi"/>
          <w:sz w:val="26"/>
          <w:szCs w:val="26"/>
          <w:lang w:eastAsia="en-US"/>
        </w:rPr>
        <w:t xml:space="preserve">Главный распорядитель </w:t>
      </w:r>
      <w:r w:rsidR="00F74419"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дорабатывает проект программы с учетом заключений </w:t>
      </w:r>
      <w:r w:rsidR="00EA024C" w:rsidRPr="00A1581B">
        <w:rPr>
          <w:rFonts w:eastAsiaTheme="minorHAnsi"/>
          <w:sz w:val="26"/>
          <w:szCs w:val="26"/>
          <w:lang w:eastAsia="en-US"/>
        </w:rPr>
        <w:t>главного специалиста</w:t>
      </w:r>
      <w:r w:rsidRPr="00A1581B">
        <w:rPr>
          <w:rFonts w:eastAsiaTheme="minorHAnsi"/>
          <w:sz w:val="26"/>
          <w:szCs w:val="26"/>
          <w:lang w:eastAsia="en-US"/>
        </w:rPr>
        <w:t xml:space="preserve"> 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Разногласия по ресурсному обеспечению программ рассматриваются в процессе разработки и согласования проекта бюджета </w:t>
      </w:r>
      <w:r w:rsidR="00AB76EC" w:rsidRPr="00A1581B">
        <w:rPr>
          <w:rFonts w:eastAsiaTheme="minorHAnsi"/>
          <w:sz w:val="26"/>
          <w:szCs w:val="26"/>
          <w:lang w:eastAsia="en-US"/>
        </w:rPr>
        <w:t>Шалинск</w:t>
      </w:r>
      <w:r w:rsidR="003C04BC"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3C04BC"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3C04BC"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Срок </w:t>
      </w:r>
      <w:r w:rsidR="003B4A98" w:rsidRPr="00A1581B">
        <w:rPr>
          <w:rFonts w:eastAsiaTheme="minorHAnsi"/>
          <w:sz w:val="26"/>
          <w:szCs w:val="26"/>
          <w:lang w:eastAsia="en-US"/>
        </w:rPr>
        <w:t>рассмотрения</w:t>
      </w:r>
      <w:r w:rsidRPr="00A1581B">
        <w:rPr>
          <w:rFonts w:eastAsiaTheme="minorHAnsi"/>
          <w:sz w:val="26"/>
          <w:szCs w:val="26"/>
          <w:lang w:eastAsia="en-US"/>
        </w:rPr>
        <w:t xml:space="preserve"> проекта </w:t>
      </w:r>
      <w:r w:rsidR="00044612" w:rsidRPr="00A1581B">
        <w:rPr>
          <w:rFonts w:eastAsiaTheme="minorHAnsi"/>
          <w:sz w:val="26"/>
          <w:szCs w:val="26"/>
          <w:lang w:eastAsia="en-US"/>
        </w:rPr>
        <w:t>п</w:t>
      </w:r>
      <w:r w:rsidRPr="00A1581B">
        <w:rPr>
          <w:rFonts w:eastAsiaTheme="minorHAnsi"/>
          <w:sz w:val="26"/>
          <w:szCs w:val="26"/>
          <w:lang w:eastAsia="en-US"/>
        </w:rPr>
        <w:t xml:space="preserve">рограммы </w:t>
      </w:r>
      <w:r w:rsidR="00EC2B04" w:rsidRPr="00A1581B">
        <w:rPr>
          <w:rFonts w:eastAsiaTheme="minorHAnsi"/>
          <w:sz w:val="26"/>
          <w:szCs w:val="26"/>
          <w:lang w:eastAsia="en-US"/>
        </w:rPr>
        <w:t>главным специалистом</w:t>
      </w:r>
      <w:r w:rsidRPr="00A1581B">
        <w:rPr>
          <w:rFonts w:eastAsiaTheme="minorHAnsi"/>
          <w:sz w:val="26"/>
          <w:szCs w:val="26"/>
          <w:lang w:eastAsia="en-US"/>
        </w:rPr>
        <w:t>,</w:t>
      </w:r>
      <w:r w:rsidR="005203C4" w:rsidRPr="00A1581B">
        <w:rPr>
          <w:rFonts w:eastAsiaTheme="minorHAnsi"/>
          <w:sz w:val="26"/>
          <w:szCs w:val="26"/>
          <w:lang w:eastAsia="en-US"/>
        </w:rPr>
        <w:t xml:space="preserve"> </w:t>
      </w:r>
      <w:r w:rsidR="00F74419" w:rsidRPr="00A1581B">
        <w:rPr>
          <w:rFonts w:eastAsiaTheme="minorHAnsi"/>
          <w:sz w:val="26"/>
          <w:szCs w:val="26"/>
          <w:lang w:eastAsia="en-US"/>
        </w:rPr>
        <w:t>Ф</w:t>
      </w:r>
      <w:r w:rsidR="003C04BC" w:rsidRPr="00A1581B">
        <w:rPr>
          <w:rFonts w:eastAsiaTheme="minorHAnsi"/>
          <w:sz w:val="26"/>
          <w:szCs w:val="26"/>
          <w:lang w:eastAsia="en-US"/>
        </w:rPr>
        <w:t>инансовым управлением</w:t>
      </w:r>
      <w:r w:rsidR="00FF0A95"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не должен превышать пяти рабочих дней со дня получения </w:t>
      </w:r>
      <w:r w:rsidR="003B4A98" w:rsidRPr="00A1581B">
        <w:rPr>
          <w:rFonts w:eastAsiaTheme="minorHAnsi"/>
          <w:sz w:val="26"/>
          <w:szCs w:val="26"/>
          <w:lang w:eastAsia="en-US"/>
        </w:rPr>
        <w:t xml:space="preserve">такого </w:t>
      </w:r>
      <w:r w:rsidRPr="00A1581B">
        <w:rPr>
          <w:rFonts w:eastAsiaTheme="minorHAnsi"/>
          <w:sz w:val="26"/>
          <w:szCs w:val="26"/>
          <w:lang w:eastAsia="en-US"/>
        </w:rPr>
        <w:t>проекта.</w:t>
      </w:r>
    </w:p>
    <w:p w:rsidR="00621A5B" w:rsidRPr="00A1581B" w:rsidRDefault="00621A5B" w:rsidP="00044612">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18.</w:t>
      </w:r>
      <w:r w:rsidR="00044612" w:rsidRPr="00A1581B">
        <w:rPr>
          <w:rFonts w:eastAsiaTheme="minorHAnsi"/>
          <w:sz w:val="26"/>
          <w:szCs w:val="26"/>
          <w:lang w:eastAsia="en-US"/>
        </w:rPr>
        <w:tab/>
      </w:r>
      <w:r w:rsidRPr="00A1581B">
        <w:rPr>
          <w:rFonts w:eastAsiaTheme="minorHAnsi"/>
          <w:sz w:val="26"/>
          <w:szCs w:val="26"/>
          <w:lang w:eastAsia="en-US"/>
        </w:rPr>
        <w:t xml:space="preserve">Главный распорядитель </w:t>
      </w:r>
      <w:r w:rsidR="00F74419" w:rsidRPr="00A1581B">
        <w:rPr>
          <w:rFonts w:eastAsiaTheme="minorHAnsi"/>
          <w:sz w:val="26"/>
          <w:szCs w:val="26"/>
          <w:lang w:eastAsia="en-US"/>
        </w:rPr>
        <w:t xml:space="preserve">бюджетных </w:t>
      </w:r>
      <w:r w:rsidRPr="00A1581B">
        <w:rPr>
          <w:rFonts w:eastAsiaTheme="minorHAnsi"/>
          <w:sz w:val="26"/>
          <w:szCs w:val="26"/>
          <w:lang w:eastAsia="en-US"/>
        </w:rPr>
        <w:t>средств</w:t>
      </w:r>
      <w:r w:rsidR="00F74419" w:rsidRPr="00A1581B">
        <w:rPr>
          <w:rFonts w:eastAsiaTheme="minorHAnsi"/>
          <w:sz w:val="26"/>
          <w:szCs w:val="26"/>
          <w:lang w:eastAsia="en-US"/>
        </w:rPr>
        <w:t xml:space="preserve"> </w:t>
      </w:r>
      <w:r w:rsidRPr="00A1581B">
        <w:rPr>
          <w:rFonts w:eastAsiaTheme="minorHAnsi"/>
          <w:sz w:val="26"/>
          <w:szCs w:val="26"/>
          <w:lang w:eastAsia="en-US"/>
        </w:rPr>
        <w:t xml:space="preserve">утверждает программу, намеченную к финансированию в рамках бюджетных </w:t>
      </w:r>
      <w:proofErr w:type="gramStart"/>
      <w:r w:rsidRPr="00A1581B">
        <w:rPr>
          <w:rFonts w:eastAsiaTheme="minorHAnsi"/>
          <w:sz w:val="26"/>
          <w:szCs w:val="26"/>
          <w:lang w:eastAsia="en-US"/>
        </w:rPr>
        <w:t>ассигнований</w:t>
      </w:r>
      <w:proofErr w:type="gramEnd"/>
      <w:r w:rsidRPr="00A1581B">
        <w:rPr>
          <w:rFonts w:eastAsiaTheme="minorHAnsi"/>
          <w:sz w:val="26"/>
          <w:szCs w:val="26"/>
          <w:lang w:eastAsia="en-US"/>
        </w:rPr>
        <w:t xml:space="preserve"> на исполнение действующих и принимаемых расходных обязательств деятельности главного распорядителя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после получения положительных заключений </w:t>
      </w:r>
      <w:r w:rsidR="00EA024C" w:rsidRPr="00A1581B">
        <w:rPr>
          <w:rFonts w:eastAsiaTheme="minorHAnsi"/>
          <w:sz w:val="26"/>
          <w:szCs w:val="26"/>
          <w:lang w:eastAsia="en-US"/>
        </w:rPr>
        <w:t>главного специалиста</w:t>
      </w:r>
      <w:r w:rsidR="003B4A98" w:rsidRPr="00A1581B">
        <w:rPr>
          <w:rFonts w:eastAsiaTheme="minorHAnsi"/>
          <w:sz w:val="26"/>
          <w:szCs w:val="26"/>
          <w:lang w:eastAsia="en-US"/>
        </w:rPr>
        <w:t xml:space="preserve"> и</w:t>
      </w:r>
      <w:r w:rsidR="005203C4" w:rsidRPr="00A1581B">
        <w:rPr>
          <w:rFonts w:eastAsiaTheme="minorHAnsi"/>
          <w:sz w:val="26"/>
          <w:szCs w:val="26"/>
          <w:lang w:eastAsia="en-US"/>
        </w:rPr>
        <w:t xml:space="preserve"> </w:t>
      </w:r>
      <w:r w:rsidR="00F74419" w:rsidRPr="00A1581B">
        <w:rPr>
          <w:rFonts w:eastAsiaTheme="minorHAnsi"/>
          <w:sz w:val="26"/>
          <w:szCs w:val="26"/>
          <w:lang w:eastAsia="en-US"/>
        </w:rPr>
        <w:t>Ф</w:t>
      </w:r>
      <w:r w:rsidR="005B2CDF" w:rsidRPr="00A1581B">
        <w:rPr>
          <w:rFonts w:eastAsiaTheme="minorHAnsi"/>
          <w:sz w:val="26"/>
          <w:szCs w:val="26"/>
          <w:lang w:eastAsia="en-US"/>
        </w:rPr>
        <w:t>инансового управления</w:t>
      </w:r>
      <w:r w:rsidR="00E538D4"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E538D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E538D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E538D4"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Программа утверждается правовым актом главного распорядителя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w:t>
      </w:r>
      <w:proofErr w:type="gramStart"/>
      <w:r w:rsidRPr="00A1581B">
        <w:rPr>
          <w:rFonts w:eastAsiaTheme="minorHAnsi"/>
          <w:sz w:val="26"/>
          <w:szCs w:val="26"/>
          <w:lang w:eastAsia="en-US"/>
        </w:rPr>
        <w:t>дств в ср</w:t>
      </w:r>
      <w:proofErr w:type="gramEnd"/>
      <w:r w:rsidRPr="00A1581B">
        <w:rPr>
          <w:rFonts w:eastAsiaTheme="minorHAnsi"/>
          <w:sz w:val="26"/>
          <w:szCs w:val="26"/>
          <w:lang w:eastAsia="en-US"/>
        </w:rPr>
        <w:t xml:space="preserve">ок, установленный </w:t>
      </w:r>
      <w:r w:rsidR="003B4A98" w:rsidRPr="00A1581B">
        <w:rPr>
          <w:rFonts w:eastAsiaTheme="minorHAnsi"/>
          <w:sz w:val="26"/>
          <w:szCs w:val="26"/>
          <w:lang w:eastAsia="en-US"/>
        </w:rPr>
        <w:t xml:space="preserve">правовым актом администрации </w:t>
      </w:r>
      <w:r w:rsidR="00AB76EC" w:rsidRPr="00A1581B">
        <w:rPr>
          <w:rFonts w:eastAsiaTheme="minorHAnsi"/>
          <w:sz w:val="26"/>
          <w:szCs w:val="26"/>
          <w:lang w:eastAsia="en-US"/>
        </w:rPr>
        <w:t>Шалинск</w:t>
      </w:r>
      <w:r w:rsidR="003B4A98" w:rsidRPr="00A1581B">
        <w:rPr>
          <w:rFonts w:eastAsiaTheme="minorHAnsi"/>
          <w:sz w:val="26"/>
          <w:szCs w:val="26"/>
          <w:lang w:eastAsia="en-US"/>
        </w:rPr>
        <w:t>ого</w:t>
      </w:r>
      <w:r w:rsidR="00AB76EC" w:rsidRPr="00A1581B">
        <w:rPr>
          <w:rFonts w:eastAsiaTheme="minorHAnsi"/>
          <w:sz w:val="26"/>
          <w:szCs w:val="26"/>
          <w:lang w:eastAsia="en-US"/>
        </w:rPr>
        <w:t xml:space="preserve"> </w:t>
      </w:r>
      <w:r w:rsidR="00AB76EC" w:rsidRPr="00A1581B">
        <w:rPr>
          <w:rFonts w:eastAsiaTheme="minorHAnsi"/>
          <w:sz w:val="26"/>
          <w:szCs w:val="26"/>
          <w:lang w:eastAsia="en-US"/>
        </w:rPr>
        <w:lastRenderedPageBreak/>
        <w:t>городско</w:t>
      </w:r>
      <w:r w:rsidR="003B4A98"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3B4A98" w:rsidRPr="00A1581B">
        <w:rPr>
          <w:rFonts w:eastAsiaTheme="minorHAnsi"/>
          <w:sz w:val="26"/>
          <w:szCs w:val="26"/>
          <w:lang w:eastAsia="en-US"/>
        </w:rPr>
        <w:t>а</w:t>
      </w:r>
      <w:r w:rsidRPr="00A1581B">
        <w:rPr>
          <w:rFonts w:eastAsiaTheme="minorHAnsi"/>
          <w:sz w:val="26"/>
          <w:szCs w:val="26"/>
          <w:lang w:eastAsia="en-US"/>
        </w:rPr>
        <w:t xml:space="preserve">, определяющим порядок и сроки составления проекта бюджета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3B4A98"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19.</w:t>
      </w:r>
      <w:r w:rsidRPr="00A1581B">
        <w:rPr>
          <w:rFonts w:eastAsiaTheme="minorHAnsi"/>
          <w:sz w:val="26"/>
          <w:szCs w:val="26"/>
          <w:lang w:eastAsia="en-US"/>
        </w:rPr>
        <w:tab/>
      </w:r>
      <w:r w:rsidR="00621A5B" w:rsidRPr="00A1581B">
        <w:rPr>
          <w:rFonts w:eastAsiaTheme="minorHAnsi"/>
          <w:sz w:val="26"/>
          <w:szCs w:val="26"/>
          <w:lang w:eastAsia="en-US"/>
        </w:rPr>
        <w:t xml:space="preserve">Главный распорядитель </w:t>
      </w:r>
      <w:r w:rsidR="00F74419" w:rsidRPr="00A1581B">
        <w:rPr>
          <w:rFonts w:eastAsiaTheme="minorHAnsi"/>
          <w:sz w:val="26"/>
          <w:szCs w:val="26"/>
          <w:lang w:eastAsia="en-US"/>
        </w:rPr>
        <w:t xml:space="preserve">бюджетных </w:t>
      </w:r>
      <w:r w:rsidR="00621A5B" w:rsidRPr="00A1581B">
        <w:rPr>
          <w:rFonts w:eastAsiaTheme="minorHAnsi"/>
          <w:sz w:val="26"/>
          <w:szCs w:val="26"/>
          <w:lang w:eastAsia="en-US"/>
        </w:rPr>
        <w:t xml:space="preserve">средств организует размещение текста утвержденной программы на официальном сайте </w:t>
      </w:r>
      <w:r w:rsidR="00BD4E26" w:rsidRPr="00A1581B">
        <w:rPr>
          <w:rFonts w:eastAsiaTheme="minorHAnsi"/>
          <w:sz w:val="26"/>
          <w:szCs w:val="26"/>
          <w:lang w:eastAsia="en-US"/>
        </w:rPr>
        <w:t xml:space="preserve">соответствующего органа местного самоуправления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 xml:space="preserve"> в сети Интернет и направляет ее </w:t>
      </w:r>
      <w:proofErr w:type="gramStart"/>
      <w:r w:rsidR="00621A5B" w:rsidRPr="00A1581B">
        <w:rPr>
          <w:rFonts w:eastAsiaTheme="minorHAnsi"/>
          <w:sz w:val="26"/>
          <w:szCs w:val="26"/>
          <w:lang w:eastAsia="en-US"/>
        </w:rPr>
        <w:t>в</w:t>
      </w:r>
      <w:proofErr w:type="gramEnd"/>
      <w:r w:rsidR="00621A5B" w:rsidRPr="00A1581B">
        <w:rPr>
          <w:rFonts w:eastAsiaTheme="minorHAnsi"/>
          <w:sz w:val="26"/>
          <w:szCs w:val="26"/>
          <w:lang w:eastAsia="en-US"/>
        </w:rPr>
        <w:t xml:space="preserve"> </w:t>
      </w:r>
      <w:proofErr w:type="gramStart"/>
      <w:r w:rsidR="00EC2B04" w:rsidRPr="00A1581B">
        <w:rPr>
          <w:rFonts w:eastAsiaTheme="minorHAnsi"/>
          <w:sz w:val="26"/>
          <w:szCs w:val="26"/>
          <w:lang w:eastAsia="en-US"/>
        </w:rPr>
        <w:t>главн</w:t>
      </w:r>
      <w:r w:rsidR="00F74419" w:rsidRPr="00A1581B">
        <w:rPr>
          <w:rFonts w:eastAsiaTheme="minorHAnsi"/>
          <w:sz w:val="26"/>
          <w:szCs w:val="26"/>
          <w:lang w:eastAsia="en-US"/>
        </w:rPr>
        <w:t>ому</w:t>
      </w:r>
      <w:proofErr w:type="gramEnd"/>
      <w:r w:rsidR="00EC2B04" w:rsidRPr="00A1581B">
        <w:rPr>
          <w:rFonts w:eastAsiaTheme="minorHAnsi"/>
          <w:sz w:val="26"/>
          <w:szCs w:val="26"/>
          <w:lang w:eastAsia="en-US"/>
        </w:rPr>
        <w:t xml:space="preserve"> специалист</w:t>
      </w:r>
      <w:r w:rsidR="00F74419" w:rsidRPr="00A1581B">
        <w:rPr>
          <w:rFonts w:eastAsiaTheme="minorHAnsi"/>
          <w:sz w:val="26"/>
          <w:szCs w:val="26"/>
          <w:lang w:eastAsia="en-US"/>
        </w:rPr>
        <w:t>у</w:t>
      </w:r>
      <w:r w:rsidR="00621A5B" w:rsidRPr="00A1581B">
        <w:rPr>
          <w:rFonts w:eastAsiaTheme="minorHAnsi"/>
          <w:sz w:val="26"/>
          <w:szCs w:val="26"/>
          <w:lang w:eastAsia="en-US"/>
        </w:rPr>
        <w:t xml:space="preserve"> 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 xml:space="preserve"> для включения в реестр ведомственных целевых программ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w:t>
      </w:r>
    </w:p>
    <w:p w:rsidR="00621A5B" w:rsidRPr="00A1581B" w:rsidRDefault="00EC2B04"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Главный специалист</w:t>
      </w:r>
      <w:r w:rsidR="00621A5B" w:rsidRPr="00A1581B">
        <w:rPr>
          <w:rFonts w:eastAsiaTheme="minorHAnsi"/>
          <w:sz w:val="26"/>
          <w:szCs w:val="26"/>
          <w:lang w:eastAsia="en-US"/>
        </w:rPr>
        <w:t xml:space="preserve"> 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 xml:space="preserve">го </w:t>
      </w:r>
      <w:r w:rsidR="00AB76EC" w:rsidRPr="00A1581B">
        <w:rPr>
          <w:rFonts w:eastAsiaTheme="minorHAnsi"/>
          <w:sz w:val="26"/>
          <w:szCs w:val="26"/>
          <w:lang w:eastAsia="en-US"/>
        </w:rPr>
        <w:t>округ</w:t>
      </w:r>
      <w:r w:rsidR="005203C4" w:rsidRPr="00A1581B">
        <w:rPr>
          <w:rFonts w:eastAsiaTheme="minorHAnsi"/>
          <w:sz w:val="26"/>
          <w:szCs w:val="26"/>
          <w:lang w:eastAsia="en-US"/>
        </w:rPr>
        <w:t>а</w:t>
      </w:r>
      <w:r w:rsidR="00621A5B" w:rsidRPr="00A1581B">
        <w:rPr>
          <w:rFonts w:eastAsiaTheme="minorHAnsi"/>
          <w:sz w:val="26"/>
          <w:szCs w:val="26"/>
          <w:lang w:eastAsia="en-US"/>
        </w:rPr>
        <w:t xml:space="preserve"> формирует проект реестра программ и представляет </w:t>
      </w:r>
      <w:r w:rsidR="003B4A98" w:rsidRPr="00A1581B">
        <w:rPr>
          <w:rFonts w:eastAsiaTheme="minorHAnsi"/>
          <w:sz w:val="26"/>
          <w:szCs w:val="26"/>
          <w:lang w:eastAsia="en-US"/>
        </w:rPr>
        <w:t xml:space="preserve">его </w:t>
      </w:r>
      <w:r w:rsidR="00621A5B" w:rsidRPr="00A1581B">
        <w:rPr>
          <w:rFonts w:eastAsiaTheme="minorHAnsi"/>
          <w:sz w:val="26"/>
          <w:szCs w:val="26"/>
          <w:lang w:eastAsia="en-US"/>
        </w:rPr>
        <w:t xml:space="preserve">в </w:t>
      </w:r>
      <w:r w:rsidR="00F74419" w:rsidRPr="00A1581B">
        <w:rPr>
          <w:rFonts w:eastAsiaTheme="minorHAnsi"/>
          <w:sz w:val="26"/>
          <w:szCs w:val="26"/>
          <w:lang w:eastAsia="en-US"/>
        </w:rPr>
        <w:t>Финансовое управление</w:t>
      </w:r>
      <w:r w:rsidR="00E538D4" w:rsidRPr="00A1581B">
        <w:rPr>
          <w:rFonts w:eastAsiaTheme="minorHAnsi"/>
          <w:sz w:val="26"/>
          <w:szCs w:val="26"/>
          <w:lang w:eastAsia="en-US"/>
        </w:rPr>
        <w:t xml:space="preserve"> </w:t>
      </w:r>
      <w:r w:rsidR="00621A5B"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 xml:space="preserve"> для учета в расходах местного бюджета в срок, установленный </w:t>
      </w:r>
      <w:r w:rsidR="003B4A98" w:rsidRPr="00A1581B">
        <w:rPr>
          <w:rFonts w:eastAsiaTheme="minorHAnsi"/>
          <w:sz w:val="26"/>
          <w:szCs w:val="26"/>
          <w:lang w:eastAsia="en-US"/>
        </w:rPr>
        <w:t>правовым актом администрации</w:t>
      </w:r>
      <w:r w:rsidR="00621A5B" w:rsidRPr="00A1581B">
        <w:rPr>
          <w:rFonts w:eastAsiaTheme="minorHAnsi"/>
          <w:sz w:val="26"/>
          <w:szCs w:val="26"/>
          <w:lang w:eastAsia="en-US"/>
        </w:rPr>
        <w:t xml:space="preserve">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 xml:space="preserve">, определяющим порядок и сроки составления проекта бюджета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00621A5B" w:rsidRPr="00A1581B">
        <w:rPr>
          <w:rFonts w:eastAsiaTheme="minorHAnsi"/>
          <w:sz w:val="26"/>
          <w:szCs w:val="26"/>
          <w:lang w:eastAsia="en-US"/>
        </w:rPr>
        <w:t>.</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20.</w:t>
      </w:r>
      <w:r w:rsidR="003B4A98" w:rsidRPr="00A1581B">
        <w:rPr>
          <w:rFonts w:eastAsiaTheme="minorHAnsi"/>
          <w:sz w:val="26"/>
          <w:szCs w:val="26"/>
          <w:lang w:eastAsia="en-US"/>
        </w:rPr>
        <w:tab/>
      </w:r>
      <w:r w:rsidRPr="00A1581B">
        <w:rPr>
          <w:rFonts w:eastAsiaTheme="minorHAnsi"/>
          <w:sz w:val="26"/>
          <w:szCs w:val="26"/>
          <w:lang w:eastAsia="en-US"/>
        </w:rPr>
        <w:t>Внесение изменений в программы осуществляется в порядке, аналогичном утверждению программ, установленном настоящим Положением.</w:t>
      </w:r>
    </w:p>
    <w:p w:rsidR="00621A5B" w:rsidRPr="00A1581B" w:rsidRDefault="00621A5B" w:rsidP="00621A5B">
      <w:pPr>
        <w:autoSpaceDE w:val="0"/>
        <w:autoSpaceDN w:val="0"/>
        <w:adjustRightInd w:val="0"/>
        <w:ind w:firstLine="540"/>
        <w:jc w:val="both"/>
        <w:rPr>
          <w:rFonts w:eastAsiaTheme="minorHAnsi"/>
          <w:sz w:val="26"/>
          <w:szCs w:val="26"/>
          <w:lang w:eastAsia="en-US"/>
        </w:rPr>
      </w:pPr>
      <w:proofErr w:type="gramStart"/>
      <w:r w:rsidRPr="00A1581B">
        <w:rPr>
          <w:rFonts w:eastAsiaTheme="minorHAnsi"/>
          <w:sz w:val="26"/>
          <w:szCs w:val="26"/>
          <w:lang w:eastAsia="en-US"/>
        </w:rPr>
        <w:t xml:space="preserve">В случае внесения в течение текущего финансового года изменений в </w:t>
      </w:r>
      <w:r w:rsidR="003B4A98" w:rsidRPr="00A1581B">
        <w:rPr>
          <w:rFonts w:eastAsiaTheme="minorHAnsi"/>
          <w:sz w:val="26"/>
          <w:szCs w:val="26"/>
          <w:lang w:eastAsia="en-US"/>
        </w:rPr>
        <w:t>р</w:t>
      </w:r>
      <w:r w:rsidRPr="00A1581B">
        <w:rPr>
          <w:rFonts w:eastAsiaTheme="minorHAnsi"/>
          <w:sz w:val="26"/>
          <w:szCs w:val="26"/>
          <w:lang w:eastAsia="en-US"/>
        </w:rPr>
        <w:t xml:space="preserve">ешение Думы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о бюджете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в части</w:t>
      </w:r>
      <w:proofErr w:type="gramEnd"/>
      <w:r w:rsidRPr="00A1581B">
        <w:rPr>
          <w:rFonts w:eastAsiaTheme="minorHAnsi"/>
          <w:sz w:val="26"/>
          <w:szCs w:val="26"/>
          <w:lang w:eastAsia="en-US"/>
        </w:rPr>
        <w:t xml:space="preserve"> финансирования программ, главные распорядители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 в течение 10 рабочих дней вносят соответствующие изменения в программы.</w:t>
      </w:r>
    </w:p>
    <w:p w:rsidR="00621A5B" w:rsidRPr="00A1581B" w:rsidRDefault="00621A5B"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Программы, принимаемые и предлагаемые к финансированию в текущем финансовом году, являются основанием для внесения изменений в </w:t>
      </w:r>
      <w:r w:rsidR="003B4A98" w:rsidRPr="00A1581B">
        <w:rPr>
          <w:rFonts w:eastAsiaTheme="minorHAnsi"/>
          <w:sz w:val="26"/>
          <w:szCs w:val="26"/>
          <w:lang w:eastAsia="en-US"/>
        </w:rPr>
        <w:t>р</w:t>
      </w:r>
      <w:r w:rsidRPr="00A1581B">
        <w:rPr>
          <w:rFonts w:eastAsiaTheme="minorHAnsi"/>
          <w:sz w:val="26"/>
          <w:szCs w:val="26"/>
          <w:lang w:eastAsia="en-US"/>
        </w:rPr>
        <w:t xml:space="preserve">ешение Думы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о бюджете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на текущий финансовый год при наличии источников финансирования.</w:t>
      </w:r>
    </w:p>
    <w:p w:rsidR="00621A5B" w:rsidRPr="00A1581B" w:rsidRDefault="00621A5B" w:rsidP="00621A5B">
      <w:pPr>
        <w:autoSpaceDE w:val="0"/>
        <w:autoSpaceDN w:val="0"/>
        <w:adjustRightInd w:val="0"/>
        <w:jc w:val="both"/>
        <w:rPr>
          <w:rFonts w:eastAsiaTheme="minorHAnsi"/>
          <w:sz w:val="26"/>
          <w:szCs w:val="26"/>
          <w:lang w:eastAsia="en-US"/>
        </w:rPr>
      </w:pPr>
    </w:p>
    <w:p w:rsidR="003B4A98" w:rsidRPr="00A1581B" w:rsidRDefault="00621A5B" w:rsidP="00621A5B">
      <w:pPr>
        <w:autoSpaceDE w:val="0"/>
        <w:autoSpaceDN w:val="0"/>
        <w:adjustRightInd w:val="0"/>
        <w:jc w:val="center"/>
        <w:outlineLvl w:val="0"/>
        <w:rPr>
          <w:rFonts w:eastAsiaTheme="minorHAnsi"/>
          <w:sz w:val="26"/>
          <w:szCs w:val="26"/>
          <w:lang w:eastAsia="en-US"/>
        </w:rPr>
      </w:pPr>
      <w:r w:rsidRPr="00A1581B">
        <w:rPr>
          <w:rFonts w:eastAsiaTheme="minorHAnsi"/>
          <w:sz w:val="26"/>
          <w:szCs w:val="26"/>
          <w:lang w:eastAsia="en-US"/>
        </w:rPr>
        <w:t xml:space="preserve">Глава 3. РЕАЛИЗАЦИЯ И КОНТРОЛЬ </w:t>
      </w:r>
    </w:p>
    <w:p w:rsidR="00621A5B" w:rsidRPr="00A1581B" w:rsidRDefault="00621A5B" w:rsidP="00621A5B">
      <w:pPr>
        <w:autoSpaceDE w:val="0"/>
        <w:autoSpaceDN w:val="0"/>
        <w:adjustRightInd w:val="0"/>
        <w:jc w:val="center"/>
        <w:outlineLvl w:val="0"/>
        <w:rPr>
          <w:rFonts w:eastAsiaTheme="minorHAnsi"/>
          <w:sz w:val="26"/>
          <w:szCs w:val="26"/>
          <w:lang w:eastAsia="en-US"/>
        </w:rPr>
      </w:pPr>
      <w:r w:rsidRPr="00A1581B">
        <w:rPr>
          <w:rFonts w:eastAsiaTheme="minorHAnsi"/>
          <w:sz w:val="26"/>
          <w:szCs w:val="26"/>
          <w:lang w:eastAsia="en-US"/>
        </w:rPr>
        <w:t>ЗА ХОДОМ ВЫПОЛНЕНИЯ ПРОГРАММЫ</w:t>
      </w:r>
    </w:p>
    <w:p w:rsidR="00621A5B" w:rsidRPr="00A1581B" w:rsidRDefault="00621A5B" w:rsidP="00621A5B">
      <w:pPr>
        <w:autoSpaceDE w:val="0"/>
        <w:autoSpaceDN w:val="0"/>
        <w:adjustRightInd w:val="0"/>
        <w:jc w:val="both"/>
        <w:rPr>
          <w:rFonts w:eastAsiaTheme="minorHAnsi"/>
          <w:sz w:val="26"/>
          <w:szCs w:val="26"/>
          <w:lang w:eastAsia="en-US"/>
        </w:rPr>
      </w:pP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21.</w:t>
      </w:r>
      <w:r w:rsidR="003B4A98" w:rsidRPr="00A1581B">
        <w:rPr>
          <w:rFonts w:eastAsiaTheme="minorHAnsi"/>
          <w:sz w:val="26"/>
          <w:szCs w:val="26"/>
          <w:lang w:eastAsia="en-US"/>
        </w:rPr>
        <w:tab/>
      </w:r>
      <w:r w:rsidRPr="00A1581B">
        <w:rPr>
          <w:rFonts w:eastAsiaTheme="minorHAnsi"/>
          <w:sz w:val="26"/>
          <w:szCs w:val="26"/>
          <w:lang w:eastAsia="en-US"/>
        </w:rPr>
        <w:t xml:space="preserve">Финансирование расходов на реализацию программ осуществляется соответствующим главным распорядителем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w:t>
      </w:r>
      <w:proofErr w:type="gramStart"/>
      <w:r w:rsidRPr="00A1581B">
        <w:rPr>
          <w:rFonts w:eastAsiaTheme="minorHAnsi"/>
          <w:sz w:val="26"/>
          <w:szCs w:val="26"/>
          <w:lang w:eastAsia="en-US"/>
        </w:rPr>
        <w:t>дств в пр</w:t>
      </w:r>
      <w:proofErr w:type="gramEnd"/>
      <w:r w:rsidRPr="00A1581B">
        <w:rPr>
          <w:rFonts w:eastAsiaTheme="minorHAnsi"/>
          <w:sz w:val="26"/>
          <w:szCs w:val="26"/>
          <w:lang w:eastAsia="en-US"/>
        </w:rPr>
        <w:t xml:space="preserve">еделах средств, предусмотренных решением Думы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о бюджете </w:t>
      </w:r>
      <w:r w:rsidR="00AB76EC" w:rsidRPr="00A1581B">
        <w:rPr>
          <w:rFonts w:eastAsiaTheme="minorHAnsi"/>
          <w:sz w:val="26"/>
          <w:szCs w:val="26"/>
          <w:lang w:eastAsia="en-US"/>
        </w:rPr>
        <w:t>Шалинск</w:t>
      </w:r>
      <w:r w:rsidR="005203C4"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5203C4"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5203C4" w:rsidRPr="00A1581B">
        <w:rPr>
          <w:rFonts w:eastAsiaTheme="minorHAnsi"/>
          <w:sz w:val="26"/>
          <w:szCs w:val="26"/>
          <w:lang w:eastAsia="en-US"/>
        </w:rPr>
        <w:t>а</w:t>
      </w:r>
      <w:r w:rsidRPr="00A1581B">
        <w:rPr>
          <w:rFonts w:eastAsiaTheme="minorHAnsi"/>
          <w:sz w:val="26"/>
          <w:szCs w:val="26"/>
          <w:lang w:eastAsia="en-US"/>
        </w:rPr>
        <w:t xml:space="preserve">, и в порядке, установленном для исполнения бюджета </w:t>
      </w:r>
      <w:r w:rsidR="00AB76EC" w:rsidRPr="00A1581B">
        <w:rPr>
          <w:rFonts w:eastAsiaTheme="minorHAnsi"/>
          <w:sz w:val="26"/>
          <w:szCs w:val="26"/>
          <w:lang w:eastAsia="en-US"/>
        </w:rPr>
        <w:t>Шалинск</w:t>
      </w:r>
      <w:r w:rsidR="006C7DCE"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6C7DCE"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6C7DCE"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22.</w:t>
      </w:r>
      <w:r w:rsidR="003B4A98" w:rsidRPr="00A1581B">
        <w:rPr>
          <w:rFonts w:eastAsiaTheme="minorHAnsi"/>
          <w:sz w:val="26"/>
          <w:szCs w:val="26"/>
          <w:lang w:eastAsia="en-US"/>
        </w:rPr>
        <w:tab/>
      </w:r>
      <w:r w:rsidRPr="00A1581B">
        <w:rPr>
          <w:rFonts w:eastAsiaTheme="minorHAnsi"/>
          <w:sz w:val="26"/>
          <w:szCs w:val="26"/>
          <w:lang w:eastAsia="en-US"/>
        </w:rPr>
        <w:t xml:space="preserve">Главный распорядитель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 обеспечивает реализацию программы, несет ответственность за решение задач, предусмотренных в программе, и за обеспечение утвержденных значений целевых индикаторов.</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23.</w:t>
      </w:r>
      <w:r w:rsidR="003B4A98" w:rsidRPr="00A1581B">
        <w:rPr>
          <w:rFonts w:eastAsiaTheme="minorHAnsi"/>
          <w:sz w:val="26"/>
          <w:szCs w:val="26"/>
          <w:lang w:eastAsia="en-US"/>
        </w:rPr>
        <w:tab/>
      </w:r>
      <w:r w:rsidRPr="00A1581B">
        <w:rPr>
          <w:rFonts w:eastAsiaTheme="minorHAnsi"/>
          <w:sz w:val="26"/>
          <w:szCs w:val="26"/>
          <w:lang w:eastAsia="en-US"/>
        </w:rPr>
        <w:t xml:space="preserve">Мониторинг реализации программ осуществляется соответствующими главными распорядителями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а также </w:t>
      </w:r>
      <w:r w:rsidR="00EC2B04" w:rsidRPr="00A1581B">
        <w:rPr>
          <w:rFonts w:eastAsiaTheme="minorHAnsi"/>
          <w:sz w:val="26"/>
          <w:szCs w:val="26"/>
          <w:lang w:eastAsia="en-US"/>
        </w:rPr>
        <w:t>главным специалистом</w:t>
      </w:r>
      <w:r w:rsidR="006C7DCE"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DC554D"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DC554D"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DC554D"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Финансовый контроль за использованием бюджетных сре</w:t>
      </w:r>
      <w:proofErr w:type="gramStart"/>
      <w:r w:rsidRPr="00A1581B">
        <w:rPr>
          <w:rFonts w:eastAsiaTheme="minorHAnsi"/>
          <w:sz w:val="26"/>
          <w:szCs w:val="26"/>
          <w:lang w:eastAsia="en-US"/>
        </w:rPr>
        <w:t>дств пр</w:t>
      </w:r>
      <w:proofErr w:type="gramEnd"/>
      <w:r w:rsidRPr="00A1581B">
        <w:rPr>
          <w:rFonts w:eastAsiaTheme="minorHAnsi"/>
          <w:sz w:val="26"/>
          <w:szCs w:val="26"/>
          <w:lang w:eastAsia="en-US"/>
        </w:rPr>
        <w:t xml:space="preserve">и реализации программ осуществляется соответствующими главными распорядителями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w:t>
      </w:r>
      <w:r w:rsidR="00DC554D" w:rsidRPr="00A1581B">
        <w:rPr>
          <w:rFonts w:eastAsiaTheme="minorHAnsi"/>
          <w:sz w:val="26"/>
          <w:szCs w:val="26"/>
          <w:lang w:eastAsia="en-US"/>
        </w:rPr>
        <w:t xml:space="preserve"> и</w:t>
      </w:r>
      <w:r w:rsidR="006C7DCE" w:rsidRPr="00A1581B">
        <w:rPr>
          <w:rFonts w:eastAsiaTheme="minorHAnsi"/>
          <w:sz w:val="26"/>
          <w:szCs w:val="26"/>
          <w:lang w:eastAsia="en-US"/>
        </w:rPr>
        <w:t xml:space="preserve"> </w:t>
      </w:r>
      <w:r w:rsidR="00A831CD" w:rsidRPr="00A1581B">
        <w:rPr>
          <w:rFonts w:eastAsiaTheme="minorHAnsi"/>
          <w:sz w:val="26"/>
          <w:szCs w:val="26"/>
          <w:lang w:eastAsia="en-US"/>
        </w:rPr>
        <w:t>Ф</w:t>
      </w:r>
      <w:r w:rsidR="003C04BC" w:rsidRPr="00A1581B">
        <w:rPr>
          <w:rFonts w:eastAsiaTheme="minorHAnsi"/>
          <w:sz w:val="26"/>
          <w:szCs w:val="26"/>
          <w:lang w:eastAsia="en-US"/>
        </w:rPr>
        <w:t>инансовым управлением</w:t>
      </w:r>
      <w:r w:rsidR="00E538D4"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AB76EC" w:rsidRPr="00A1581B">
        <w:rPr>
          <w:rFonts w:eastAsiaTheme="minorHAnsi"/>
          <w:sz w:val="26"/>
          <w:szCs w:val="26"/>
          <w:lang w:eastAsia="en-US"/>
        </w:rPr>
        <w:t>Шалинск</w:t>
      </w:r>
      <w:r w:rsidR="00DC554D"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DC554D"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DC554D" w:rsidRPr="00A1581B">
        <w:rPr>
          <w:rFonts w:eastAsiaTheme="minorHAnsi"/>
          <w:sz w:val="26"/>
          <w:szCs w:val="26"/>
          <w:lang w:eastAsia="en-US"/>
        </w:rPr>
        <w:t>а</w:t>
      </w:r>
      <w:r w:rsidRPr="00A1581B">
        <w:rPr>
          <w:rFonts w:eastAsiaTheme="minorHAnsi"/>
          <w:sz w:val="26"/>
          <w:szCs w:val="26"/>
          <w:lang w:eastAsia="en-US"/>
        </w:rPr>
        <w:t>.</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24.</w:t>
      </w:r>
      <w:r w:rsidR="003B4A98" w:rsidRPr="00A1581B">
        <w:rPr>
          <w:rFonts w:eastAsiaTheme="minorHAnsi"/>
          <w:sz w:val="26"/>
          <w:szCs w:val="26"/>
          <w:lang w:eastAsia="en-US"/>
        </w:rPr>
        <w:tab/>
      </w:r>
      <w:r w:rsidRPr="00A1581B">
        <w:rPr>
          <w:rFonts w:eastAsiaTheme="minorHAnsi"/>
          <w:sz w:val="26"/>
          <w:szCs w:val="26"/>
          <w:lang w:eastAsia="en-US"/>
        </w:rPr>
        <w:t xml:space="preserve">Контроль результативности программ выполняется главным распорядителем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w:t>
      </w:r>
      <w:proofErr w:type="gramStart"/>
      <w:r w:rsidRPr="00A1581B">
        <w:rPr>
          <w:rFonts w:eastAsiaTheme="minorHAnsi"/>
          <w:sz w:val="26"/>
          <w:szCs w:val="26"/>
          <w:lang w:eastAsia="en-US"/>
        </w:rPr>
        <w:t>дств в ф</w:t>
      </w:r>
      <w:proofErr w:type="gramEnd"/>
      <w:r w:rsidRPr="00A1581B">
        <w:rPr>
          <w:rFonts w:eastAsiaTheme="minorHAnsi"/>
          <w:sz w:val="26"/>
          <w:szCs w:val="26"/>
          <w:lang w:eastAsia="en-US"/>
        </w:rPr>
        <w:t>орме мониторинга, в ходе проведения которого собирается и анализируется информация о результатах программы.</w:t>
      </w:r>
    </w:p>
    <w:p w:rsidR="00B9188D" w:rsidRPr="00A1581B" w:rsidRDefault="00B9188D" w:rsidP="003B4A98">
      <w:pPr>
        <w:tabs>
          <w:tab w:val="left" w:pos="993"/>
        </w:tabs>
        <w:autoSpaceDE w:val="0"/>
        <w:autoSpaceDN w:val="0"/>
        <w:adjustRightInd w:val="0"/>
        <w:ind w:firstLine="540"/>
        <w:jc w:val="both"/>
        <w:rPr>
          <w:rFonts w:eastAsiaTheme="minorHAnsi"/>
          <w:sz w:val="26"/>
          <w:szCs w:val="26"/>
          <w:lang w:eastAsia="en-US"/>
        </w:rPr>
      </w:pPr>
      <w:proofErr w:type="gramStart"/>
      <w:r w:rsidRPr="00A1581B">
        <w:rPr>
          <w:rFonts w:eastAsiaTheme="minorHAnsi"/>
          <w:sz w:val="26"/>
          <w:szCs w:val="26"/>
          <w:lang w:eastAsia="en-US"/>
        </w:rPr>
        <w:t xml:space="preserve">Оценка эффективности реализации программ осуществляется в соответствии с постановлением Правительства РФ от 17.12.2012 № 1317  «О мерах по реализации Указа Президента Российской Федерации от 28 апреля 2008 г. </w:t>
      </w:r>
      <w:r w:rsidR="009E66B7" w:rsidRPr="00A1581B">
        <w:rPr>
          <w:rFonts w:eastAsiaTheme="minorHAnsi"/>
          <w:sz w:val="26"/>
          <w:szCs w:val="26"/>
          <w:lang w:eastAsia="en-US"/>
        </w:rPr>
        <w:t>№</w:t>
      </w:r>
      <w:r w:rsidRPr="00A1581B">
        <w:rPr>
          <w:rFonts w:eastAsiaTheme="minorHAnsi"/>
          <w:sz w:val="26"/>
          <w:szCs w:val="26"/>
          <w:lang w:eastAsia="en-US"/>
        </w:rPr>
        <w:t xml:space="preserve"> 607 «Об оценке эффективности деятельности органов местного самоуправления городских округов и </w:t>
      </w:r>
      <w:r w:rsidRPr="00A1581B">
        <w:rPr>
          <w:rFonts w:eastAsiaTheme="minorHAnsi"/>
          <w:sz w:val="26"/>
          <w:szCs w:val="26"/>
          <w:lang w:eastAsia="en-US"/>
        </w:rPr>
        <w:lastRenderedPageBreak/>
        <w:t>муниципальных районов» и подпункта «и» пункта 2 Указа Президента Российской Федерации от 7 мая 2012 г. № 601 «Об основных направлениях совершенствования системы</w:t>
      </w:r>
      <w:proofErr w:type="gramEnd"/>
      <w:r w:rsidRPr="00A1581B">
        <w:rPr>
          <w:rFonts w:eastAsiaTheme="minorHAnsi"/>
          <w:sz w:val="26"/>
          <w:szCs w:val="26"/>
          <w:lang w:eastAsia="en-US"/>
        </w:rPr>
        <w:t xml:space="preserve"> государственного управления»</w:t>
      </w:r>
      <w:r w:rsidR="0082613F" w:rsidRPr="00A1581B">
        <w:rPr>
          <w:rFonts w:eastAsiaTheme="minorHAnsi"/>
          <w:sz w:val="26"/>
          <w:szCs w:val="26"/>
          <w:lang w:eastAsia="en-US"/>
        </w:rPr>
        <w:t>.</w:t>
      </w:r>
    </w:p>
    <w:p w:rsidR="00621A5B" w:rsidRPr="00A1581B" w:rsidRDefault="00621A5B" w:rsidP="003B4A98">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25.</w:t>
      </w:r>
      <w:r w:rsidR="003B4A98" w:rsidRPr="00A1581B">
        <w:rPr>
          <w:rFonts w:eastAsiaTheme="minorHAnsi"/>
          <w:sz w:val="26"/>
          <w:szCs w:val="26"/>
          <w:lang w:eastAsia="en-US"/>
        </w:rPr>
        <w:tab/>
      </w:r>
      <w:r w:rsidRPr="00A1581B">
        <w:rPr>
          <w:rFonts w:eastAsiaTheme="minorHAnsi"/>
          <w:sz w:val="26"/>
          <w:szCs w:val="26"/>
          <w:lang w:eastAsia="en-US"/>
        </w:rPr>
        <w:t>Основными задачами мониторинга результативности программ являются:</w:t>
      </w:r>
    </w:p>
    <w:p w:rsidR="00621A5B" w:rsidRPr="00A1581B" w:rsidRDefault="00621A5B" w:rsidP="00DC554D">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1)</w:t>
      </w:r>
      <w:r w:rsidR="00DC554D" w:rsidRPr="00A1581B">
        <w:rPr>
          <w:rFonts w:eastAsiaTheme="minorHAnsi"/>
          <w:sz w:val="26"/>
          <w:szCs w:val="26"/>
          <w:lang w:eastAsia="en-US"/>
        </w:rPr>
        <w:tab/>
      </w:r>
      <w:r w:rsidRPr="00A1581B">
        <w:rPr>
          <w:rFonts w:eastAsiaTheme="minorHAnsi"/>
          <w:sz w:val="26"/>
          <w:szCs w:val="26"/>
          <w:lang w:eastAsia="en-US"/>
        </w:rPr>
        <w:t>определение фактически произведенных бюджетных расходов и реальных сроков выполнения программы;</w:t>
      </w:r>
    </w:p>
    <w:p w:rsidR="00621A5B" w:rsidRPr="00A1581B" w:rsidRDefault="00621A5B" w:rsidP="00DC554D">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w:t>
      </w:r>
      <w:r w:rsidR="003B4A98" w:rsidRPr="00A1581B">
        <w:rPr>
          <w:rFonts w:eastAsiaTheme="minorHAnsi"/>
          <w:sz w:val="26"/>
          <w:szCs w:val="26"/>
          <w:lang w:eastAsia="en-US"/>
        </w:rPr>
        <w:tab/>
      </w:r>
      <w:r w:rsidRPr="00A1581B">
        <w:rPr>
          <w:rFonts w:eastAsiaTheme="minorHAnsi"/>
          <w:sz w:val="26"/>
          <w:szCs w:val="26"/>
          <w:lang w:eastAsia="en-US"/>
        </w:rPr>
        <w:t>определение достигнутых показателей программы (промежуточных фактических значений);</w:t>
      </w:r>
    </w:p>
    <w:p w:rsidR="00621A5B" w:rsidRPr="00A1581B" w:rsidRDefault="00621A5B" w:rsidP="00DC554D">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w:t>
      </w:r>
      <w:r w:rsidR="003B4A98" w:rsidRPr="00A1581B">
        <w:rPr>
          <w:rFonts w:eastAsiaTheme="minorHAnsi"/>
          <w:sz w:val="26"/>
          <w:szCs w:val="26"/>
          <w:lang w:eastAsia="en-US"/>
        </w:rPr>
        <w:tab/>
      </w:r>
      <w:r w:rsidRPr="00A1581B">
        <w:rPr>
          <w:rFonts w:eastAsiaTheme="minorHAnsi"/>
          <w:sz w:val="26"/>
          <w:szCs w:val="26"/>
          <w:lang w:eastAsia="en-US"/>
        </w:rPr>
        <w:t>определение результативности программы;</w:t>
      </w:r>
    </w:p>
    <w:p w:rsidR="00621A5B" w:rsidRPr="00A1581B" w:rsidRDefault="00621A5B" w:rsidP="00DC554D">
      <w:pPr>
        <w:tabs>
          <w:tab w:val="left" w:pos="851"/>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4)</w:t>
      </w:r>
      <w:r w:rsidR="003B4A98" w:rsidRPr="00A1581B">
        <w:rPr>
          <w:rFonts w:eastAsiaTheme="minorHAnsi"/>
          <w:sz w:val="26"/>
          <w:szCs w:val="26"/>
          <w:lang w:eastAsia="en-US"/>
        </w:rPr>
        <w:tab/>
      </w:r>
      <w:r w:rsidRPr="00A1581B">
        <w:rPr>
          <w:rFonts w:eastAsiaTheme="minorHAnsi"/>
          <w:sz w:val="26"/>
          <w:szCs w:val="26"/>
          <w:lang w:eastAsia="en-US"/>
        </w:rPr>
        <w:t>выявление факторов, негативно влияющих на реализацию программы.</w:t>
      </w:r>
    </w:p>
    <w:p w:rsidR="00621A5B" w:rsidRPr="00A1581B" w:rsidRDefault="00621A5B" w:rsidP="00DC554D">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26.</w:t>
      </w:r>
      <w:r w:rsidR="00DC554D" w:rsidRPr="00A1581B">
        <w:rPr>
          <w:rFonts w:eastAsiaTheme="minorHAnsi"/>
          <w:sz w:val="26"/>
          <w:szCs w:val="26"/>
          <w:lang w:eastAsia="en-US"/>
        </w:rPr>
        <w:tab/>
      </w:r>
      <w:r w:rsidRPr="00A1581B">
        <w:rPr>
          <w:rFonts w:eastAsiaTheme="minorHAnsi"/>
          <w:sz w:val="26"/>
          <w:szCs w:val="26"/>
          <w:lang w:eastAsia="en-US"/>
        </w:rPr>
        <w:t>В процессе мониторинга устанавливаются отклонения фактических результатов от планируемых или конечного эффекта (для заключительного этапа мониторинга), которые характеризуют степень достижения результатов на этапах реализации программы (результативность). При отклонениях более 10 процентов фактических результатов от планируемых выявляются причины отклонений и факторы, негативно влияющие на реализацию программы, а также разрабатываются предложения по повышению результативности программы.</w:t>
      </w:r>
    </w:p>
    <w:p w:rsidR="00621A5B" w:rsidRPr="00A1581B" w:rsidRDefault="00621A5B" w:rsidP="00DC554D">
      <w:pPr>
        <w:tabs>
          <w:tab w:val="left" w:pos="993"/>
        </w:tabs>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27.</w:t>
      </w:r>
      <w:r w:rsidR="00DC554D" w:rsidRPr="00A1581B">
        <w:rPr>
          <w:rFonts w:eastAsiaTheme="minorHAnsi"/>
          <w:sz w:val="26"/>
          <w:szCs w:val="26"/>
          <w:lang w:eastAsia="en-US"/>
        </w:rPr>
        <w:tab/>
      </w:r>
      <w:hyperlink r:id="rId12" w:history="1">
        <w:r w:rsidRPr="00A1581B">
          <w:rPr>
            <w:rFonts w:eastAsiaTheme="minorHAnsi"/>
            <w:sz w:val="26"/>
            <w:szCs w:val="26"/>
            <w:lang w:eastAsia="en-US"/>
          </w:rPr>
          <w:t>Информация</w:t>
        </w:r>
      </w:hyperlink>
      <w:r w:rsidRPr="00A1581B">
        <w:rPr>
          <w:rFonts w:eastAsiaTheme="minorHAnsi"/>
          <w:sz w:val="26"/>
          <w:szCs w:val="26"/>
          <w:lang w:eastAsia="en-US"/>
        </w:rPr>
        <w:t xml:space="preserve"> о ходе реализации программы по форме согласно приложению </w:t>
      </w:r>
      <w:r w:rsidR="00DC554D" w:rsidRPr="00A1581B">
        <w:rPr>
          <w:rFonts w:eastAsiaTheme="minorHAnsi"/>
          <w:sz w:val="26"/>
          <w:szCs w:val="26"/>
          <w:lang w:eastAsia="en-US"/>
        </w:rPr>
        <w:t>№</w:t>
      </w:r>
      <w:r w:rsidRPr="00A1581B">
        <w:rPr>
          <w:rFonts w:eastAsiaTheme="minorHAnsi"/>
          <w:sz w:val="26"/>
          <w:szCs w:val="26"/>
          <w:lang w:eastAsia="en-US"/>
        </w:rPr>
        <w:t xml:space="preserve"> 3 к настоящему Положению и результаты мониторинга представляются главным распорядителем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w:t>
      </w:r>
      <w:proofErr w:type="gramStart"/>
      <w:r w:rsidRPr="00A1581B">
        <w:rPr>
          <w:rFonts w:eastAsiaTheme="minorHAnsi"/>
          <w:sz w:val="26"/>
          <w:szCs w:val="26"/>
          <w:lang w:eastAsia="en-US"/>
        </w:rPr>
        <w:t xml:space="preserve">дств </w:t>
      </w:r>
      <w:r w:rsidR="00EC2B04" w:rsidRPr="00A1581B">
        <w:rPr>
          <w:rFonts w:eastAsiaTheme="minorHAnsi"/>
          <w:sz w:val="26"/>
          <w:szCs w:val="26"/>
          <w:lang w:eastAsia="en-US"/>
        </w:rPr>
        <w:t>гл</w:t>
      </w:r>
      <w:proofErr w:type="gramEnd"/>
      <w:r w:rsidR="00EC2B04" w:rsidRPr="00A1581B">
        <w:rPr>
          <w:rFonts w:eastAsiaTheme="minorHAnsi"/>
          <w:sz w:val="26"/>
          <w:szCs w:val="26"/>
          <w:lang w:eastAsia="en-US"/>
        </w:rPr>
        <w:t>авн</w:t>
      </w:r>
      <w:r w:rsidR="00A831CD" w:rsidRPr="00A1581B">
        <w:rPr>
          <w:rFonts w:eastAsiaTheme="minorHAnsi"/>
          <w:sz w:val="26"/>
          <w:szCs w:val="26"/>
          <w:lang w:eastAsia="en-US"/>
        </w:rPr>
        <w:t>ому</w:t>
      </w:r>
      <w:r w:rsidR="00EC2B04" w:rsidRPr="00A1581B">
        <w:rPr>
          <w:rFonts w:eastAsiaTheme="minorHAnsi"/>
          <w:sz w:val="26"/>
          <w:szCs w:val="26"/>
          <w:lang w:eastAsia="en-US"/>
        </w:rPr>
        <w:t xml:space="preserve"> специалист</w:t>
      </w:r>
      <w:r w:rsidR="00A831CD" w:rsidRPr="00A1581B">
        <w:rPr>
          <w:rFonts w:eastAsiaTheme="minorHAnsi"/>
          <w:sz w:val="26"/>
          <w:szCs w:val="26"/>
          <w:lang w:eastAsia="en-US"/>
        </w:rPr>
        <w:t>у</w:t>
      </w:r>
      <w:r w:rsidRPr="00A1581B">
        <w:rPr>
          <w:rFonts w:eastAsiaTheme="minorHAnsi"/>
          <w:sz w:val="26"/>
          <w:szCs w:val="26"/>
          <w:lang w:eastAsia="en-US"/>
        </w:rPr>
        <w:t xml:space="preserve"> и </w:t>
      </w:r>
      <w:r w:rsidR="00A831CD" w:rsidRPr="00A1581B">
        <w:rPr>
          <w:rFonts w:eastAsiaTheme="minorHAnsi"/>
          <w:sz w:val="26"/>
          <w:szCs w:val="26"/>
          <w:lang w:eastAsia="en-US"/>
        </w:rPr>
        <w:t xml:space="preserve">в </w:t>
      </w:r>
      <w:r w:rsidR="00F74419" w:rsidRPr="00A1581B">
        <w:rPr>
          <w:rFonts w:eastAsiaTheme="minorHAnsi"/>
          <w:sz w:val="26"/>
          <w:szCs w:val="26"/>
          <w:lang w:eastAsia="en-US"/>
        </w:rPr>
        <w:t>Финансовое управление</w:t>
      </w:r>
      <w:r w:rsidR="00E538D4" w:rsidRPr="00A1581B">
        <w:rPr>
          <w:rFonts w:eastAsiaTheme="minorHAnsi"/>
          <w:sz w:val="26"/>
          <w:szCs w:val="26"/>
          <w:lang w:eastAsia="en-US"/>
        </w:rPr>
        <w:t xml:space="preserve"> </w:t>
      </w:r>
      <w:r w:rsidRPr="00A1581B">
        <w:rPr>
          <w:rFonts w:eastAsiaTheme="minorHAnsi"/>
          <w:sz w:val="26"/>
          <w:szCs w:val="26"/>
          <w:lang w:eastAsia="en-US"/>
        </w:rPr>
        <w:t xml:space="preserve">администрации </w:t>
      </w:r>
      <w:r w:rsidR="00BB4669" w:rsidRPr="00A1581B">
        <w:rPr>
          <w:rFonts w:eastAsiaTheme="minorHAnsi"/>
          <w:sz w:val="26"/>
          <w:szCs w:val="26"/>
          <w:lang w:eastAsia="en-US"/>
        </w:rPr>
        <w:t>Шалинского</w:t>
      </w:r>
      <w:r w:rsidR="00AB76EC" w:rsidRPr="00A1581B">
        <w:rPr>
          <w:rFonts w:eastAsiaTheme="minorHAnsi"/>
          <w:sz w:val="26"/>
          <w:szCs w:val="26"/>
          <w:lang w:eastAsia="en-US"/>
        </w:rPr>
        <w:t xml:space="preserve"> городско</w:t>
      </w:r>
      <w:r w:rsidR="00BB4669"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BB4669" w:rsidRPr="00A1581B">
        <w:rPr>
          <w:rFonts w:eastAsiaTheme="minorHAnsi"/>
          <w:sz w:val="26"/>
          <w:szCs w:val="26"/>
          <w:lang w:eastAsia="en-US"/>
        </w:rPr>
        <w:t>а</w:t>
      </w:r>
      <w:r w:rsidRPr="00A1581B">
        <w:rPr>
          <w:rFonts w:eastAsiaTheme="minorHAnsi"/>
          <w:sz w:val="26"/>
          <w:szCs w:val="26"/>
          <w:lang w:eastAsia="en-US"/>
        </w:rPr>
        <w:t xml:space="preserve"> ежеквартально в сроки, установленные для представления бюджетной отчетности.</w:t>
      </w:r>
    </w:p>
    <w:p w:rsidR="00621A5B" w:rsidRPr="00A1581B" w:rsidRDefault="00621A5B"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28. Для обеспечения контроля и анализа хода реализации программ главный распорядитель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ежегодно в срок, предусмотренный для сдачи бюджетной отчетности, представляет </w:t>
      </w:r>
      <w:r w:rsidR="00EC2B04" w:rsidRPr="00A1581B">
        <w:rPr>
          <w:rFonts w:eastAsiaTheme="minorHAnsi"/>
          <w:sz w:val="26"/>
          <w:szCs w:val="26"/>
          <w:lang w:eastAsia="en-US"/>
        </w:rPr>
        <w:t>главн</w:t>
      </w:r>
      <w:r w:rsidR="00E538D4" w:rsidRPr="00A1581B">
        <w:rPr>
          <w:rFonts w:eastAsiaTheme="minorHAnsi"/>
          <w:sz w:val="26"/>
          <w:szCs w:val="26"/>
          <w:lang w:eastAsia="en-US"/>
        </w:rPr>
        <w:t>ому</w:t>
      </w:r>
      <w:r w:rsidR="00EC2B04" w:rsidRPr="00A1581B">
        <w:rPr>
          <w:rFonts w:eastAsiaTheme="minorHAnsi"/>
          <w:sz w:val="26"/>
          <w:szCs w:val="26"/>
          <w:lang w:eastAsia="en-US"/>
        </w:rPr>
        <w:t xml:space="preserve"> специалист</w:t>
      </w:r>
      <w:r w:rsidR="00E538D4" w:rsidRPr="00A1581B">
        <w:rPr>
          <w:rFonts w:eastAsiaTheme="minorHAnsi"/>
          <w:sz w:val="26"/>
          <w:szCs w:val="26"/>
          <w:lang w:eastAsia="en-US"/>
        </w:rPr>
        <w:t>у</w:t>
      </w:r>
      <w:r w:rsidR="00BB4669" w:rsidRPr="00A1581B">
        <w:rPr>
          <w:rFonts w:eastAsiaTheme="minorHAnsi"/>
          <w:sz w:val="26"/>
          <w:szCs w:val="26"/>
          <w:lang w:eastAsia="en-US"/>
        </w:rPr>
        <w:t xml:space="preserve"> и </w:t>
      </w:r>
      <w:r w:rsidR="00E538D4" w:rsidRPr="00A1581B">
        <w:rPr>
          <w:rFonts w:eastAsiaTheme="minorHAnsi"/>
          <w:sz w:val="26"/>
          <w:szCs w:val="26"/>
          <w:lang w:eastAsia="en-US"/>
        </w:rPr>
        <w:t xml:space="preserve">в </w:t>
      </w:r>
      <w:r w:rsidR="00F74419" w:rsidRPr="00A1581B">
        <w:rPr>
          <w:rFonts w:eastAsiaTheme="minorHAnsi"/>
          <w:sz w:val="26"/>
          <w:szCs w:val="26"/>
          <w:lang w:eastAsia="en-US"/>
        </w:rPr>
        <w:t>Финансовое управление</w:t>
      </w:r>
      <w:r w:rsidR="00E538D4" w:rsidRPr="00A1581B">
        <w:rPr>
          <w:rFonts w:eastAsiaTheme="minorHAnsi"/>
          <w:sz w:val="26"/>
          <w:szCs w:val="26"/>
          <w:lang w:eastAsia="en-US"/>
        </w:rPr>
        <w:t xml:space="preserve"> </w:t>
      </w:r>
      <w:r w:rsidR="006C7DCE" w:rsidRPr="00A1581B">
        <w:rPr>
          <w:rFonts w:eastAsiaTheme="minorHAnsi"/>
          <w:sz w:val="26"/>
          <w:szCs w:val="26"/>
          <w:lang w:eastAsia="en-US"/>
        </w:rPr>
        <w:t>а</w:t>
      </w:r>
      <w:r w:rsidRPr="00A1581B">
        <w:rPr>
          <w:rFonts w:eastAsiaTheme="minorHAnsi"/>
          <w:sz w:val="26"/>
          <w:szCs w:val="26"/>
          <w:lang w:eastAsia="en-US"/>
        </w:rPr>
        <w:t xml:space="preserve">дминистрации </w:t>
      </w:r>
      <w:r w:rsidR="00AB76EC" w:rsidRPr="00A1581B">
        <w:rPr>
          <w:rFonts w:eastAsiaTheme="minorHAnsi"/>
          <w:sz w:val="26"/>
          <w:szCs w:val="26"/>
          <w:lang w:eastAsia="en-US"/>
        </w:rPr>
        <w:t>Шалинск</w:t>
      </w:r>
      <w:r w:rsidR="00BB4669"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BB4669"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BB4669" w:rsidRPr="00A1581B">
        <w:rPr>
          <w:rFonts w:eastAsiaTheme="minorHAnsi"/>
          <w:sz w:val="26"/>
          <w:szCs w:val="26"/>
          <w:lang w:eastAsia="en-US"/>
        </w:rPr>
        <w:t>а</w:t>
      </w:r>
      <w:r w:rsidRPr="00A1581B">
        <w:rPr>
          <w:rFonts w:eastAsiaTheme="minorHAnsi"/>
          <w:sz w:val="26"/>
          <w:szCs w:val="26"/>
          <w:lang w:eastAsia="en-US"/>
        </w:rPr>
        <w:t xml:space="preserve"> отчеты о реализации программ. К отчету прилагается пояснительная записка, отражающая результаты контроля целевого использования средств местного бюджета, эффективность и результативность выполнения программы.</w:t>
      </w:r>
    </w:p>
    <w:p w:rsidR="00621A5B" w:rsidRPr="00A1581B" w:rsidRDefault="00621A5B"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29. В ходе реализации программы может осуществляться корректировка выделяемых главным распорядителем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средств</w:t>
      </w:r>
      <w:r w:rsidR="00A831CD" w:rsidRPr="00A1581B">
        <w:rPr>
          <w:rFonts w:eastAsiaTheme="minorHAnsi"/>
          <w:sz w:val="26"/>
          <w:szCs w:val="26"/>
          <w:lang w:eastAsia="en-US"/>
        </w:rPr>
        <w:t xml:space="preserve"> бю</w:t>
      </w:r>
      <w:r w:rsidRPr="00A1581B">
        <w:rPr>
          <w:rFonts w:eastAsiaTheme="minorHAnsi"/>
          <w:sz w:val="26"/>
          <w:szCs w:val="26"/>
          <w:lang w:eastAsia="en-US"/>
        </w:rPr>
        <w:t>джетных средств с учетом уровня достижения результатов. Решение об уменьшении (увеличении) финансирования или прекращении реализации программы принимается главным распорядителем</w:t>
      </w:r>
      <w:r w:rsidR="00A831CD" w:rsidRPr="00A1581B">
        <w:rPr>
          <w:rFonts w:eastAsiaTheme="minorHAnsi"/>
          <w:sz w:val="26"/>
          <w:szCs w:val="26"/>
          <w:lang w:eastAsia="en-US"/>
        </w:rPr>
        <w:t xml:space="preserve"> бюджетных</w:t>
      </w:r>
      <w:r w:rsidRPr="00A1581B">
        <w:rPr>
          <w:rFonts w:eastAsiaTheme="minorHAnsi"/>
          <w:sz w:val="26"/>
          <w:szCs w:val="26"/>
          <w:lang w:eastAsia="en-US"/>
        </w:rPr>
        <w:t xml:space="preserve"> средств по результатам анализа причин отклонений фактических значений от планируемых и факторов, препятствующих реализации программы.</w:t>
      </w:r>
    </w:p>
    <w:p w:rsidR="00621A5B" w:rsidRPr="00A1581B" w:rsidRDefault="00621A5B" w:rsidP="00621A5B">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 xml:space="preserve">Корректировка выделяемых главному распорядителю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w:t>
      </w:r>
      <w:r w:rsidR="00A831CD" w:rsidRPr="00A1581B">
        <w:rPr>
          <w:rFonts w:eastAsiaTheme="minorHAnsi"/>
          <w:sz w:val="26"/>
          <w:szCs w:val="26"/>
          <w:lang w:eastAsia="en-US"/>
        </w:rPr>
        <w:t xml:space="preserve">бюджетных </w:t>
      </w:r>
      <w:r w:rsidRPr="00A1581B">
        <w:rPr>
          <w:rFonts w:eastAsiaTheme="minorHAnsi"/>
          <w:sz w:val="26"/>
          <w:szCs w:val="26"/>
          <w:lang w:eastAsia="en-US"/>
        </w:rPr>
        <w:t xml:space="preserve">средств на реализацию ведомственных целевых программ осуществляется в порядке, установленном для внесения изменений в </w:t>
      </w:r>
      <w:r w:rsidR="00A30426" w:rsidRPr="00A1581B">
        <w:rPr>
          <w:rFonts w:eastAsiaTheme="minorHAnsi"/>
          <w:sz w:val="26"/>
          <w:szCs w:val="26"/>
          <w:lang w:eastAsia="en-US"/>
        </w:rPr>
        <w:t>р</w:t>
      </w:r>
      <w:r w:rsidRPr="00A1581B">
        <w:rPr>
          <w:rFonts w:eastAsiaTheme="minorHAnsi"/>
          <w:sz w:val="26"/>
          <w:szCs w:val="26"/>
          <w:lang w:eastAsia="en-US"/>
        </w:rPr>
        <w:t xml:space="preserve">ешение Думы </w:t>
      </w:r>
      <w:r w:rsidR="00AB76EC" w:rsidRPr="00A1581B">
        <w:rPr>
          <w:rFonts w:eastAsiaTheme="minorHAnsi"/>
          <w:sz w:val="26"/>
          <w:szCs w:val="26"/>
          <w:lang w:eastAsia="en-US"/>
        </w:rPr>
        <w:t>Шалинск</w:t>
      </w:r>
      <w:r w:rsidR="006C7DCE"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6C7DCE"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6C7DCE" w:rsidRPr="00A1581B">
        <w:rPr>
          <w:rFonts w:eastAsiaTheme="minorHAnsi"/>
          <w:sz w:val="26"/>
          <w:szCs w:val="26"/>
          <w:lang w:eastAsia="en-US"/>
        </w:rPr>
        <w:t>а</w:t>
      </w:r>
      <w:r w:rsidRPr="00A1581B">
        <w:rPr>
          <w:rFonts w:eastAsiaTheme="minorHAnsi"/>
          <w:sz w:val="26"/>
          <w:szCs w:val="26"/>
          <w:lang w:eastAsia="en-US"/>
        </w:rPr>
        <w:t xml:space="preserve"> об утверждении бюджета </w:t>
      </w:r>
      <w:r w:rsidR="00AB76EC" w:rsidRPr="00A1581B">
        <w:rPr>
          <w:rFonts w:eastAsiaTheme="minorHAnsi"/>
          <w:sz w:val="26"/>
          <w:szCs w:val="26"/>
          <w:lang w:eastAsia="en-US"/>
        </w:rPr>
        <w:t>Шалинск</w:t>
      </w:r>
      <w:r w:rsidR="006C7DCE" w:rsidRPr="00A1581B">
        <w:rPr>
          <w:rFonts w:eastAsiaTheme="minorHAnsi"/>
          <w:sz w:val="26"/>
          <w:szCs w:val="26"/>
          <w:lang w:eastAsia="en-US"/>
        </w:rPr>
        <w:t>ого</w:t>
      </w:r>
      <w:r w:rsidR="00AB76EC" w:rsidRPr="00A1581B">
        <w:rPr>
          <w:rFonts w:eastAsiaTheme="minorHAnsi"/>
          <w:sz w:val="26"/>
          <w:szCs w:val="26"/>
          <w:lang w:eastAsia="en-US"/>
        </w:rPr>
        <w:t xml:space="preserve"> городско</w:t>
      </w:r>
      <w:r w:rsidR="006C7DCE" w:rsidRPr="00A1581B">
        <w:rPr>
          <w:rFonts w:eastAsiaTheme="minorHAnsi"/>
          <w:sz w:val="26"/>
          <w:szCs w:val="26"/>
          <w:lang w:eastAsia="en-US"/>
        </w:rPr>
        <w:t>го</w:t>
      </w:r>
      <w:r w:rsidR="00AB76EC" w:rsidRPr="00A1581B">
        <w:rPr>
          <w:rFonts w:eastAsiaTheme="minorHAnsi"/>
          <w:sz w:val="26"/>
          <w:szCs w:val="26"/>
          <w:lang w:eastAsia="en-US"/>
        </w:rPr>
        <w:t xml:space="preserve"> округ</w:t>
      </w:r>
      <w:r w:rsidR="006C7DCE" w:rsidRPr="00A1581B">
        <w:rPr>
          <w:rFonts w:eastAsiaTheme="minorHAnsi"/>
          <w:sz w:val="26"/>
          <w:szCs w:val="26"/>
          <w:lang w:eastAsia="en-US"/>
        </w:rPr>
        <w:t>а</w:t>
      </w:r>
      <w:r w:rsidRPr="00A1581B">
        <w:rPr>
          <w:rFonts w:eastAsiaTheme="minorHAnsi"/>
          <w:sz w:val="26"/>
          <w:szCs w:val="26"/>
          <w:lang w:eastAsia="en-US"/>
        </w:rPr>
        <w:t xml:space="preserve"> на очередной финансовый год и плановый период.</w:t>
      </w:r>
    </w:p>
    <w:p w:rsidR="00A30426" w:rsidRPr="00A1581B" w:rsidRDefault="00621A5B" w:rsidP="00A30426">
      <w:pPr>
        <w:autoSpaceDE w:val="0"/>
        <w:autoSpaceDN w:val="0"/>
        <w:adjustRightInd w:val="0"/>
        <w:ind w:firstLine="540"/>
        <w:jc w:val="both"/>
        <w:rPr>
          <w:rFonts w:eastAsiaTheme="minorHAnsi"/>
          <w:sz w:val="26"/>
          <w:szCs w:val="26"/>
          <w:lang w:eastAsia="en-US"/>
        </w:rPr>
      </w:pPr>
      <w:r w:rsidRPr="00A1581B">
        <w:rPr>
          <w:rFonts w:eastAsiaTheme="minorHAnsi"/>
          <w:sz w:val="26"/>
          <w:szCs w:val="26"/>
          <w:lang w:eastAsia="en-US"/>
        </w:rPr>
        <w:t>30. В случае установления фактов нецелевого использования средств местного бюджета, выделенных на реализацию программы, к нарушителям бюджетного законодательства принимаю</w:t>
      </w:r>
      <w:r w:rsidR="00A30426" w:rsidRPr="00A1581B">
        <w:rPr>
          <w:rFonts w:eastAsiaTheme="minorHAnsi"/>
          <w:sz w:val="26"/>
          <w:szCs w:val="26"/>
          <w:lang w:eastAsia="en-US"/>
        </w:rPr>
        <w:t>тся меры ответственности, предусмотренные законодательством Российской Федерации и Свердловской области.</w:t>
      </w:r>
    </w:p>
    <w:p w:rsidR="00621A5B" w:rsidRPr="00A1581B" w:rsidRDefault="00621A5B" w:rsidP="00621A5B">
      <w:pPr>
        <w:autoSpaceDE w:val="0"/>
        <w:autoSpaceDN w:val="0"/>
        <w:adjustRightInd w:val="0"/>
        <w:ind w:firstLine="540"/>
        <w:jc w:val="both"/>
        <w:rPr>
          <w:rFonts w:eastAsiaTheme="minorHAnsi"/>
          <w:sz w:val="26"/>
          <w:szCs w:val="26"/>
          <w:lang w:eastAsia="en-US"/>
        </w:rPr>
      </w:pPr>
    </w:p>
    <w:p w:rsidR="0010279D" w:rsidRDefault="0010279D">
      <w:pPr>
        <w:pStyle w:val="ConsPlusNormal"/>
        <w:jc w:val="right"/>
        <w:rPr>
          <w:rFonts w:ascii="Times New Roman" w:hAnsi="Times New Roman" w:cs="Times New Roman"/>
          <w:sz w:val="24"/>
          <w:szCs w:val="24"/>
        </w:rPr>
      </w:pPr>
    </w:p>
    <w:p w:rsidR="00A1581B" w:rsidRPr="00EC2B04" w:rsidRDefault="00A1581B">
      <w:pPr>
        <w:pStyle w:val="ConsPlusNormal"/>
        <w:jc w:val="right"/>
        <w:rPr>
          <w:rFonts w:ascii="Times New Roman" w:hAnsi="Times New Roman" w:cs="Times New Roman"/>
          <w:sz w:val="24"/>
          <w:szCs w:val="24"/>
        </w:rPr>
      </w:pPr>
    </w:p>
    <w:p w:rsidR="00BD4E26" w:rsidRDefault="00BD4E26">
      <w:pPr>
        <w:pStyle w:val="ConsPlusNormal"/>
        <w:jc w:val="right"/>
        <w:rPr>
          <w:rFonts w:ascii="Times New Roman" w:hAnsi="Times New Roman" w:cs="Times New Roman"/>
          <w:sz w:val="24"/>
          <w:szCs w:val="24"/>
        </w:rPr>
      </w:pPr>
    </w:p>
    <w:p w:rsidR="00F43457" w:rsidRPr="00EC2B04" w:rsidRDefault="00F43457">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lastRenderedPageBreak/>
        <w:t xml:space="preserve">Приложение </w:t>
      </w:r>
      <w:r w:rsidR="00A30426" w:rsidRPr="00EC2B04">
        <w:rPr>
          <w:rFonts w:ascii="Times New Roman" w:hAnsi="Times New Roman" w:cs="Times New Roman"/>
          <w:sz w:val="24"/>
          <w:szCs w:val="24"/>
        </w:rPr>
        <w:t>№</w:t>
      </w:r>
      <w:r w:rsidRPr="00EC2B04">
        <w:rPr>
          <w:rFonts w:ascii="Times New Roman" w:hAnsi="Times New Roman" w:cs="Times New Roman"/>
          <w:sz w:val="24"/>
          <w:szCs w:val="24"/>
        </w:rPr>
        <w:t xml:space="preserve"> 1</w:t>
      </w:r>
    </w:p>
    <w:p w:rsidR="00F43457" w:rsidRPr="00EC2B04" w:rsidRDefault="00F43457">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к По</w:t>
      </w:r>
      <w:r w:rsidR="003A45A3" w:rsidRPr="00EC2B04">
        <w:rPr>
          <w:rFonts w:ascii="Times New Roman" w:hAnsi="Times New Roman" w:cs="Times New Roman"/>
          <w:sz w:val="24"/>
          <w:szCs w:val="24"/>
        </w:rPr>
        <w:t>ложению о</w:t>
      </w:r>
      <w:r w:rsidRPr="00EC2B04">
        <w:rPr>
          <w:rFonts w:ascii="Times New Roman" w:hAnsi="Times New Roman" w:cs="Times New Roman"/>
          <w:sz w:val="24"/>
          <w:szCs w:val="24"/>
        </w:rPr>
        <w:t xml:space="preserve"> разработк</w:t>
      </w:r>
      <w:r w:rsidR="003A45A3" w:rsidRPr="00EC2B04">
        <w:rPr>
          <w:rFonts w:ascii="Times New Roman" w:hAnsi="Times New Roman" w:cs="Times New Roman"/>
          <w:sz w:val="24"/>
          <w:szCs w:val="24"/>
        </w:rPr>
        <w:t>е</w:t>
      </w:r>
      <w:r w:rsidRPr="00EC2B04">
        <w:rPr>
          <w:rFonts w:ascii="Times New Roman" w:hAnsi="Times New Roman" w:cs="Times New Roman"/>
          <w:sz w:val="24"/>
          <w:szCs w:val="24"/>
        </w:rPr>
        <w:t>,</w:t>
      </w:r>
    </w:p>
    <w:p w:rsidR="00F43457" w:rsidRPr="00EC2B04" w:rsidRDefault="00F43457">
      <w:pPr>
        <w:pStyle w:val="ConsPlusNormal"/>
        <w:jc w:val="right"/>
        <w:rPr>
          <w:rFonts w:ascii="Times New Roman" w:hAnsi="Times New Roman" w:cs="Times New Roman"/>
          <w:sz w:val="24"/>
          <w:szCs w:val="24"/>
        </w:rPr>
      </w:pPr>
      <w:proofErr w:type="gramStart"/>
      <w:r w:rsidRPr="00EC2B04">
        <w:rPr>
          <w:rFonts w:ascii="Times New Roman" w:hAnsi="Times New Roman" w:cs="Times New Roman"/>
          <w:sz w:val="24"/>
          <w:szCs w:val="24"/>
        </w:rPr>
        <w:t>утверждени</w:t>
      </w:r>
      <w:r w:rsidR="003A45A3" w:rsidRPr="00EC2B04">
        <w:rPr>
          <w:rFonts w:ascii="Times New Roman" w:hAnsi="Times New Roman" w:cs="Times New Roman"/>
          <w:sz w:val="24"/>
          <w:szCs w:val="24"/>
        </w:rPr>
        <w:t>и</w:t>
      </w:r>
      <w:proofErr w:type="gramEnd"/>
      <w:r w:rsidRPr="00EC2B04">
        <w:rPr>
          <w:rFonts w:ascii="Times New Roman" w:hAnsi="Times New Roman" w:cs="Times New Roman"/>
          <w:sz w:val="24"/>
          <w:szCs w:val="24"/>
        </w:rPr>
        <w:t xml:space="preserve"> и реализации</w:t>
      </w:r>
    </w:p>
    <w:p w:rsidR="00F43457" w:rsidRPr="00EC2B04" w:rsidRDefault="00F43457">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ведомственных целевых программ</w:t>
      </w:r>
    </w:p>
    <w:p w:rsidR="00F43457" w:rsidRPr="00EC2B04" w:rsidRDefault="00F43457">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 Шалинском городском округе</w:t>
      </w:r>
    </w:p>
    <w:p w:rsidR="00F43457" w:rsidRPr="00EC2B04" w:rsidRDefault="00F43457">
      <w:pPr>
        <w:pStyle w:val="ConsPlusNormal"/>
        <w:jc w:val="center"/>
        <w:rPr>
          <w:rFonts w:ascii="Times New Roman" w:hAnsi="Times New Roman" w:cs="Times New Roman"/>
          <w:sz w:val="28"/>
          <w:szCs w:val="28"/>
        </w:rPr>
      </w:pPr>
    </w:p>
    <w:p w:rsidR="003A45A3" w:rsidRPr="00EC2B04" w:rsidRDefault="003A45A3" w:rsidP="003A45A3">
      <w:pPr>
        <w:pStyle w:val="ConsPlusNormal"/>
        <w:rPr>
          <w:rFonts w:ascii="Times New Roman" w:hAnsi="Times New Roman" w:cs="Times New Roman"/>
          <w:sz w:val="28"/>
          <w:szCs w:val="28"/>
        </w:rPr>
      </w:pPr>
      <w:bookmarkStart w:id="3" w:name="P124"/>
      <w:bookmarkEnd w:id="3"/>
      <w:r w:rsidRPr="00EC2B04">
        <w:rPr>
          <w:rFonts w:ascii="Times New Roman" w:hAnsi="Times New Roman" w:cs="Times New Roman"/>
          <w:sz w:val="28"/>
          <w:szCs w:val="28"/>
        </w:rPr>
        <w:t>Форма</w:t>
      </w:r>
    </w:p>
    <w:p w:rsidR="003A45A3" w:rsidRPr="00EC2B04" w:rsidRDefault="003A45A3" w:rsidP="00A30426">
      <w:pPr>
        <w:pStyle w:val="ConsPlusNormal"/>
        <w:ind w:left="540"/>
        <w:jc w:val="center"/>
        <w:rPr>
          <w:rFonts w:ascii="Times New Roman" w:hAnsi="Times New Roman" w:cs="Times New Roman"/>
          <w:sz w:val="28"/>
          <w:szCs w:val="28"/>
        </w:rPr>
      </w:pPr>
    </w:p>
    <w:p w:rsidR="00A30426" w:rsidRPr="00EC2B04" w:rsidRDefault="00A30426" w:rsidP="00A30426">
      <w:pPr>
        <w:pStyle w:val="ConsPlusNormal"/>
        <w:ind w:left="540"/>
        <w:jc w:val="center"/>
        <w:rPr>
          <w:rFonts w:ascii="Times New Roman" w:hAnsi="Times New Roman" w:cs="Times New Roman"/>
          <w:sz w:val="28"/>
          <w:szCs w:val="28"/>
        </w:rPr>
      </w:pPr>
      <w:r w:rsidRPr="00EC2B04">
        <w:rPr>
          <w:rFonts w:ascii="Times New Roman" w:hAnsi="Times New Roman" w:cs="Times New Roman"/>
          <w:sz w:val="28"/>
          <w:szCs w:val="28"/>
        </w:rPr>
        <w:t>СВЕДЕНИЯ</w:t>
      </w:r>
    </w:p>
    <w:p w:rsidR="00F43457" w:rsidRPr="00EC2B04" w:rsidRDefault="00A30426" w:rsidP="00A30426">
      <w:pPr>
        <w:pStyle w:val="ConsPlusNormal"/>
        <w:ind w:left="540"/>
        <w:jc w:val="center"/>
        <w:rPr>
          <w:rFonts w:ascii="Times New Roman" w:hAnsi="Times New Roman" w:cs="Times New Roman"/>
          <w:sz w:val="28"/>
          <w:szCs w:val="28"/>
        </w:rPr>
      </w:pPr>
      <w:r w:rsidRPr="00EC2B04">
        <w:rPr>
          <w:rFonts w:ascii="Times New Roman" w:hAnsi="Times New Roman" w:cs="Times New Roman"/>
          <w:sz w:val="28"/>
          <w:szCs w:val="28"/>
        </w:rPr>
        <w:t xml:space="preserve">О </w:t>
      </w:r>
      <w:r w:rsidR="00F43457" w:rsidRPr="00EC2B04">
        <w:rPr>
          <w:rFonts w:ascii="Times New Roman" w:hAnsi="Times New Roman" w:cs="Times New Roman"/>
          <w:sz w:val="28"/>
          <w:szCs w:val="28"/>
        </w:rPr>
        <w:t>ВЕДОМСТВЕНН</w:t>
      </w:r>
      <w:r w:rsidRPr="00EC2B04">
        <w:rPr>
          <w:rFonts w:ascii="Times New Roman" w:hAnsi="Times New Roman" w:cs="Times New Roman"/>
          <w:sz w:val="28"/>
          <w:szCs w:val="28"/>
        </w:rPr>
        <w:t>ОЙ</w:t>
      </w:r>
      <w:r w:rsidR="00F43457" w:rsidRPr="00EC2B04">
        <w:rPr>
          <w:rFonts w:ascii="Times New Roman" w:hAnsi="Times New Roman" w:cs="Times New Roman"/>
          <w:sz w:val="28"/>
          <w:szCs w:val="28"/>
        </w:rPr>
        <w:t xml:space="preserve"> ЦЕЛЕВ</w:t>
      </w:r>
      <w:r w:rsidRPr="00EC2B04">
        <w:rPr>
          <w:rFonts w:ascii="Times New Roman" w:hAnsi="Times New Roman" w:cs="Times New Roman"/>
          <w:sz w:val="28"/>
          <w:szCs w:val="28"/>
        </w:rPr>
        <w:t>ОЙ</w:t>
      </w:r>
      <w:r w:rsidR="00F43457" w:rsidRPr="00EC2B04">
        <w:rPr>
          <w:rFonts w:ascii="Times New Roman" w:hAnsi="Times New Roman" w:cs="Times New Roman"/>
          <w:sz w:val="28"/>
          <w:szCs w:val="28"/>
        </w:rPr>
        <w:t xml:space="preserve"> ПРОГРАММ</w:t>
      </w:r>
      <w:r w:rsidRPr="00EC2B04">
        <w:rPr>
          <w:rFonts w:ascii="Times New Roman" w:hAnsi="Times New Roman" w:cs="Times New Roman"/>
          <w:sz w:val="28"/>
          <w:szCs w:val="28"/>
        </w:rPr>
        <w:t>Е</w:t>
      </w:r>
    </w:p>
    <w:p w:rsidR="00A30426" w:rsidRPr="00EC2B04" w:rsidRDefault="00A30426" w:rsidP="00A30426">
      <w:pPr>
        <w:pStyle w:val="ConsPlusNormal"/>
        <w:ind w:left="540"/>
        <w:jc w:val="center"/>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4A0"/>
      </w:tblPr>
      <w:tblGrid>
        <w:gridCol w:w="7786"/>
        <w:gridCol w:w="1245"/>
      </w:tblGrid>
      <w:tr w:rsidR="00A30426" w:rsidRPr="00EC2B04" w:rsidTr="00A30426">
        <w:trPr>
          <w:trHeight w:hRule="exact" w:val="458"/>
        </w:trPr>
        <w:tc>
          <w:tcPr>
            <w:tcW w:w="7786" w:type="dxa"/>
            <w:tcBorders>
              <w:top w:val="single" w:sz="4" w:space="0" w:color="auto"/>
              <w:left w:val="single" w:sz="4" w:space="0" w:color="auto"/>
            </w:tcBorders>
            <w:shd w:val="clear" w:color="auto" w:fill="FFFFFF"/>
            <w:vAlign w:val="center"/>
          </w:tcPr>
          <w:p w:rsidR="00A30426" w:rsidRPr="00EC2B04" w:rsidRDefault="00A30426" w:rsidP="00A831CD">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 xml:space="preserve">Наименование главного распорядителя </w:t>
            </w:r>
            <w:r w:rsidR="00A831CD">
              <w:rPr>
                <w:rStyle w:val="2CourierNew10pt"/>
                <w:rFonts w:ascii="Times New Roman" w:hAnsi="Times New Roman" w:cs="Times New Roman"/>
                <w:sz w:val="24"/>
                <w:szCs w:val="24"/>
              </w:rPr>
              <w:t xml:space="preserve">бюджетных </w:t>
            </w:r>
            <w:r w:rsidRPr="00EC2B04">
              <w:rPr>
                <w:rStyle w:val="2CourierNew10pt"/>
                <w:rFonts w:ascii="Times New Roman" w:hAnsi="Times New Roman" w:cs="Times New Roman"/>
                <w:sz w:val="24"/>
                <w:szCs w:val="24"/>
              </w:rPr>
              <w:t xml:space="preserve">средств </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Наименование ведомственной целевой программы</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679"/>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26"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Основание для разработки ведомственной целевой программы (наименование и номер соответствующего нормативного акта)</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Цели и задачи</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Целевые индикаторы и показатели</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Характеристика программных мероприятий</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Сроки реализации</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453"/>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00"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Объемы и источники финансирования</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905"/>
        </w:trPr>
        <w:tc>
          <w:tcPr>
            <w:tcW w:w="7786" w:type="dxa"/>
            <w:tcBorders>
              <w:top w:val="single" w:sz="4" w:space="0" w:color="auto"/>
              <w:left w:val="single" w:sz="4" w:space="0" w:color="auto"/>
            </w:tcBorders>
            <w:shd w:val="clear" w:color="auto" w:fill="FFFFFF"/>
            <w:vAlign w:val="center"/>
          </w:tcPr>
          <w:p w:rsidR="00A30426" w:rsidRPr="00EC2B04" w:rsidRDefault="00A30426" w:rsidP="00A30426">
            <w:pPr>
              <w:pStyle w:val="22"/>
              <w:shd w:val="clear" w:color="auto" w:fill="auto"/>
              <w:spacing w:line="226"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Ожидаемые конечные результаты реализации ведомственной целевой программы и показатели социально-экономической эффективности</w:t>
            </w:r>
          </w:p>
        </w:tc>
        <w:tc>
          <w:tcPr>
            <w:tcW w:w="1245" w:type="dxa"/>
            <w:tcBorders>
              <w:top w:val="single" w:sz="4" w:space="0" w:color="auto"/>
              <w:left w:val="single" w:sz="4" w:space="0" w:color="auto"/>
              <w:right w:val="single" w:sz="4" w:space="0" w:color="auto"/>
            </w:tcBorders>
            <w:shd w:val="clear" w:color="auto" w:fill="FFFFFF"/>
          </w:tcPr>
          <w:p w:rsidR="00A30426" w:rsidRPr="00EC2B04" w:rsidRDefault="00A30426" w:rsidP="004F355C">
            <w:pPr>
              <w:rPr>
                <w:sz w:val="24"/>
                <w:szCs w:val="24"/>
              </w:rPr>
            </w:pPr>
          </w:p>
        </w:tc>
      </w:tr>
      <w:tr w:rsidR="00A30426" w:rsidRPr="00EC2B04" w:rsidTr="00A30426">
        <w:trPr>
          <w:trHeight w:hRule="exact" w:val="689"/>
        </w:trPr>
        <w:tc>
          <w:tcPr>
            <w:tcW w:w="7786" w:type="dxa"/>
            <w:tcBorders>
              <w:top w:val="single" w:sz="4" w:space="0" w:color="auto"/>
              <w:left w:val="single" w:sz="4" w:space="0" w:color="auto"/>
              <w:bottom w:val="single" w:sz="4" w:space="0" w:color="auto"/>
            </w:tcBorders>
            <w:shd w:val="clear" w:color="auto" w:fill="FFFFFF"/>
            <w:vAlign w:val="center"/>
          </w:tcPr>
          <w:p w:rsidR="00A30426" w:rsidRPr="00EC2B04" w:rsidRDefault="00A30426" w:rsidP="00A30426">
            <w:pPr>
              <w:pStyle w:val="22"/>
              <w:shd w:val="clear" w:color="auto" w:fill="auto"/>
              <w:spacing w:line="226" w:lineRule="exact"/>
              <w:ind w:left="132"/>
              <w:rPr>
                <w:rFonts w:ascii="Times New Roman" w:hAnsi="Times New Roman" w:cs="Times New Roman"/>
                <w:sz w:val="24"/>
                <w:szCs w:val="24"/>
              </w:rPr>
            </w:pPr>
            <w:r w:rsidRPr="00EC2B04">
              <w:rPr>
                <w:rStyle w:val="2CourierNew10pt"/>
                <w:rFonts w:ascii="Times New Roman" w:hAnsi="Times New Roman" w:cs="Times New Roman"/>
                <w:sz w:val="24"/>
                <w:szCs w:val="24"/>
              </w:rPr>
              <w:t xml:space="preserve">Система </w:t>
            </w:r>
            <w:proofErr w:type="gramStart"/>
            <w:r w:rsidRPr="00EC2B04">
              <w:rPr>
                <w:rStyle w:val="2CourierNew10pt"/>
                <w:rFonts w:ascii="Times New Roman" w:hAnsi="Times New Roman" w:cs="Times New Roman"/>
                <w:sz w:val="24"/>
                <w:szCs w:val="24"/>
              </w:rPr>
              <w:t>контроля за</w:t>
            </w:r>
            <w:proofErr w:type="gramEnd"/>
            <w:r w:rsidRPr="00EC2B04">
              <w:rPr>
                <w:rStyle w:val="2CourierNew10pt"/>
                <w:rFonts w:ascii="Times New Roman" w:hAnsi="Times New Roman" w:cs="Times New Roman"/>
                <w:sz w:val="24"/>
                <w:szCs w:val="24"/>
              </w:rPr>
              <w:t xml:space="preserve"> выполнением программы (виды, сроки, данные  контролирующего органа)</w:t>
            </w: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A30426" w:rsidRPr="00EC2B04" w:rsidRDefault="00A30426" w:rsidP="004F355C">
            <w:pPr>
              <w:rPr>
                <w:sz w:val="24"/>
                <w:szCs w:val="24"/>
              </w:rPr>
            </w:pPr>
          </w:p>
        </w:tc>
      </w:tr>
    </w:tbl>
    <w:p w:rsidR="00A30426" w:rsidRPr="00EC2B04" w:rsidRDefault="00A30426">
      <w:pPr>
        <w:pStyle w:val="ConsPlusNormal"/>
        <w:jc w:val="center"/>
        <w:rPr>
          <w:rFonts w:ascii="Times New Roman" w:hAnsi="Times New Roman" w:cs="Times New Roman"/>
          <w:sz w:val="28"/>
          <w:szCs w:val="28"/>
        </w:rPr>
      </w:pPr>
    </w:p>
    <w:p w:rsidR="00A30426" w:rsidRPr="00EC2B04" w:rsidRDefault="00A30426">
      <w:pPr>
        <w:pStyle w:val="ConsPlusNormal"/>
        <w:jc w:val="center"/>
        <w:rPr>
          <w:rFonts w:ascii="Times New Roman" w:hAnsi="Times New Roman" w:cs="Times New Roman"/>
          <w:sz w:val="28"/>
          <w:szCs w:val="28"/>
        </w:rPr>
      </w:pPr>
    </w:p>
    <w:p w:rsidR="00A30426" w:rsidRPr="00EC2B04" w:rsidRDefault="00A30426">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9E66B7" w:rsidRPr="00EC2B04" w:rsidRDefault="009E66B7">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9A6431" w:rsidRDefault="009A6431" w:rsidP="003A45A3">
      <w:pPr>
        <w:pStyle w:val="ConsPlusNormal"/>
        <w:jc w:val="right"/>
        <w:rPr>
          <w:rFonts w:ascii="Times New Roman" w:hAnsi="Times New Roman" w:cs="Times New Roman"/>
          <w:sz w:val="24"/>
          <w:szCs w:val="24"/>
        </w:rPr>
      </w:pP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lastRenderedPageBreak/>
        <w:t>Приложение № 2</w:t>
      </w: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к Положению о разработке,</w:t>
      </w:r>
    </w:p>
    <w:p w:rsidR="003A45A3" w:rsidRPr="00EC2B04" w:rsidRDefault="003A45A3" w:rsidP="003A45A3">
      <w:pPr>
        <w:pStyle w:val="ConsPlusNormal"/>
        <w:jc w:val="right"/>
        <w:rPr>
          <w:rFonts w:ascii="Times New Roman" w:hAnsi="Times New Roman" w:cs="Times New Roman"/>
          <w:sz w:val="24"/>
          <w:szCs w:val="24"/>
        </w:rPr>
      </w:pPr>
      <w:proofErr w:type="gramStart"/>
      <w:r w:rsidRPr="00EC2B04">
        <w:rPr>
          <w:rFonts w:ascii="Times New Roman" w:hAnsi="Times New Roman" w:cs="Times New Roman"/>
          <w:sz w:val="24"/>
          <w:szCs w:val="24"/>
        </w:rPr>
        <w:t>утверждении</w:t>
      </w:r>
      <w:proofErr w:type="gramEnd"/>
      <w:r w:rsidRPr="00EC2B04">
        <w:rPr>
          <w:rFonts w:ascii="Times New Roman" w:hAnsi="Times New Roman" w:cs="Times New Roman"/>
          <w:sz w:val="24"/>
          <w:szCs w:val="24"/>
        </w:rPr>
        <w:t xml:space="preserve"> и реализации</w:t>
      </w: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ведомственных целевых программ</w:t>
      </w: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 Шалинском городском округе</w:t>
      </w:r>
    </w:p>
    <w:p w:rsidR="003A45A3" w:rsidRPr="00EC2B04" w:rsidRDefault="003A45A3" w:rsidP="003A45A3">
      <w:pPr>
        <w:pStyle w:val="ConsPlusNormal"/>
        <w:jc w:val="right"/>
        <w:rPr>
          <w:rFonts w:ascii="Times New Roman" w:hAnsi="Times New Roman" w:cs="Times New Roman"/>
          <w:sz w:val="28"/>
          <w:szCs w:val="28"/>
        </w:rPr>
      </w:pPr>
    </w:p>
    <w:p w:rsidR="003A45A3" w:rsidRPr="00EC2B04" w:rsidRDefault="003A45A3" w:rsidP="003A45A3">
      <w:pPr>
        <w:pStyle w:val="ConsPlusNormal"/>
        <w:rPr>
          <w:rFonts w:ascii="Times New Roman" w:hAnsi="Times New Roman" w:cs="Times New Roman"/>
          <w:sz w:val="28"/>
          <w:szCs w:val="28"/>
        </w:rPr>
      </w:pPr>
      <w:r w:rsidRPr="00EC2B04">
        <w:rPr>
          <w:rFonts w:ascii="Times New Roman" w:hAnsi="Times New Roman" w:cs="Times New Roman"/>
          <w:sz w:val="28"/>
          <w:szCs w:val="28"/>
        </w:rPr>
        <w:t>Форма</w:t>
      </w:r>
    </w:p>
    <w:p w:rsidR="003A45A3" w:rsidRPr="00EC2B04" w:rsidRDefault="003A45A3" w:rsidP="003A45A3">
      <w:pPr>
        <w:pStyle w:val="ConsPlusNormal"/>
        <w:ind w:left="540"/>
        <w:jc w:val="center"/>
        <w:rPr>
          <w:rFonts w:ascii="Times New Roman" w:hAnsi="Times New Roman" w:cs="Times New Roman"/>
          <w:sz w:val="28"/>
          <w:szCs w:val="28"/>
        </w:rPr>
      </w:pPr>
    </w:p>
    <w:p w:rsidR="003A45A3" w:rsidRPr="00EC2B04" w:rsidRDefault="003A45A3" w:rsidP="003A45A3">
      <w:pPr>
        <w:pStyle w:val="ConsPlusNormal"/>
        <w:ind w:left="540"/>
        <w:jc w:val="center"/>
        <w:rPr>
          <w:rFonts w:ascii="Times New Roman" w:hAnsi="Times New Roman" w:cs="Times New Roman"/>
          <w:sz w:val="28"/>
          <w:szCs w:val="28"/>
        </w:rPr>
      </w:pPr>
    </w:p>
    <w:p w:rsidR="003A45A3" w:rsidRPr="00EC2B04" w:rsidRDefault="003A45A3" w:rsidP="003A45A3">
      <w:pPr>
        <w:pStyle w:val="ConsPlusNormal"/>
        <w:ind w:left="-284"/>
        <w:jc w:val="center"/>
        <w:rPr>
          <w:rFonts w:ascii="Times New Roman" w:hAnsi="Times New Roman" w:cs="Times New Roman"/>
          <w:sz w:val="28"/>
          <w:szCs w:val="28"/>
        </w:rPr>
      </w:pPr>
      <w:r w:rsidRPr="00EC2B04">
        <w:rPr>
          <w:rFonts w:ascii="Times New Roman" w:hAnsi="Times New Roman" w:cs="Times New Roman"/>
          <w:sz w:val="28"/>
          <w:szCs w:val="28"/>
        </w:rPr>
        <w:t xml:space="preserve">ПЛАН </w:t>
      </w:r>
    </w:p>
    <w:p w:rsidR="003A45A3" w:rsidRPr="00EC2B04" w:rsidRDefault="003A45A3" w:rsidP="003A45A3">
      <w:pPr>
        <w:pStyle w:val="ConsPlusNormal"/>
        <w:ind w:left="-284"/>
        <w:jc w:val="center"/>
        <w:rPr>
          <w:rFonts w:ascii="Times New Roman" w:hAnsi="Times New Roman" w:cs="Times New Roman"/>
          <w:sz w:val="28"/>
          <w:szCs w:val="28"/>
        </w:rPr>
      </w:pPr>
      <w:r w:rsidRPr="00EC2B04">
        <w:rPr>
          <w:rFonts w:ascii="Times New Roman" w:hAnsi="Times New Roman" w:cs="Times New Roman"/>
          <w:sz w:val="28"/>
          <w:szCs w:val="28"/>
        </w:rPr>
        <w:t xml:space="preserve">МЕРОПРИЯТИЙ ПО ВЫПОЛНЕНИЮ </w:t>
      </w:r>
    </w:p>
    <w:p w:rsidR="003A45A3" w:rsidRPr="00EC2B04" w:rsidRDefault="003A45A3" w:rsidP="003A45A3">
      <w:pPr>
        <w:pStyle w:val="ConsPlusNormal"/>
        <w:ind w:left="-284"/>
        <w:jc w:val="center"/>
        <w:rPr>
          <w:rFonts w:ascii="Times New Roman" w:hAnsi="Times New Roman" w:cs="Times New Roman"/>
          <w:sz w:val="28"/>
          <w:szCs w:val="28"/>
        </w:rPr>
      </w:pPr>
      <w:r w:rsidRPr="00EC2B04">
        <w:rPr>
          <w:rFonts w:ascii="Times New Roman" w:hAnsi="Times New Roman" w:cs="Times New Roman"/>
          <w:sz w:val="28"/>
          <w:szCs w:val="28"/>
        </w:rPr>
        <w:t>ВЕДОМСТВЕННОЙ ЦЕЛЕВОЙ ПРОГРАММЫ</w:t>
      </w:r>
    </w:p>
    <w:p w:rsidR="003A45A3" w:rsidRPr="00EC2B04" w:rsidRDefault="003A45A3" w:rsidP="003A45A3">
      <w:pPr>
        <w:pStyle w:val="ConsPlusNormal"/>
        <w:ind w:left="-142"/>
        <w:jc w:val="center"/>
        <w:rPr>
          <w:rFonts w:ascii="Times New Roman" w:hAnsi="Times New Roman" w:cs="Times New Roman"/>
          <w:sz w:val="28"/>
          <w:szCs w:val="28"/>
        </w:rPr>
      </w:pPr>
      <w:r w:rsidRPr="00EC2B04">
        <w:rPr>
          <w:rFonts w:ascii="Times New Roman" w:hAnsi="Times New Roman" w:cs="Times New Roman"/>
          <w:sz w:val="28"/>
          <w:szCs w:val="28"/>
        </w:rPr>
        <w:t xml:space="preserve"> ________________________________________________________ (наименование программы) </w:t>
      </w:r>
    </w:p>
    <w:p w:rsidR="003A45A3" w:rsidRPr="00EC2B04" w:rsidRDefault="003A45A3" w:rsidP="003A45A3">
      <w:pPr>
        <w:pStyle w:val="ConsPlusNormal"/>
        <w:ind w:left="540"/>
        <w:jc w:val="center"/>
        <w:rPr>
          <w:rFonts w:ascii="Times New Roman" w:hAnsi="Times New Roman" w:cs="Times New Roman"/>
          <w:sz w:val="28"/>
          <w:szCs w:val="28"/>
        </w:rPr>
      </w:pPr>
    </w:p>
    <w:p w:rsidR="003A45A3" w:rsidRPr="00EC2B04" w:rsidRDefault="003A45A3" w:rsidP="003A45A3">
      <w:pPr>
        <w:pStyle w:val="ConsPlusNormal"/>
        <w:ind w:left="540"/>
        <w:jc w:val="center"/>
        <w:rPr>
          <w:rFonts w:ascii="Times New Roman" w:hAnsi="Times New Roman" w:cs="Times New Roman"/>
          <w:sz w:val="28"/>
          <w:szCs w:val="28"/>
        </w:rPr>
      </w:pPr>
      <w:r w:rsidRPr="00EC2B04">
        <w:rPr>
          <w:rFonts w:ascii="Times New Roman" w:hAnsi="Times New Roman" w:cs="Times New Roman"/>
          <w:sz w:val="28"/>
          <w:szCs w:val="28"/>
        </w:rPr>
        <w:t>ДЛЯ ФИНАНСИРОВАНИЯ ИЗ МЕСТНОГО БЮДЖЕТА</w:t>
      </w:r>
    </w:p>
    <w:p w:rsidR="003A45A3" w:rsidRPr="00EC2B04" w:rsidRDefault="003A45A3" w:rsidP="003A45A3">
      <w:pPr>
        <w:pStyle w:val="ConsPlusNormal"/>
        <w:jc w:val="right"/>
        <w:rPr>
          <w:rFonts w:ascii="Times New Roman" w:hAnsi="Times New Roman" w:cs="Times New Roman"/>
          <w:sz w:val="28"/>
          <w:szCs w:val="28"/>
        </w:rPr>
      </w:pPr>
    </w:p>
    <w:tbl>
      <w:tblPr>
        <w:tblOverlap w:val="never"/>
        <w:tblW w:w="9907" w:type="dxa"/>
        <w:tblInd w:w="-274" w:type="dxa"/>
        <w:tblLayout w:type="fixed"/>
        <w:tblCellMar>
          <w:left w:w="10" w:type="dxa"/>
          <w:right w:w="10" w:type="dxa"/>
        </w:tblCellMar>
        <w:tblLook w:val="04A0"/>
      </w:tblPr>
      <w:tblGrid>
        <w:gridCol w:w="470"/>
        <w:gridCol w:w="1667"/>
        <w:gridCol w:w="1418"/>
        <w:gridCol w:w="1558"/>
        <w:gridCol w:w="1843"/>
        <w:gridCol w:w="1559"/>
        <w:gridCol w:w="1392"/>
      </w:tblGrid>
      <w:tr w:rsidR="003A45A3" w:rsidRPr="00EC2B04" w:rsidTr="003A45A3">
        <w:trPr>
          <w:trHeight w:hRule="exact" w:val="3384"/>
        </w:trPr>
        <w:tc>
          <w:tcPr>
            <w:tcW w:w="470" w:type="dxa"/>
            <w:tcBorders>
              <w:top w:val="single" w:sz="4" w:space="0" w:color="auto"/>
              <w:left w:val="single" w:sz="4" w:space="0" w:color="auto"/>
            </w:tcBorders>
            <w:shd w:val="clear" w:color="auto" w:fill="FFFFFF"/>
          </w:tcPr>
          <w:p w:rsidR="003A45A3" w:rsidRPr="00EC2B04" w:rsidRDefault="003A45A3" w:rsidP="003A45A3">
            <w:pPr>
              <w:pStyle w:val="22"/>
              <w:shd w:val="clear" w:color="auto" w:fill="auto"/>
              <w:spacing w:after="60" w:line="190"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lang w:bidi="en-US"/>
              </w:rPr>
              <w:t>№</w:t>
            </w:r>
          </w:p>
          <w:p w:rsidR="003A45A3" w:rsidRPr="00EC2B04" w:rsidRDefault="003A45A3" w:rsidP="003A45A3">
            <w:pPr>
              <w:pStyle w:val="22"/>
              <w:shd w:val="clear" w:color="auto" w:fill="auto"/>
              <w:spacing w:before="60" w:line="190" w:lineRule="exact"/>
              <w:jc w:val="center"/>
              <w:rPr>
                <w:rFonts w:ascii="Times New Roman" w:hAnsi="Times New Roman" w:cs="Times New Roman"/>
                <w:sz w:val="23"/>
                <w:szCs w:val="23"/>
              </w:rPr>
            </w:pPr>
            <w:proofErr w:type="spellStart"/>
            <w:proofErr w:type="gramStart"/>
            <w:r w:rsidRPr="00EC2B04">
              <w:rPr>
                <w:rStyle w:val="2CourierNew95pt"/>
                <w:rFonts w:ascii="Times New Roman" w:hAnsi="Times New Roman" w:cs="Times New Roman"/>
                <w:sz w:val="23"/>
                <w:szCs w:val="23"/>
              </w:rPr>
              <w:t>п</w:t>
            </w:r>
            <w:proofErr w:type="spellEnd"/>
            <w:proofErr w:type="gramEnd"/>
            <w:r w:rsidRPr="00EC2B04">
              <w:rPr>
                <w:rStyle w:val="2CourierNew95pt"/>
                <w:rFonts w:ascii="Times New Roman" w:hAnsi="Times New Roman" w:cs="Times New Roman"/>
                <w:sz w:val="23"/>
                <w:szCs w:val="23"/>
              </w:rPr>
              <w:t>/</w:t>
            </w:r>
            <w:proofErr w:type="spellStart"/>
            <w:r w:rsidRPr="00EC2B04">
              <w:rPr>
                <w:rStyle w:val="2CourierNew95pt"/>
                <w:rFonts w:ascii="Times New Roman" w:hAnsi="Times New Roman" w:cs="Times New Roman"/>
                <w:sz w:val="23"/>
                <w:szCs w:val="23"/>
              </w:rPr>
              <w:t>п</w:t>
            </w:r>
            <w:proofErr w:type="spellEnd"/>
          </w:p>
        </w:tc>
        <w:tc>
          <w:tcPr>
            <w:tcW w:w="1667" w:type="dxa"/>
            <w:tcBorders>
              <w:top w:val="single" w:sz="4" w:space="0" w:color="auto"/>
              <w:left w:val="single" w:sz="4" w:space="0" w:color="auto"/>
            </w:tcBorders>
            <w:shd w:val="clear" w:color="auto" w:fill="FFFFFF"/>
          </w:tcPr>
          <w:p w:rsidR="003A45A3" w:rsidRPr="00EC2B04" w:rsidRDefault="003A45A3" w:rsidP="003A45A3">
            <w:pPr>
              <w:pStyle w:val="22"/>
              <w:shd w:val="clear" w:color="auto" w:fill="auto"/>
              <w:spacing w:after="60" w:line="190" w:lineRule="exact"/>
              <w:ind w:left="97" w:right="105"/>
              <w:rPr>
                <w:rFonts w:ascii="Times New Roman" w:hAnsi="Times New Roman" w:cs="Times New Roman"/>
                <w:sz w:val="23"/>
                <w:szCs w:val="23"/>
              </w:rPr>
            </w:pPr>
            <w:r w:rsidRPr="00EC2B04">
              <w:rPr>
                <w:rStyle w:val="2CourierNew95pt"/>
                <w:rFonts w:ascii="Times New Roman" w:hAnsi="Times New Roman" w:cs="Times New Roman"/>
                <w:sz w:val="23"/>
                <w:szCs w:val="23"/>
              </w:rPr>
              <w:t>Наименование</w:t>
            </w:r>
          </w:p>
          <w:p w:rsidR="003A45A3" w:rsidRPr="00EC2B04" w:rsidRDefault="003A45A3" w:rsidP="004F355C">
            <w:pPr>
              <w:pStyle w:val="22"/>
              <w:shd w:val="clear" w:color="auto" w:fill="auto"/>
              <w:spacing w:before="60" w:line="190"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мероприятия</w:t>
            </w:r>
          </w:p>
        </w:tc>
        <w:tc>
          <w:tcPr>
            <w:tcW w:w="1418" w:type="dxa"/>
            <w:tcBorders>
              <w:top w:val="single" w:sz="4" w:space="0" w:color="auto"/>
              <w:left w:val="single" w:sz="4" w:space="0" w:color="auto"/>
            </w:tcBorders>
            <w:shd w:val="clear" w:color="auto" w:fill="FFFFFF"/>
          </w:tcPr>
          <w:p w:rsidR="003A45A3" w:rsidRPr="00EC2B04" w:rsidRDefault="003A45A3" w:rsidP="004F355C">
            <w:pPr>
              <w:pStyle w:val="22"/>
              <w:shd w:val="clear" w:color="auto" w:fill="auto"/>
              <w:spacing w:line="211"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Срок</w:t>
            </w:r>
          </w:p>
          <w:p w:rsidR="003A45A3" w:rsidRPr="00EC2B04" w:rsidRDefault="003A45A3" w:rsidP="004F355C">
            <w:pPr>
              <w:pStyle w:val="22"/>
              <w:shd w:val="clear" w:color="auto" w:fill="auto"/>
              <w:spacing w:line="211"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выполнения</w:t>
            </w:r>
          </w:p>
          <w:p w:rsidR="003A45A3" w:rsidRPr="00EC2B04" w:rsidRDefault="003A45A3" w:rsidP="004F355C">
            <w:pPr>
              <w:pStyle w:val="22"/>
              <w:shd w:val="clear" w:color="auto" w:fill="auto"/>
              <w:spacing w:line="211" w:lineRule="exact"/>
              <w:rPr>
                <w:rFonts w:ascii="Times New Roman" w:hAnsi="Times New Roman" w:cs="Times New Roman"/>
                <w:sz w:val="23"/>
                <w:szCs w:val="23"/>
              </w:rPr>
            </w:pPr>
            <w:r w:rsidRPr="00EC2B04">
              <w:rPr>
                <w:rStyle w:val="2CourierNew95pt"/>
                <w:rFonts w:ascii="Times New Roman" w:hAnsi="Times New Roman" w:cs="Times New Roman"/>
                <w:sz w:val="23"/>
                <w:szCs w:val="23"/>
              </w:rPr>
              <w:t>мероприятия</w:t>
            </w:r>
          </w:p>
        </w:tc>
        <w:tc>
          <w:tcPr>
            <w:tcW w:w="1558" w:type="dxa"/>
            <w:tcBorders>
              <w:top w:val="single" w:sz="4" w:space="0" w:color="auto"/>
              <w:left w:val="single" w:sz="4" w:space="0" w:color="auto"/>
            </w:tcBorders>
            <w:shd w:val="clear" w:color="auto" w:fill="FFFFFF"/>
          </w:tcPr>
          <w:p w:rsidR="003A45A3" w:rsidRPr="00EC2B04" w:rsidRDefault="003A45A3" w:rsidP="004F355C">
            <w:pPr>
              <w:pStyle w:val="22"/>
              <w:shd w:val="clear" w:color="auto" w:fill="auto"/>
              <w:spacing w:line="211"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Ответственные за исполнение мероприятия</w:t>
            </w:r>
          </w:p>
        </w:tc>
        <w:tc>
          <w:tcPr>
            <w:tcW w:w="1843" w:type="dxa"/>
            <w:tcBorders>
              <w:top w:val="single" w:sz="4" w:space="0" w:color="auto"/>
              <w:left w:val="single" w:sz="4" w:space="0" w:color="auto"/>
            </w:tcBorders>
            <w:shd w:val="clear" w:color="auto" w:fill="FFFFFF"/>
            <w:vAlign w:val="center"/>
          </w:tcPr>
          <w:p w:rsidR="003A45A3" w:rsidRPr="00EC2B04" w:rsidRDefault="003A45A3" w:rsidP="003A45A3">
            <w:pPr>
              <w:pStyle w:val="22"/>
              <w:shd w:val="clear" w:color="auto" w:fill="auto"/>
              <w:spacing w:line="211" w:lineRule="exact"/>
              <w:ind w:right="132"/>
              <w:jc w:val="center"/>
              <w:rPr>
                <w:rFonts w:ascii="Times New Roman" w:hAnsi="Times New Roman" w:cs="Times New Roman"/>
                <w:sz w:val="23"/>
                <w:szCs w:val="23"/>
              </w:rPr>
            </w:pPr>
            <w:proofErr w:type="gramStart"/>
            <w:r w:rsidRPr="00EC2B04">
              <w:rPr>
                <w:rStyle w:val="2CourierNew95pt"/>
                <w:rFonts w:ascii="Times New Roman" w:hAnsi="Times New Roman" w:cs="Times New Roman"/>
                <w:sz w:val="23"/>
                <w:szCs w:val="23"/>
              </w:rPr>
              <w:t>Наименование расходов (код функциональной классификации расходов; основные виды товаров, работ, услуг,</w:t>
            </w:r>
            <w:proofErr w:type="gramEnd"/>
          </w:p>
          <w:p w:rsidR="003A45A3" w:rsidRPr="00EC2B04" w:rsidRDefault="003A45A3" w:rsidP="003A45A3">
            <w:pPr>
              <w:pStyle w:val="22"/>
              <w:shd w:val="clear" w:color="auto" w:fill="auto"/>
              <w:spacing w:line="211" w:lineRule="exact"/>
              <w:ind w:right="132"/>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 xml:space="preserve">приобретение, выполнение или оказание </w:t>
            </w:r>
            <w:proofErr w:type="gramStart"/>
            <w:r w:rsidRPr="00EC2B04">
              <w:rPr>
                <w:rStyle w:val="2CourierNew95pt"/>
                <w:rFonts w:ascii="Times New Roman" w:hAnsi="Times New Roman" w:cs="Times New Roman"/>
                <w:sz w:val="23"/>
                <w:szCs w:val="23"/>
              </w:rPr>
              <w:t>которых</w:t>
            </w:r>
            <w:proofErr w:type="gramEnd"/>
            <w:r w:rsidRPr="00EC2B04">
              <w:rPr>
                <w:rStyle w:val="2CourierNew95pt"/>
                <w:rFonts w:ascii="Times New Roman" w:hAnsi="Times New Roman" w:cs="Times New Roman"/>
                <w:sz w:val="23"/>
                <w:szCs w:val="23"/>
              </w:rPr>
              <w:t xml:space="preserve"> необходимо для осуществления мероприятия</w:t>
            </w:r>
          </w:p>
        </w:tc>
        <w:tc>
          <w:tcPr>
            <w:tcW w:w="1559" w:type="dxa"/>
            <w:tcBorders>
              <w:top w:val="single" w:sz="4" w:space="0" w:color="auto"/>
              <w:left w:val="single" w:sz="4" w:space="0" w:color="auto"/>
            </w:tcBorders>
            <w:shd w:val="clear" w:color="auto" w:fill="FFFFFF"/>
          </w:tcPr>
          <w:p w:rsidR="003A45A3" w:rsidRPr="00EC2B04" w:rsidRDefault="003A45A3" w:rsidP="003A45A3">
            <w:pPr>
              <w:pStyle w:val="22"/>
              <w:shd w:val="clear" w:color="auto" w:fill="auto"/>
              <w:spacing w:line="211" w:lineRule="exact"/>
              <w:ind w:right="70"/>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Объем</w:t>
            </w:r>
          </w:p>
          <w:p w:rsidR="003A45A3" w:rsidRPr="00EC2B04" w:rsidRDefault="003A45A3" w:rsidP="003A45A3">
            <w:pPr>
              <w:pStyle w:val="22"/>
              <w:shd w:val="clear" w:color="auto" w:fill="auto"/>
              <w:spacing w:line="211" w:lineRule="exact"/>
              <w:ind w:right="-10"/>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расходов</w:t>
            </w:r>
          </w:p>
          <w:p w:rsidR="003A45A3" w:rsidRPr="00EC2B04" w:rsidRDefault="003A45A3" w:rsidP="003A45A3">
            <w:pPr>
              <w:pStyle w:val="22"/>
              <w:shd w:val="clear" w:color="auto" w:fill="auto"/>
              <w:spacing w:line="211" w:lineRule="exact"/>
              <w:ind w:right="70"/>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на</w:t>
            </w:r>
          </w:p>
          <w:p w:rsidR="003A45A3" w:rsidRPr="00EC2B04" w:rsidRDefault="003A45A3" w:rsidP="003A45A3">
            <w:pPr>
              <w:pStyle w:val="22"/>
              <w:shd w:val="clear" w:color="auto" w:fill="auto"/>
              <w:spacing w:line="211" w:lineRule="exact"/>
              <w:ind w:right="70"/>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выполнение мероприятия, тысяч рублей</w:t>
            </w:r>
          </w:p>
        </w:tc>
        <w:tc>
          <w:tcPr>
            <w:tcW w:w="1392" w:type="dxa"/>
            <w:tcBorders>
              <w:top w:val="single" w:sz="4" w:space="0" w:color="auto"/>
              <w:left w:val="single" w:sz="4" w:space="0" w:color="auto"/>
              <w:right w:val="single" w:sz="4" w:space="0" w:color="auto"/>
            </w:tcBorders>
            <w:shd w:val="clear" w:color="auto" w:fill="FFFFFF"/>
          </w:tcPr>
          <w:p w:rsidR="003A45A3" w:rsidRPr="00EC2B04" w:rsidRDefault="003A45A3" w:rsidP="004F355C">
            <w:pPr>
              <w:pStyle w:val="22"/>
              <w:shd w:val="clear" w:color="auto" w:fill="auto"/>
              <w:spacing w:line="211" w:lineRule="exact"/>
              <w:jc w:val="center"/>
              <w:rPr>
                <w:rFonts w:ascii="Times New Roman" w:hAnsi="Times New Roman" w:cs="Times New Roman"/>
                <w:sz w:val="23"/>
                <w:szCs w:val="23"/>
              </w:rPr>
            </w:pPr>
            <w:r w:rsidRPr="00EC2B04">
              <w:rPr>
                <w:rStyle w:val="2CourierNew95pt"/>
                <w:rFonts w:ascii="Times New Roman" w:hAnsi="Times New Roman" w:cs="Times New Roman"/>
                <w:sz w:val="23"/>
                <w:szCs w:val="23"/>
              </w:rPr>
              <w:t>Результаты, достигаемые в ходе выполнения мероприятия</w:t>
            </w:r>
          </w:p>
        </w:tc>
      </w:tr>
      <w:tr w:rsidR="003A45A3" w:rsidRPr="00EC2B04" w:rsidTr="00813776">
        <w:trPr>
          <w:trHeight w:hRule="exact" w:val="302"/>
        </w:trPr>
        <w:tc>
          <w:tcPr>
            <w:tcW w:w="470"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ind w:left="200"/>
              <w:rPr>
                <w:rFonts w:ascii="Times New Roman" w:hAnsi="Times New Roman" w:cs="Times New Roman"/>
                <w:sz w:val="24"/>
                <w:szCs w:val="24"/>
              </w:rPr>
            </w:pPr>
            <w:r w:rsidRPr="00EC2B04">
              <w:rPr>
                <w:rStyle w:val="2CourierNew95pt"/>
                <w:rFonts w:ascii="Times New Roman" w:hAnsi="Times New Roman" w:cs="Times New Roman"/>
                <w:sz w:val="24"/>
                <w:szCs w:val="24"/>
              </w:rPr>
              <w:t>1</w:t>
            </w:r>
          </w:p>
        </w:tc>
        <w:tc>
          <w:tcPr>
            <w:tcW w:w="1667"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2</w:t>
            </w:r>
          </w:p>
        </w:tc>
        <w:tc>
          <w:tcPr>
            <w:tcW w:w="1418"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3</w:t>
            </w:r>
          </w:p>
        </w:tc>
        <w:tc>
          <w:tcPr>
            <w:tcW w:w="1558"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4</w:t>
            </w:r>
          </w:p>
        </w:tc>
        <w:tc>
          <w:tcPr>
            <w:tcW w:w="1843"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5</w:t>
            </w:r>
          </w:p>
        </w:tc>
        <w:tc>
          <w:tcPr>
            <w:tcW w:w="1559"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6</w:t>
            </w:r>
          </w:p>
        </w:tc>
        <w:tc>
          <w:tcPr>
            <w:tcW w:w="1392" w:type="dxa"/>
            <w:tcBorders>
              <w:top w:val="single" w:sz="4" w:space="0" w:color="auto"/>
              <w:left w:val="single" w:sz="4" w:space="0" w:color="auto"/>
              <w:righ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7</w:t>
            </w:r>
          </w:p>
        </w:tc>
      </w:tr>
      <w:tr w:rsidR="003A45A3" w:rsidRPr="00EC2B04" w:rsidTr="00813776">
        <w:trPr>
          <w:trHeight w:hRule="exact" w:val="433"/>
        </w:trPr>
        <w:tc>
          <w:tcPr>
            <w:tcW w:w="470"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667"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418"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558"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559"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A45A3" w:rsidRPr="00EC2B04" w:rsidRDefault="003A45A3" w:rsidP="004F355C">
            <w:pPr>
              <w:rPr>
                <w:sz w:val="10"/>
                <w:szCs w:val="10"/>
              </w:rPr>
            </w:pPr>
          </w:p>
        </w:tc>
      </w:tr>
    </w:tbl>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A30426" w:rsidRPr="00EC2B04" w:rsidRDefault="00A30426">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pPr>
        <w:pStyle w:val="ConsPlusNormal"/>
        <w:jc w:val="center"/>
        <w:rPr>
          <w:rFonts w:ascii="Times New Roman" w:hAnsi="Times New Roman" w:cs="Times New Roman"/>
          <w:sz w:val="28"/>
          <w:szCs w:val="28"/>
        </w:rPr>
      </w:pP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lastRenderedPageBreak/>
        <w:t>Приложение № 3</w:t>
      </w: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к Положению о разработке,</w:t>
      </w:r>
    </w:p>
    <w:p w:rsidR="003A45A3" w:rsidRPr="00EC2B04" w:rsidRDefault="003A45A3" w:rsidP="003A45A3">
      <w:pPr>
        <w:pStyle w:val="ConsPlusNormal"/>
        <w:jc w:val="right"/>
        <w:rPr>
          <w:rFonts w:ascii="Times New Roman" w:hAnsi="Times New Roman" w:cs="Times New Roman"/>
          <w:sz w:val="24"/>
          <w:szCs w:val="24"/>
        </w:rPr>
      </w:pPr>
      <w:proofErr w:type="gramStart"/>
      <w:r w:rsidRPr="00EC2B04">
        <w:rPr>
          <w:rFonts w:ascii="Times New Roman" w:hAnsi="Times New Roman" w:cs="Times New Roman"/>
          <w:sz w:val="24"/>
          <w:szCs w:val="24"/>
        </w:rPr>
        <w:t>утверждении</w:t>
      </w:r>
      <w:proofErr w:type="gramEnd"/>
      <w:r w:rsidRPr="00EC2B04">
        <w:rPr>
          <w:rFonts w:ascii="Times New Roman" w:hAnsi="Times New Roman" w:cs="Times New Roman"/>
          <w:sz w:val="24"/>
          <w:szCs w:val="24"/>
        </w:rPr>
        <w:t xml:space="preserve"> и реализации</w:t>
      </w:r>
    </w:p>
    <w:p w:rsidR="003A45A3" w:rsidRPr="00EC2B04" w:rsidRDefault="003A45A3" w:rsidP="003A45A3">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ведомственных целевых программ</w:t>
      </w:r>
    </w:p>
    <w:p w:rsidR="003A45A3" w:rsidRPr="00EC2B04" w:rsidRDefault="003A45A3" w:rsidP="00813776">
      <w:pPr>
        <w:pStyle w:val="ConsPlusNormal"/>
        <w:jc w:val="right"/>
        <w:rPr>
          <w:rFonts w:ascii="Times New Roman" w:hAnsi="Times New Roman" w:cs="Times New Roman"/>
          <w:sz w:val="24"/>
          <w:szCs w:val="24"/>
        </w:rPr>
      </w:pPr>
      <w:r w:rsidRPr="00EC2B04">
        <w:rPr>
          <w:rFonts w:ascii="Times New Roman" w:hAnsi="Times New Roman" w:cs="Times New Roman"/>
          <w:sz w:val="24"/>
          <w:szCs w:val="24"/>
        </w:rPr>
        <w:t>в Шалинском городском округе</w:t>
      </w:r>
    </w:p>
    <w:p w:rsidR="00813776" w:rsidRPr="00EC2B04" w:rsidRDefault="00813776" w:rsidP="00813776">
      <w:pPr>
        <w:pStyle w:val="ConsPlusNormal"/>
        <w:jc w:val="right"/>
        <w:rPr>
          <w:rFonts w:ascii="Times New Roman" w:hAnsi="Times New Roman" w:cs="Times New Roman"/>
          <w:sz w:val="24"/>
          <w:szCs w:val="24"/>
        </w:rPr>
      </w:pPr>
    </w:p>
    <w:p w:rsidR="00813776" w:rsidRPr="00EC2B04" w:rsidRDefault="00813776" w:rsidP="00813776">
      <w:pPr>
        <w:pStyle w:val="ConsPlusNormal"/>
        <w:rPr>
          <w:rFonts w:ascii="Times New Roman" w:hAnsi="Times New Roman" w:cs="Times New Roman"/>
          <w:sz w:val="28"/>
          <w:szCs w:val="28"/>
        </w:rPr>
      </w:pPr>
      <w:r w:rsidRPr="00EC2B04">
        <w:rPr>
          <w:rFonts w:ascii="Times New Roman" w:hAnsi="Times New Roman" w:cs="Times New Roman"/>
          <w:sz w:val="28"/>
          <w:szCs w:val="28"/>
        </w:rPr>
        <w:t>Форма</w:t>
      </w:r>
    </w:p>
    <w:p w:rsidR="00813776" w:rsidRPr="00EC2B04" w:rsidRDefault="00813776" w:rsidP="00813776">
      <w:pPr>
        <w:pStyle w:val="ConsPlusNormal"/>
        <w:jc w:val="center"/>
        <w:rPr>
          <w:rFonts w:ascii="Times New Roman" w:eastAsiaTheme="minorHAnsi" w:hAnsi="Times New Roman" w:cs="Times New Roman"/>
          <w:sz w:val="28"/>
          <w:szCs w:val="28"/>
          <w:lang w:eastAsia="en-US"/>
        </w:rPr>
      </w:pPr>
    </w:p>
    <w:p w:rsidR="00813776" w:rsidRPr="00EC2B04" w:rsidRDefault="00813776" w:rsidP="00813776">
      <w:pPr>
        <w:pStyle w:val="ConsPlusNormal"/>
        <w:jc w:val="center"/>
        <w:rPr>
          <w:rFonts w:ascii="Times New Roman" w:eastAsiaTheme="minorHAnsi" w:hAnsi="Times New Roman" w:cs="Times New Roman"/>
          <w:sz w:val="28"/>
          <w:szCs w:val="28"/>
          <w:lang w:eastAsia="en-US"/>
        </w:rPr>
      </w:pPr>
      <w:r w:rsidRPr="00EC2B04">
        <w:rPr>
          <w:rFonts w:ascii="Times New Roman" w:eastAsiaTheme="minorHAnsi" w:hAnsi="Times New Roman" w:cs="Times New Roman"/>
          <w:sz w:val="28"/>
          <w:szCs w:val="28"/>
          <w:lang w:eastAsia="en-US"/>
        </w:rPr>
        <w:t xml:space="preserve">ИНФОРМАЦИЯ </w:t>
      </w:r>
    </w:p>
    <w:p w:rsidR="00813776" w:rsidRPr="00EC2B04" w:rsidRDefault="00813776" w:rsidP="00813776">
      <w:pPr>
        <w:pStyle w:val="ConsPlusNormal"/>
        <w:jc w:val="center"/>
        <w:rPr>
          <w:rFonts w:ascii="Times New Roman" w:eastAsiaTheme="minorHAnsi" w:hAnsi="Times New Roman" w:cs="Times New Roman"/>
          <w:sz w:val="28"/>
          <w:szCs w:val="28"/>
          <w:lang w:eastAsia="en-US"/>
        </w:rPr>
      </w:pPr>
      <w:r w:rsidRPr="00EC2B04">
        <w:rPr>
          <w:rFonts w:ascii="Times New Roman" w:eastAsiaTheme="minorHAnsi" w:hAnsi="Times New Roman" w:cs="Times New Roman"/>
          <w:sz w:val="28"/>
          <w:szCs w:val="28"/>
          <w:lang w:eastAsia="en-US"/>
        </w:rPr>
        <w:t>О ХОДЕ РЕАЛИЗАЦИИ ВЫПОЛНЕНИЯ ПРОГРАММЫ</w:t>
      </w:r>
    </w:p>
    <w:p w:rsidR="00813776" w:rsidRPr="00EC2B04" w:rsidRDefault="00813776" w:rsidP="00813776">
      <w:pPr>
        <w:pStyle w:val="ConsPlusNormal"/>
        <w:jc w:val="center"/>
        <w:rPr>
          <w:rFonts w:ascii="Times New Roman" w:eastAsiaTheme="minorHAnsi" w:hAnsi="Times New Roman" w:cs="Times New Roman"/>
          <w:sz w:val="28"/>
          <w:szCs w:val="28"/>
          <w:lang w:eastAsia="en-US"/>
        </w:rPr>
      </w:pPr>
    </w:p>
    <w:p w:rsidR="00813776" w:rsidRPr="00EC2B04" w:rsidRDefault="00813776" w:rsidP="00813776">
      <w:pPr>
        <w:pStyle w:val="ConsPlusNormal"/>
        <w:jc w:val="center"/>
        <w:rPr>
          <w:rFonts w:ascii="Times New Roman" w:hAnsi="Times New Roman" w:cs="Times New Roman"/>
          <w:sz w:val="28"/>
          <w:szCs w:val="28"/>
        </w:rPr>
      </w:pPr>
    </w:p>
    <w:tbl>
      <w:tblPr>
        <w:tblOverlap w:val="never"/>
        <w:tblW w:w="0" w:type="auto"/>
        <w:tblLayout w:type="fixed"/>
        <w:tblCellMar>
          <w:left w:w="10" w:type="dxa"/>
          <w:right w:w="10" w:type="dxa"/>
        </w:tblCellMar>
        <w:tblLook w:val="0000"/>
      </w:tblPr>
      <w:tblGrid>
        <w:gridCol w:w="851"/>
        <w:gridCol w:w="1622"/>
        <w:gridCol w:w="1747"/>
        <w:gridCol w:w="1747"/>
        <w:gridCol w:w="1373"/>
        <w:gridCol w:w="1507"/>
      </w:tblGrid>
      <w:tr w:rsidR="003A45A3" w:rsidRPr="00EC2B04" w:rsidTr="00813776">
        <w:trPr>
          <w:trHeight w:hRule="exact" w:val="451"/>
        </w:trPr>
        <w:tc>
          <w:tcPr>
            <w:tcW w:w="851" w:type="dxa"/>
            <w:vMerge w:val="restart"/>
            <w:tcBorders>
              <w:top w:val="single" w:sz="4" w:space="0" w:color="auto"/>
              <w:left w:val="single" w:sz="4" w:space="0" w:color="auto"/>
            </w:tcBorders>
            <w:shd w:val="clear" w:color="auto" w:fill="FFFFFF"/>
          </w:tcPr>
          <w:p w:rsidR="003A45A3" w:rsidRPr="00EC2B04" w:rsidRDefault="00813776" w:rsidP="004F355C">
            <w:pPr>
              <w:pStyle w:val="22"/>
              <w:shd w:val="clear" w:color="auto" w:fill="auto"/>
              <w:spacing w:after="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lang w:bidi="en-US"/>
              </w:rPr>
              <w:t>№</w:t>
            </w:r>
          </w:p>
          <w:p w:rsidR="003A45A3" w:rsidRPr="00EC2B04" w:rsidRDefault="003A45A3" w:rsidP="00813776">
            <w:pPr>
              <w:pStyle w:val="22"/>
              <w:shd w:val="clear" w:color="auto" w:fill="auto"/>
              <w:spacing w:before="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строки</w:t>
            </w:r>
          </w:p>
        </w:tc>
        <w:tc>
          <w:tcPr>
            <w:tcW w:w="1622" w:type="dxa"/>
            <w:vMerge w:val="restart"/>
            <w:tcBorders>
              <w:top w:val="single" w:sz="4" w:space="0" w:color="auto"/>
              <w:left w:val="single" w:sz="4" w:space="0" w:color="auto"/>
            </w:tcBorders>
            <w:shd w:val="clear" w:color="auto" w:fill="FFFFFF"/>
          </w:tcPr>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Наименование</w:t>
            </w:r>
          </w:p>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плановых</w:t>
            </w:r>
          </w:p>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мероприятий</w:t>
            </w:r>
          </w:p>
        </w:tc>
        <w:tc>
          <w:tcPr>
            <w:tcW w:w="4867" w:type="dxa"/>
            <w:gridSpan w:val="3"/>
            <w:tcBorders>
              <w:top w:val="single" w:sz="4" w:space="0" w:color="auto"/>
              <w:left w:val="single" w:sz="4" w:space="0" w:color="auto"/>
            </w:tcBorders>
            <w:shd w:val="clear" w:color="auto" w:fill="FFFFFF"/>
            <w:vAlign w:val="center"/>
          </w:tcPr>
          <w:p w:rsidR="003A45A3" w:rsidRPr="00EC2B04" w:rsidRDefault="003A45A3" w:rsidP="00813776">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Финансирование</w:t>
            </w:r>
          </w:p>
        </w:tc>
        <w:tc>
          <w:tcPr>
            <w:tcW w:w="1507" w:type="dxa"/>
            <w:vMerge w:val="restart"/>
            <w:tcBorders>
              <w:top w:val="single" w:sz="4" w:space="0" w:color="auto"/>
              <w:left w:val="single" w:sz="4" w:space="0" w:color="auto"/>
              <w:right w:val="single" w:sz="4" w:space="0" w:color="auto"/>
            </w:tcBorders>
            <w:shd w:val="clear" w:color="auto" w:fill="FFFFFF"/>
          </w:tcPr>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Фактическое</w:t>
            </w:r>
          </w:p>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выполнение</w:t>
            </w:r>
          </w:p>
          <w:p w:rsidR="003A45A3" w:rsidRPr="00EC2B04" w:rsidRDefault="003A45A3" w:rsidP="00813776">
            <w:pPr>
              <w:pStyle w:val="22"/>
              <w:shd w:val="clear" w:color="auto" w:fill="auto"/>
              <w:spacing w:line="216"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мероприятий</w:t>
            </w:r>
          </w:p>
        </w:tc>
      </w:tr>
      <w:tr w:rsidR="003A45A3" w:rsidRPr="00EC2B04" w:rsidTr="00813776">
        <w:trPr>
          <w:trHeight w:hRule="exact" w:val="662"/>
        </w:trPr>
        <w:tc>
          <w:tcPr>
            <w:tcW w:w="851" w:type="dxa"/>
            <w:vMerge/>
            <w:tcBorders>
              <w:left w:val="single" w:sz="4" w:space="0" w:color="auto"/>
            </w:tcBorders>
            <w:shd w:val="clear" w:color="auto" w:fill="FFFFFF"/>
          </w:tcPr>
          <w:p w:rsidR="003A45A3" w:rsidRPr="00EC2B04" w:rsidRDefault="003A45A3" w:rsidP="004F355C">
            <w:pPr>
              <w:rPr>
                <w:sz w:val="24"/>
                <w:szCs w:val="24"/>
              </w:rPr>
            </w:pPr>
          </w:p>
        </w:tc>
        <w:tc>
          <w:tcPr>
            <w:tcW w:w="1622" w:type="dxa"/>
            <w:vMerge/>
            <w:tcBorders>
              <w:left w:val="single" w:sz="4" w:space="0" w:color="auto"/>
            </w:tcBorders>
            <w:shd w:val="clear" w:color="auto" w:fill="FFFFFF"/>
          </w:tcPr>
          <w:p w:rsidR="003A45A3" w:rsidRPr="00EC2B04" w:rsidRDefault="003A45A3" w:rsidP="004F355C">
            <w:pPr>
              <w:rPr>
                <w:sz w:val="24"/>
                <w:szCs w:val="24"/>
              </w:rPr>
            </w:pPr>
          </w:p>
        </w:tc>
        <w:tc>
          <w:tcPr>
            <w:tcW w:w="1747" w:type="dxa"/>
            <w:tcBorders>
              <w:top w:val="single" w:sz="4" w:space="0" w:color="auto"/>
              <w:left w:val="single" w:sz="4" w:space="0" w:color="auto"/>
            </w:tcBorders>
            <w:shd w:val="clear" w:color="auto" w:fill="FFFFFF"/>
            <w:vAlign w:val="center"/>
          </w:tcPr>
          <w:p w:rsidR="003A45A3" w:rsidRPr="00EC2B04" w:rsidRDefault="003A45A3" w:rsidP="00813776">
            <w:pPr>
              <w:pStyle w:val="22"/>
              <w:shd w:val="clear" w:color="auto" w:fill="auto"/>
              <w:spacing w:after="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план</w:t>
            </w:r>
          </w:p>
          <w:p w:rsidR="003A45A3" w:rsidRPr="00EC2B04" w:rsidRDefault="003A45A3" w:rsidP="00813776">
            <w:pPr>
              <w:pStyle w:val="22"/>
              <w:shd w:val="clear" w:color="auto" w:fill="auto"/>
              <w:spacing w:before="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(тыс. рублей)</w:t>
            </w:r>
          </w:p>
        </w:tc>
        <w:tc>
          <w:tcPr>
            <w:tcW w:w="1747" w:type="dxa"/>
            <w:tcBorders>
              <w:top w:val="single" w:sz="4" w:space="0" w:color="auto"/>
              <w:left w:val="single" w:sz="4" w:space="0" w:color="auto"/>
            </w:tcBorders>
            <w:shd w:val="clear" w:color="auto" w:fill="FFFFFF"/>
            <w:vAlign w:val="center"/>
          </w:tcPr>
          <w:p w:rsidR="003A45A3" w:rsidRPr="00EC2B04" w:rsidRDefault="003A45A3" w:rsidP="00813776">
            <w:pPr>
              <w:pStyle w:val="22"/>
              <w:shd w:val="clear" w:color="auto" w:fill="auto"/>
              <w:spacing w:after="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факт</w:t>
            </w:r>
          </w:p>
          <w:p w:rsidR="003A45A3" w:rsidRPr="00EC2B04" w:rsidRDefault="003A45A3" w:rsidP="00813776">
            <w:pPr>
              <w:pStyle w:val="22"/>
              <w:shd w:val="clear" w:color="auto" w:fill="auto"/>
              <w:spacing w:before="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(тыс. рублей)</w:t>
            </w:r>
          </w:p>
        </w:tc>
        <w:tc>
          <w:tcPr>
            <w:tcW w:w="1373" w:type="dxa"/>
            <w:tcBorders>
              <w:top w:val="single" w:sz="4" w:space="0" w:color="auto"/>
              <w:left w:val="single" w:sz="4" w:space="0" w:color="auto"/>
            </w:tcBorders>
            <w:shd w:val="clear" w:color="auto" w:fill="FFFFFF"/>
            <w:vAlign w:val="center"/>
          </w:tcPr>
          <w:p w:rsidR="003A45A3" w:rsidRPr="00EC2B04" w:rsidRDefault="003A45A3" w:rsidP="00813776">
            <w:pPr>
              <w:pStyle w:val="22"/>
              <w:shd w:val="clear" w:color="auto" w:fill="auto"/>
              <w:spacing w:after="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процент</w:t>
            </w:r>
          </w:p>
          <w:p w:rsidR="003A45A3" w:rsidRPr="00EC2B04" w:rsidRDefault="003A45A3" w:rsidP="00813776">
            <w:pPr>
              <w:pStyle w:val="22"/>
              <w:shd w:val="clear" w:color="auto" w:fill="auto"/>
              <w:spacing w:before="60"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выполнения</w:t>
            </w:r>
          </w:p>
        </w:tc>
        <w:tc>
          <w:tcPr>
            <w:tcW w:w="1507" w:type="dxa"/>
            <w:vMerge/>
            <w:tcBorders>
              <w:left w:val="single" w:sz="4" w:space="0" w:color="auto"/>
              <w:right w:val="single" w:sz="4" w:space="0" w:color="auto"/>
            </w:tcBorders>
            <w:shd w:val="clear" w:color="auto" w:fill="FFFFFF"/>
          </w:tcPr>
          <w:p w:rsidR="003A45A3" w:rsidRPr="00EC2B04" w:rsidRDefault="003A45A3" w:rsidP="004F355C">
            <w:pPr>
              <w:rPr>
                <w:sz w:val="24"/>
                <w:szCs w:val="24"/>
              </w:rPr>
            </w:pPr>
          </w:p>
        </w:tc>
      </w:tr>
      <w:tr w:rsidR="003A45A3" w:rsidRPr="00EC2B04" w:rsidTr="00813776">
        <w:trPr>
          <w:trHeight w:hRule="exact" w:val="274"/>
        </w:trPr>
        <w:tc>
          <w:tcPr>
            <w:tcW w:w="851"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1</w:t>
            </w:r>
          </w:p>
        </w:tc>
        <w:tc>
          <w:tcPr>
            <w:tcW w:w="1622"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2</w:t>
            </w:r>
          </w:p>
        </w:tc>
        <w:tc>
          <w:tcPr>
            <w:tcW w:w="1747"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3</w:t>
            </w:r>
          </w:p>
        </w:tc>
        <w:tc>
          <w:tcPr>
            <w:tcW w:w="1747"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4</w:t>
            </w:r>
          </w:p>
        </w:tc>
        <w:tc>
          <w:tcPr>
            <w:tcW w:w="1373" w:type="dxa"/>
            <w:tcBorders>
              <w:top w:val="single" w:sz="4" w:space="0" w:color="auto"/>
              <w:lef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5</w:t>
            </w:r>
          </w:p>
        </w:tc>
        <w:tc>
          <w:tcPr>
            <w:tcW w:w="1507" w:type="dxa"/>
            <w:tcBorders>
              <w:top w:val="single" w:sz="4" w:space="0" w:color="auto"/>
              <w:left w:val="single" w:sz="4" w:space="0" w:color="auto"/>
              <w:right w:val="single" w:sz="4" w:space="0" w:color="auto"/>
            </w:tcBorders>
            <w:shd w:val="clear" w:color="auto" w:fill="FFFFFF"/>
            <w:vAlign w:val="center"/>
          </w:tcPr>
          <w:p w:rsidR="003A45A3" w:rsidRPr="00EC2B04" w:rsidRDefault="003A45A3" w:rsidP="004F355C">
            <w:pPr>
              <w:pStyle w:val="22"/>
              <w:shd w:val="clear" w:color="auto" w:fill="auto"/>
              <w:spacing w:line="190" w:lineRule="exact"/>
              <w:jc w:val="center"/>
              <w:rPr>
                <w:rFonts w:ascii="Times New Roman" w:hAnsi="Times New Roman" w:cs="Times New Roman"/>
                <w:sz w:val="24"/>
                <w:szCs w:val="24"/>
              </w:rPr>
            </w:pPr>
            <w:r w:rsidRPr="00EC2B04">
              <w:rPr>
                <w:rStyle w:val="2CourierNew95pt"/>
                <w:rFonts w:ascii="Times New Roman" w:hAnsi="Times New Roman" w:cs="Times New Roman"/>
                <w:sz w:val="24"/>
                <w:szCs w:val="24"/>
              </w:rPr>
              <w:t>6</w:t>
            </w:r>
          </w:p>
        </w:tc>
      </w:tr>
      <w:tr w:rsidR="003A45A3" w:rsidRPr="00EC2B04" w:rsidTr="00813776">
        <w:trPr>
          <w:trHeight w:hRule="exact" w:val="419"/>
        </w:trPr>
        <w:tc>
          <w:tcPr>
            <w:tcW w:w="851"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24"/>
                <w:szCs w:val="24"/>
              </w:rPr>
            </w:pPr>
          </w:p>
        </w:tc>
        <w:tc>
          <w:tcPr>
            <w:tcW w:w="1622"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24"/>
                <w:szCs w:val="24"/>
              </w:rPr>
            </w:pPr>
          </w:p>
        </w:tc>
        <w:tc>
          <w:tcPr>
            <w:tcW w:w="1747"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24"/>
                <w:szCs w:val="24"/>
              </w:rPr>
            </w:pPr>
          </w:p>
        </w:tc>
        <w:tc>
          <w:tcPr>
            <w:tcW w:w="1747"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24"/>
                <w:szCs w:val="24"/>
              </w:rPr>
            </w:pPr>
          </w:p>
        </w:tc>
        <w:tc>
          <w:tcPr>
            <w:tcW w:w="1373" w:type="dxa"/>
            <w:tcBorders>
              <w:top w:val="single" w:sz="4" w:space="0" w:color="auto"/>
              <w:left w:val="single" w:sz="4" w:space="0" w:color="auto"/>
              <w:bottom w:val="single" w:sz="4" w:space="0" w:color="auto"/>
            </w:tcBorders>
            <w:shd w:val="clear" w:color="auto" w:fill="FFFFFF"/>
          </w:tcPr>
          <w:p w:rsidR="003A45A3" w:rsidRPr="00EC2B04" w:rsidRDefault="003A45A3" w:rsidP="004F355C">
            <w:pPr>
              <w:rPr>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A45A3" w:rsidRPr="00EC2B04" w:rsidRDefault="003A45A3" w:rsidP="004F355C">
            <w:pPr>
              <w:rPr>
                <w:sz w:val="24"/>
                <w:szCs w:val="24"/>
              </w:rPr>
            </w:pPr>
          </w:p>
        </w:tc>
      </w:tr>
    </w:tbl>
    <w:p w:rsidR="003A45A3" w:rsidRPr="00EC2B04" w:rsidRDefault="003A45A3">
      <w:pPr>
        <w:pStyle w:val="ConsPlusNormal"/>
        <w:jc w:val="center"/>
        <w:rPr>
          <w:rFonts w:ascii="Times New Roman" w:hAnsi="Times New Roman" w:cs="Times New Roman"/>
          <w:sz w:val="28"/>
          <w:szCs w:val="28"/>
        </w:rPr>
      </w:pPr>
    </w:p>
    <w:p w:rsidR="00813776" w:rsidRPr="00EC2B04" w:rsidRDefault="00813776" w:rsidP="00813776">
      <w:pPr>
        <w:autoSpaceDE w:val="0"/>
        <w:autoSpaceDN w:val="0"/>
        <w:adjustRightInd w:val="0"/>
        <w:jc w:val="both"/>
        <w:rPr>
          <w:rFonts w:eastAsiaTheme="minorHAnsi"/>
          <w:sz w:val="28"/>
          <w:szCs w:val="28"/>
          <w:lang w:eastAsia="en-US"/>
        </w:rPr>
      </w:pPr>
    </w:p>
    <w:p w:rsidR="00813776" w:rsidRPr="00EC2B04" w:rsidRDefault="00813776" w:rsidP="00813776">
      <w:pPr>
        <w:autoSpaceDE w:val="0"/>
        <w:autoSpaceDN w:val="0"/>
        <w:adjustRightInd w:val="0"/>
        <w:jc w:val="both"/>
        <w:rPr>
          <w:rFonts w:eastAsiaTheme="minorHAnsi"/>
          <w:sz w:val="28"/>
          <w:szCs w:val="28"/>
          <w:lang w:eastAsia="en-US"/>
        </w:rPr>
      </w:pPr>
      <w:r w:rsidRPr="00EC2B04">
        <w:rPr>
          <w:rFonts w:eastAsiaTheme="minorHAnsi"/>
          <w:sz w:val="28"/>
          <w:szCs w:val="28"/>
          <w:lang w:eastAsia="en-US"/>
        </w:rPr>
        <w:t>Дата __________</w:t>
      </w:r>
    </w:p>
    <w:p w:rsidR="00813776" w:rsidRPr="00EC2B04" w:rsidRDefault="00813776" w:rsidP="00813776">
      <w:pPr>
        <w:autoSpaceDE w:val="0"/>
        <w:autoSpaceDN w:val="0"/>
        <w:adjustRightInd w:val="0"/>
        <w:jc w:val="both"/>
        <w:rPr>
          <w:rFonts w:eastAsiaTheme="minorHAnsi"/>
          <w:sz w:val="28"/>
          <w:szCs w:val="28"/>
          <w:lang w:eastAsia="en-US"/>
        </w:rPr>
      </w:pPr>
      <w:r w:rsidRPr="00EC2B04">
        <w:rPr>
          <w:rFonts w:eastAsiaTheme="minorHAnsi"/>
          <w:sz w:val="28"/>
          <w:szCs w:val="28"/>
          <w:lang w:eastAsia="en-US"/>
        </w:rPr>
        <w:t>Подпись руководителя _____________________</w:t>
      </w:r>
    </w:p>
    <w:p w:rsidR="00F43457" w:rsidRPr="00EC2B04" w:rsidRDefault="00F43457">
      <w:pPr>
        <w:pStyle w:val="ConsPlusNormal"/>
        <w:ind w:firstLine="540"/>
        <w:jc w:val="both"/>
        <w:rPr>
          <w:rFonts w:ascii="Times New Roman" w:hAnsi="Times New Roman" w:cs="Times New Roman"/>
          <w:sz w:val="28"/>
          <w:szCs w:val="28"/>
        </w:rPr>
      </w:pPr>
    </w:p>
    <w:sectPr w:rsidR="00F43457" w:rsidRPr="00EC2B04" w:rsidSect="009E66B7">
      <w:pgSz w:w="11906" w:h="16838"/>
      <w:pgMar w:top="993" w:right="566"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AD" w:rsidRDefault="00D90BAD" w:rsidP="007059A5">
      <w:r>
        <w:separator/>
      </w:r>
    </w:p>
  </w:endnote>
  <w:endnote w:type="continuationSeparator" w:id="1">
    <w:p w:rsidR="00D90BAD" w:rsidRDefault="00D90BAD" w:rsidP="007059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AD" w:rsidRDefault="00D90BAD" w:rsidP="007059A5">
      <w:r>
        <w:separator/>
      </w:r>
    </w:p>
  </w:footnote>
  <w:footnote w:type="continuationSeparator" w:id="1">
    <w:p w:rsidR="00D90BAD" w:rsidRDefault="00D90BAD" w:rsidP="007059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characterSpacingControl w:val="doNotCompress"/>
  <w:footnotePr>
    <w:footnote w:id="0"/>
    <w:footnote w:id="1"/>
  </w:footnotePr>
  <w:endnotePr>
    <w:endnote w:id="0"/>
    <w:endnote w:id="1"/>
  </w:endnotePr>
  <w:compat/>
  <w:rsids>
    <w:rsidRoot w:val="00F43457"/>
    <w:rsid w:val="00044612"/>
    <w:rsid w:val="00091227"/>
    <w:rsid w:val="0010279D"/>
    <w:rsid w:val="0013024F"/>
    <w:rsid w:val="00147155"/>
    <w:rsid w:val="00175ACD"/>
    <w:rsid w:val="0028035D"/>
    <w:rsid w:val="002D47E4"/>
    <w:rsid w:val="0039555E"/>
    <w:rsid w:val="003A26A9"/>
    <w:rsid w:val="003A45A3"/>
    <w:rsid w:val="003B4A98"/>
    <w:rsid w:val="003C04BC"/>
    <w:rsid w:val="003D29FE"/>
    <w:rsid w:val="00404599"/>
    <w:rsid w:val="00432ED4"/>
    <w:rsid w:val="0048174A"/>
    <w:rsid w:val="005203C4"/>
    <w:rsid w:val="005B055D"/>
    <w:rsid w:val="005B2CDF"/>
    <w:rsid w:val="005D459B"/>
    <w:rsid w:val="005E21A6"/>
    <w:rsid w:val="00621A5B"/>
    <w:rsid w:val="00642C97"/>
    <w:rsid w:val="006457FF"/>
    <w:rsid w:val="00681FCC"/>
    <w:rsid w:val="006A6DD4"/>
    <w:rsid w:val="006C7DCE"/>
    <w:rsid w:val="007059A5"/>
    <w:rsid w:val="00813776"/>
    <w:rsid w:val="0082613F"/>
    <w:rsid w:val="008902D5"/>
    <w:rsid w:val="008936C0"/>
    <w:rsid w:val="00903C8A"/>
    <w:rsid w:val="0091703B"/>
    <w:rsid w:val="00963960"/>
    <w:rsid w:val="0098522B"/>
    <w:rsid w:val="009A6431"/>
    <w:rsid w:val="009E66B7"/>
    <w:rsid w:val="00A1581B"/>
    <w:rsid w:val="00A30426"/>
    <w:rsid w:val="00A46E25"/>
    <w:rsid w:val="00A831CD"/>
    <w:rsid w:val="00AB76EC"/>
    <w:rsid w:val="00B1620F"/>
    <w:rsid w:val="00B52412"/>
    <w:rsid w:val="00B9188D"/>
    <w:rsid w:val="00BB4669"/>
    <w:rsid w:val="00BC74E4"/>
    <w:rsid w:val="00BD4E26"/>
    <w:rsid w:val="00BE46FF"/>
    <w:rsid w:val="00BF7EB9"/>
    <w:rsid w:val="00C2670D"/>
    <w:rsid w:val="00C748B6"/>
    <w:rsid w:val="00CA1D59"/>
    <w:rsid w:val="00CB5952"/>
    <w:rsid w:val="00D44AA7"/>
    <w:rsid w:val="00D66FEF"/>
    <w:rsid w:val="00D90BAD"/>
    <w:rsid w:val="00DC554D"/>
    <w:rsid w:val="00DE362D"/>
    <w:rsid w:val="00E538D4"/>
    <w:rsid w:val="00E60DD1"/>
    <w:rsid w:val="00EA024C"/>
    <w:rsid w:val="00EC2966"/>
    <w:rsid w:val="00EC2B04"/>
    <w:rsid w:val="00EF0765"/>
    <w:rsid w:val="00EF3947"/>
    <w:rsid w:val="00F10D85"/>
    <w:rsid w:val="00F3112D"/>
    <w:rsid w:val="00F43457"/>
    <w:rsid w:val="00F723A1"/>
    <w:rsid w:val="00F74419"/>
    <w:rsid w:val="00FF0A95"/>
    <w:rsid w:val="00FF6C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4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43457"/>
    <w:pPr>
      <w:keepNext/>
      <w:jc w:val="center"/>
      <w:outlineLvl w:val="0"/>
    </w:pPr>
    <w:rPr>
      <w:b/>
      <w:sz w:val="28"/>
    </w:rPr>
  </w:style>
  <w:style w:type="paragraph" w:styleId="2">
    <w:name w:val="heading 2"/>
    <w:basedOn w:val="a"/>
    <w:next w:val="a"/>
    <w:link w:val="20"/>
    <w:uiPriority w:val="9"/>
    <w:semiHidden/>
    <w:unhideWhenUsed/>
    <w:qFormat/>
    <w:rsid w:val="00FF6C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3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3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34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345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43457"/>
    <w:rPr>
      <w:rFonts w:ascii="Times New Roman" w:eastAsia="Times New Roman" w:hAnsi="Times New Roman" w:cs="Times New Roman"/>
      <w:b/>
      <w:sz w:val="28"/>
      <w:szCs w:val="20"/>
      <w:lang w:eastAsia="ru-RU"/>
    </w:rPr>
  </w:style>
  <w:style w:type="paragraph" w:styleId="a3">
    <w:name w:val="Title"/>
    <w:basedOn w:val="a"/>
    <w:link w:val="a4"/>
    <w:qFormat/>
    <w:rsid w:val="00F43457"/>
    <w:pPr>
      <w:jc w:val="center"/>
    </w:pPr>
    <w:rPr>
      <w:sz w:val="28"/>
    </w:rPr>
  </w:style>
  <w:style w:type="character" w:customStyle="1" w:styleId="a4">
    <w:name w:val="Название Знак"/>
    <w:basedOn w:val="a0"/>
    <w:link w:val="a3"/>
    <w:rsid w:val="00F43457"/>
    <w:rPr>
      <w:rFonts w:ascii="Times New Roman" w:eastAsia="Times New Roman" w:hAnsi="Times New Roman" w:cs="Times New Roman"/>
      <w:sz w:val="28"/>
      <w:szCs w:val="20"/>
      <w:lang w:eastAsia="ru-RU"/>
    </w:rPr>
  </w:style>
  <w:style w:type="character" w:customStyle="1" w:styleId="21">
    <w:name w:val="Основной текст (2)_"/>
    <w:basedOn w:val="a0"/>
    <w:link w:val="22"/>
    <w:rsid w:val="00EF3947"/>
    <w:rPr>
      <w:rFonts w:ascii="Segoe UI" w:eastAsia="Segoe UI" w:hAnsi="Segoe UI" w:cs="Segoe UI"/>
      <w:sz w:val="13"/>
      <w:szCs w:val="13"/>
      <w:shd w:val="clear" w:color="auto" w:fill="FFFFFF"/>
    </w:rPr>
  </w:style>
  <w:style w:type="paragraph" w:customStyle="1" w:styleId="22">
    <w:name w:val="Основной текст (2)"/>
    <w:basedOn w:val="a"/>
    <w:link w:val="21"/>
    <w:rsid w:val="00EF3947"/>
    <w:pPr>
      <w:widowControl w:val="0"/>
      <w:shd w:val="clear" w:color="auto" w:fill="FFFFFF"/>
      <w:spacing w:line="0" w:lineRule="atLeast"/>
    </w:pPr>
    <w:rPr>
      <w:rFonts w:ascii="Segoe UI" w:eastAsia="Segoe UI" w:hAnsi="Segoe UI" w:cs="Segoe UI"/>
      <w:sz w:val="13"/>
      <w:szCs w:val="13"/>
      <w:lang w:eastAsia="en-US"/>
    </w:rPr>
  </w:style>
  <w:style w:type="character" w:customStyle="1" w:styleId="2CourierNew8pt">
    <w:name w:val="Основной текст (2) + Courier New;8 pt"/>
    <w:basedOn w:val="21"/>
    <w:rsid w:val="00EF3947"/>
    <w:rPr>
      <w:rFonts w:ascii="Courier New" w:eastAsia="Courier New" w:hAnsi="Courier New" w:cs="Courier New"/>
      <w:color w:val="000000"/>
      <w:spacing w:val="0"/>
      <w:w w:val="100"/>
      <w:position w:val="0"/>
      <w:sz w:val="16"/>
      <w:szCs w:val="16"/>
      <w:shd w:val="clear" w:color="auto" w:fill="FFFFFF"/>
      <w:lang w:val="ru-RU" w:eastAsia="ru-RU" w:bidi="ru-RU"/>
    </w:rPr>
  </w:style>
  <w:style w:type="character" w:customStyle="1" w:styleId="2CourierNew75pt">
    <w:name w:val="Основной текст (2) + Courier New;7;5 pt;Курсив"/>
    <w:basedOn w:val="21"/>
    <w:rsid w:val="00EF3947"/>
    <w:rPr>
      <w:rFonts w:ascii="Courier New" w:eastAsia="Courier New" w:hAnsi="Courier New" w:cs="Courier New"/>
      <w:i/>
      <w:iCs/>
      <w:color w:val="000000"/>
      <w:spacing w:val="0"/>
      <w:w w:val="100"/>
      <w:position w:val="0"/>
      <w:sz w:val="15"/>
      <w:szCs w:val="15"/>
      <w:shd w:val="clear" w:color="auto" w:fill="FFFFFF"/>
      <w:lang w:val="ru-RU" w:eastAsia="ru-RU" w:bidi="ru-RU"/>
    </w:rPr>
  </w:style>
  <w:style w:type="character" w:customStyle="1" w:styleId="2Arial95pt2pt">
    <w:name w:val="Основной текст (2) + Arial;9;5 pt;Курсив;Интервал 2 pt"/>
    <w:basedOn w:val="21"/>
    <w:rsid w:val="00EF3947"/>
    <w:rPr>
      <w:rFonts w:ascii="Arial" w:eastAsia="Arial" w:hAnsi="Arial" w:cs="Arial"/>
      <w:i/>
      <w:iCs/>
      <w:color w:val="000000"/>
      <w:spacing w:val="40"/>
      <w:w w:val="100"/>
      <w:position w:val="0"/>
      <w:sz w:val="19"/>
      <w:szCs w:val="19"/>
      <w:shd w:val="clear" w:color="auto" w:fill="FFFFFF"/>
      <w:lang w:val="ru-RU" w:eastAsia="ru-RU" w:bidi="ru-RU"/>
    </w:rPr>
  </w:style>
  <w:style w:type="character" w:customStyle="1" w:styleId="2CourierNew85pt">
    <w:name w:val="Основной текст (2) + Courier New;8;5 pt"/>
    <w:basedOn w:val="21"/>
    <w:rsid w:val="00EF3947"/>
    <w:rPr>
      <w:rFonts w:ascii="Courier New" w:eastAsia="Courier New" w:hAnsi="Courier New" w:cs="Courier New"/>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ourierNew8pt80">
    <w:name w:val="Основной текст (2) + Courier New;8 pt;Курсив;Масштаб 80%"/>
    <w:basedOn w:val="21"/>
    <w:rsid w:val="00EF3947"/>
    <w:rPr>
      <w:rFonts w:ascii="Courier New" w:eastAsia="Courier New" w:hAnsi="Courier New" w:cs="Courier New"/>
      <w:i/>
      <w:iCs/>
      <w:color w:val="000000"/>
      <w:spacing w:val="0"/>
      <w:w w:val="80"/>
      <w:position w:val="0"/>
      <w:sz w:val="16"/>
      <w:szCs w:val="16"/>
      <w:shd w:val="clear" w:color="auto" w:fill="FFFFFF"/>
      <w:lang w:val="ru-RU" w:eastAsia="ru-RU" w:bidi="ru-RU"/>
    </w:rPr>
  </w:style>
  <w:style w:type="character" w:customStyle="1" w:styleId="2CourierNew115pt">
    <w:name w:val="Основной текст (2) + Courier New;11;5 pt"/>
    <w:basedOn w:val="21"/>
    <w:rsid w:val="00EF3947"/>
    <w:rPr>
      <w:rFonts w:ascii="Courier New" w:eastAsia="Courier New" w:hAnsi="Courier New" w:cs="Courier New"/>
      <w:color w:val="000000"/>
      <w:spacing w:val="0"/>
      <w:w w:val="100"/>
      <w:position w:val="0"/>
      <w:sz w:val="23"/>
      <w:szCs w:val="23"/>
      <w:shd w:val="clear" w:color="auto" w:fill="FFFFFF"/>
      <w:lang w:val="ru-RU" w:eastAsia="ru-RU" w:bidi="ru-RU"/>
    </w:rPr>
  </w:style>
  <w:style w:type="character" w:customStyle="1" w:styleId="2CourierNew115pt0">
    <w:name w:val="Основной текст (2) + Courier New;11;5 pt;Полужирный"/>
    <w:basedOn w:val="21"/>
    <w:rsid w:val="00EF3947"/>
    <w:rPr>
      <w:rFonts w:ascii="Courier New" w:eastAsia="Courier New" w:hAnsi="Courier New" w:cs="Courier New"/>
      <w:b/>
      <w:bCs/>
      <w:color w:val="000000"/>
      <w:spacing w:val="0"/>
      <w:w w:val="100"/>
      <w:position w:val="0"/>
      <w:sz w:val="23"/>
      <w:szCs w:val="23"/>
      <w:shd w:val="clear" w:color="auto" w:fill="FFFFFF"/>
      <w:lang w:val="ru-RU" w:eastAsia="ru-RU" w:bidi="ru-RU"/>
    </w:rPr>
  </w:style>
  <w:style w:type="character" w:customStyle="1" w:styleId="2CourierNew9pt0pt">
    <w:name w:val="Основной текст (2) + Courier New;9 pt;Интервал 0 pt"/>
    <w:basedOn w:val="21"/>
    <w:rsid w:val="00EF3947"/>
    <w:rPr>
      <w:rFonts w:ascii="Courier New" w:eastAsia="Courier New" w:hAnsi="Courier New" w:cs="Courier New"/>
      <w:color w:val="000000"/>
      <w:spacing w:val="10"/>
      <w:w w:val="100"/>
      <w:position w:val="0"/>
      <w:sz w:val="18"/>
      <w:szCs w:val="18"/>
      <w:shd w:val="clear" w:color="auto" w:fill="FFFFFF"/>
      <w:lang w:val="ru-RU" w:eastAsia="ru-RU" w:bidi="ru-RU"/>
    </w:rPr>
  </w:style>
  <w:style w:type="character" w:customStyle="1" w:styleId="2CourierNew11pt">
    <w:name w:val="Основной текст (2) + Courier New;11 pt;Полужирный"/>
    <w:basedOn w:val="21"/>
    <w:rsid w:val="00EF3947"/>
    <w:rPr>
      <w:rFonts w:ascii="Courier New" w:eastAsia="Courier New" w:hAnsi="Courier New" w:cs="Courier New"/>
      <w:b/>
      <w:bCs/>
      <w:color w:val="000000"/>
      <w:spacing w:val="0"/>
      <w:w w:val="100"/>
      <w:position w:val="0"/>
      <w:sz w:val="22"/>
      <w:szCs w:val="22"/>
      <w:shd w:val="clear" w:color="auto" w:fill="FFFFFF"/>
      <w:lang w:val="ru-RU" w:eastAsia="ru-RU" w:bidi="ru-RU"/>
    </w:rPr>
  </w:style>
  <w:style w:type="character" w:customStyle="1" w:styleId="2Arial">
    <w:name w:val="Основной текст (2) + Arial"/>
    <w:basedOn w:val="21"/>
    <w:rsid w:val="00EF3947"/>
    <w:rPr>
      <w:rFonts w:ascii="Arial" w:eastAsia="Arial" w:hAnsi="Arial" w:cs="Arial"/>
      <w:color w:val="000000"/>
      <w:spacing w:val="0"/>
      <w:w w:val="100"/>
      <w:position w:val="0"/>
      <w:sz w:val="20"/>
      <w:szCs w:val="20"/>
      <w:shd w:val="clear" w:color="auto" w:fill="FFFFFF"/>
      <w:lang w:val="ru-RU" w:eastAsia="ru-RU" w:bidi="ru-RU"/>
    </w:rPr>
  </w:style>
  <w:style w:type="paragraph" w:styleId="a5">
    <w:name w:val="Balloon Text"/>
    <w:basedOn w:val="a"/>
    <w:link w:val="a6"/>
    <w:uiPriority w:val="99"/>
    <w:semiHidden/>
    <w:unhideWhenUsed/>
    <w:rsid w:val="00DE362D"/>
    <w:rPr>
      <w:rFonts w:ascii="Tahoma" w:hAnsi="Tahoma" w:cs="Tahoma"/>
      <w:sz w:val="16"/>
      <w:szCs w:val="16"/>
    </w:rPr>
  </w:style>
  <w:style w:type="character" w:customStyle="1" w:styleId="a6">
    <w:name w:val="Текст выноски Знак"/>
    <w:basedOn w:val="a0"/>
    <w:link w:val="a5"/>
    <w:uiPriority w:val="99"/>
    <w:semiHidden/>
    <w:rsid w:val="00DE362D"/>
    <w:rPr>
      <w:rFonts w:ascii="Tahoma" w:eastAsia="Times New Roman" w:hAnsi="Tahoma" w:cs="Tahoma"/>
      <w:sz w:val="16"/>
      <w:szCs w:val="16"/>
      <w:lang w:eastAsia="ru-RU"/>
    </w:rPr>
  </w:style>
  <w:style w:type="character" w:customStyle="1" w:styleId="2CourierNew10pt">
    <w:name w:val="Основной текст (2) + Courier New;10 pt"/>
    <w:basedOn w:val="21"/>
    <w:rsid w:val="00A30426"/>
    <w:rPr>
      <w:rFonts w:ascii="Courier New" w:eastAsia="Courier New" w:hAnsi="Courier New" w:cs="Courier New"/>
      <w:color w:val="000000"/>
      <w:spacing w:val="0"/>
      <w:w w:val="100"/>
      <w:position w:val="0"/>
      <w:sz w:val="20"/>
      <w:szCs w:val="20"/>
      <w:shd w:val="clear" w:color="auto" w:fill="FFFFFF"/>
      <w:lang w:val="ru-RU" w:eastAsia="ru-RU" w:bidi="ru-RU"/>
    </w:rPr>
  </w:style>
  <w:style w:type="character" w:customStyle="1" w:styleId="2CourierNew95pt">
    <w:name w:val="Основной текст (2) + Courier New;9;5 pt"/>
    <w:basedOn w:val="21"/>
    <w:rsid w:val="003A45A3"/>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styleId="a7">
    <w:name w:val="No Spacing"/>
    <w:uiPriority w:val="1"/>
    <w:qFormat/>
    <w:rsid w:val="00FF6C33"/>
    <w:pPr>
      <w:widowControl w:val="0"/>
      <w:spacing w:after="0" w:line="240" w:lineRule="auto"/>
    </w:pPr>
    <w:rPr>
      <w:rFonts w:ascii="Meiryo" w:eastAsia="Meiryo" w:hAnsi="Meiryo" w:cs="Meiryo"/>
      <w:color w:val="000000"/>
      <w:sz w:val="24"/>
      <w:szCs w:val="24"/>
      <w:lang w:eastAsia="ru-RU" w:bidi="ru-RU"/>
    </w:rPr>
  </w:style>
  <w:style w:type="character" w:customStyle="1" w:styleId="20">
    <w:name w:val="Заголовок 2 Знак"/>
    <w:basedOn w:val="a0"/>
    <w:link w:val="2"/>
    <w:uiPriority w:val="9"/>
    <w:semiHidden/>
    <w:rsid w:val="00FF6C33"/>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semiHidden/>
    <w:unhideWhenUsed/>
    <w:rsid w:val="007059A5"/>
    <w:pPr>
      <w:tabs>
        <w:tab w:val="center" w:pos="4677"/>
        <w:tab w:val="right" w:pos="9355"/>
      </w:tabs>
    </w:pPr>
  </w:style>
  <w:style w:type="character" w:customStyle="1" w:styleId="a9">
    <w:name w:val="Верхний колонтитул Знак"/>
    <w:basedOn w:val="a0"/>
    <w:link w:val="a8"/>
    <w:uiPriority w:val="99"/>
    <w:semiHidden/>
    <w:rsid w:val="007059A5"/>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7059A5"/>
    <w:pPr>
      <w:tabs>
        <w:tab w:val="center" w:pos="4677"/>
        <w:tab w:val="right" w:pos="9355"/>
      </w:tabs>
    </w:pPr>
  </w:style>
  <w:style w:type="character" w:customStyle="1" w:styleId="ab">
    <w:name w:val="Нижний колонтитул Знак"/>
    <w:basedOn w:val="a0"/>
    <w:link w:val="aa"/>
    <w:uiPriority w:val="99"/>
    <w:semiHidden/>
    <w:rsid w:val="007059A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45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43457"/>
    <w:pPr>
      <w:keepNext/>
      <w:jc w:val="center"/>
      <w:outlineLvl w:val="0"/>
    </w:pPr>
    <w:rPr>
      <w:b/>
      <w:sz w:val="28"/>
    </w:rPr>
  </w:style>
  <w:style w:type="paragraph" w:styleId="2">
    <w:name w:val="heading 2"/>
    <w:basedOn w:val="a"/>
    <w:next w:val="a"/>
    <w:link w:val="20"/>
    <w:uiPriority w:val="9"/>
    <w:semiHidden/>
    <w:unhideWhenUsed/>
    <w:qFormat/>
    <w:rsid w:val="00FF6C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3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3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34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345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43457"/>
    <w:rPr>
      <w:rFonts w:ascii="Times New Roman" w:eastAsia="Times New Roman" w:hAnsi="Times New Roman" w:cs="Times New Roman"/>
      <w:b/>
      <w:sz w:val="28"/>
      <w:szCs w:val="20"/>
      <w:lang w:eastAsia="ru-RU"/>
    </w:rPr>
  </w:style>
  <w:style w:type="paragraph" w:styleId="a3">
    <w:name w:val="Title"/>
    <w:basedOn w:val="a"/>
    <w:link w:val="a4"/>
    <w:qFormat/>
    <w:rsid w:val="00F43457"/>
    <w:pPr>
      <w:jc w:val="center"/>
    </w:pPr>
    <w:rPr>
      <w:sz w:val="28"/>
    </w:rPr>
  </w:style>
  <w:style w:type="character" w:customStyle="1" w:styleId="a4">
    <w:name w:val="Название Знак"/>
    <w:basedOn w:val="a0"/>
    <w:link w:val="a3"/>
    <w:rsid w:val="00F43457"/>
    <w:rPr>
      <w:rFonts w:ascii="Times New Roman" w:eastAsia="Times New Roman" w:hAnsi="Times New Roman" w:cs="Times New Roman"/>
      <w:sz w:val="28"/>
      <w:szCs w:val="20"/>
      <w:lang w:eastAsia="ru-RU"/>
    </w:rPr>
  </w:style>
  <w:style w:type="character" w:customStyle="1" w:styleId="21">
    <w:name w:val="Основной текст (2)_"/>
    <w:basedOn w:val="a0"/>
    <w:link w:val="22"/>
    <w:rsid w:val="00EF3947"/>
    <w:rPr>
      <w:rFonts w:ascii="Segoe UI" w:eastAsia="Segoe UI" w:hAnsi="Segoe UI" w:cs="Segoe UI"/>
      <w:sz w:val="13"/>
      <w:szCs w:val="13"/>
      <w:shd w:val="clear" w:color="auto" w:fill="FFFFFF"/>
    </w:rPr>
  </w:style>
  <w:style w:type="paragraph" w:customStyle="1" w:styleId="22">
    <w:name w:val="Основной текст (2)"/>
    <w:basedOn w:val="a"/>
    <w:link w:val="21"/>
    <w:rsid w:val="00EF3947"/>
    <w:pPr>
      <w:widowControl w:val="0"/>
      <w:shd w:val="clear" w:color="auto" w:fill="FFFFFF"/>
      <w:spacing w:line="0" w:lineRule="atLeast"/>
    </w:pPr>
    <w:rPr>
      <w:rFonts w:ascii="Segoe UI" w:eastAsia="Segoe UI" w:hAnsi="Segoe UI" w:cs="Segoe UI"/>
      <w:sz w:val="13"/>
      <w:szCs w:val="13"/>
      <w:lang w:eastAsia="en-US"/>
    </w:rPr>
  </w:style>
  <w:style w:type="character" w:customStyle="1" w:styleId="2CourierNew8pt">
    <w:name w:val="Основной текст (2) + Courier New;8 pt"/>
    <w:basedOn w:val="21"/>
    <w:rsid w:val="00EF3947"/>
    <w:rPr>
      <w:rFonts w:ascii="Courier New" w:eastAsia="Courier New" w:hAnsi="Courier New" w:cs="Courier New"/>
      <w:color w:val="000000"/>
      <w:spacing w:val="0"/>
      <w:w w:val="100"/>
      <w:position w:val="0"/>
      <w:sz w:val="16"/>
      <w:szCs w:val="16"/>
      <w:shd w:val="clear" w:color="auto" w:fill="FFFFFF"/>
      <w:lang w:val="ru-RU" w:eastAsia="ru-RU" w:bidi="ru-RU"/>
    </w:rPr>
  </w:style>
  <w:style w:type="character" w:customStyle="1" w:styleId="2CourierNew75pt">
    <w:name w:val="Основной текст (2) + Courier New;7;5 pt;Курсив"/>
    <w:basedOn w:val="21"/>
    <w:rsid w:val="00EF3947"/>
    <w:rPr>
      <w:rFonts w:ascii="Courier New" w:eastAsia="Courier New" w:hAnsi="Courier New" w:cs="Courier New"/>
      <w:i/>
      <w:iCs/>
      <w:color w:val="000000"/>
      <w:spacing w:val="0"/>
      <w:w w:val="100"/>
      <w:position w:val="0"/>
      <w:sz w:val="15"/>
      <w:szCs w:val="15"/>
      <w:shd w:val="clear" w:color="auto" w:fill="FFFFFF"/>
      <w:lang w:val="ru-RU" w:eastAsia="ru-RU" w:bidi="ru-RU"/>
    </w:rPr>
  </w:style>
  <w:style w:type="character" w:customStyle="1" w:styleId="2Arial95pt2pt">
    <w:name w:val="Основной текст (2) + Arial;9;5 pt;Курсив;Интервал 2 pt"/>
    <w:basedOn w:val="21"/>
    <w:rsid w:val="00EF3947"/>
    <w:rPr>
      <w:rFonts w:ascii="Arial" w:eastAsia="Arial" w:hAnsi="Arial" w:cs="Arial"/>
      <w:i/>
      <w:iCs/>
      <w:color w:val="000000"/>
      <w:spacing w:val="40"/>
      <w:w w:val="100"/>
      <w:position w:val="0"/>
      <w:sz w:val="19"/>
      <w:szCs w:val="19"/>
      <w:shd w:val="clear" w:color="auto" w:fill="FFFFFF"/>
      <w:lang w:val="ru-RU" w:eastAsia="ru-RU" w:bidi="ru-RU"/>
    </w:rPr>
  </w:style>
  <w:style w:type="character" w:customStyle="1" w:styleId="2CourierNew85pt">
    <w:name w:val="Основной текст (2) + Courier New;8;5 pt"/>
    <w:basedOn w:val="21"/>
    <w:rsid w:val="00EF3947"/>
    <w:rPr>
      <w:rFonts w:ascii="Courier New" w:eastAsia="Courier New" w:hAnsi="Courier New" w:cs="Courier New"/>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ourierNew8pt80">
    <w:name w:val="Основной текст (2) + Courier New;8 pt;Курсив;Масштаб 80%"/>
    <w:basedOn w:val="21"/>
    <w:rsid w:val="00EF3947"/>
    <w:rPr>
      <w:rFonts w:ascii="Courier New" w:eastAsia="Courier New" w:hAnsi="Courier New" w:cs="Courier New"/>
      <w:i/>
      <w:iCs/>
      <w:color w:val="000000"/>
      <w:spacing w:val="0"/>
      <w:w w:val="80"/>
      <w:position w:val="0"/>
      <w:sz w:val="16"/>
      <w:szCs w:val="16"/>
      <w:shd w:val="clear" w:color="auto" w:fill="FFFFFF"/>
      <w:lang w:val="ru-RU" w:eastAsia="ru-RU" w:bidi="ru-RU"/>
    </w:rPr>
  </w:style>
  <w:style w:type="character" w:customStyle="1" w:styleId="2CourierNew115pt">
    <w:name w:val="Основной текст (2) + Courier New;11;5 pt"/>
    <w:basedOn w:val="21"/>
    <w:rsid w:val="00EF3947"/>
    <w:rPr>
      <w:rFonts w:ascii="Courier New" w:eastAsia="Courier New" w:hAnsi="Courier New" w:cs="Courier New"/>
      <w:color w:val="000000"/>
      <w:spacing w:val="0"/>
      <w:w w:val="100"/>
      <w:position w:val="0"/>
      <w:sz w:val="23"/>
      <w:szCs w:val="23"/>
      <w:shd w:val="clear" w:color="auto" w:fill="FFFFFF"/>
      <w:lang w:val="ru-RU" w:eastAsia="ru-RU" w:bidi="ru-RU"/>
    </w:rPr>
  </w:style>
  <w:style w:type="character" w:customStyle="1" w:styleId="2CourierNew115pt0">
    <w:name w:val="Основной текст (2) + Courier New;11;5 pt;Полужирный"/>
    <w:basedOn w:val="21"/>
    <w:rsid w:val="00EF3947"/>
    <w:rPr>
      <w:rFonts w:ascii="Courier New" w:eastAsia="Courier New" w:hAnsi="Courier New" w:cs="Courier New"/>
      <w:b/>
      <w:bCs/>
      <w:color w:val="000000"/>
      <w:spacing w:val="0"/>
      <w:w w:val="100"/>
      <w:position w:val="0"/>
      <w:sz w:val="23"/>
      <w:szCs w:val="23"/>
      <w:shd w:val="clear" w:color="auto" w:fill="FFFFFF"/>
      <w:lang w:val="ru-RU" w:eastAsia="ru-RU" w:bidi="ru-RU"/>
    </w:rPr>
  </w:style>
  <w:style w:type="character" w:customStyle="1" w:styleId="2CourierNew9pt0pt">
    <w:name w:val="Основной текст (2) + Courier New;9 pt;Интервал 0 pt"/>
    <w:basedOn w:val="21"/>
    <w:rsid w:val="00EF3947"/>
    <w:rPr>
      <w:rFonts w:ascii="Courier New" w:eastAsia="Courier New" w:hAnsi="Courier New" w:cs="Courier New"/>
      <w:color w:val="000000"/>
      <w:spacing w:val="10"/>
      <w:w w:val="100"/>
      <w:position w:val="0"/>
      <w:sz w:val="18"/>
      <w:szCs w:val="18"/>
      <w:shd w:val="clear" w:color="auto" w:fill="FFFFFF"/>
      <w:lang w:val="ru-RU" w:eastAsia="ru-RU" w:bidi="ru-RU"/>
    </w:rPr>
  </w:style>
  <w:style w:type="character" w:customStyle="1" w:styleId="2CourierNew11pt">
    <w:name w:val="Основной текст (2) + Courier New;11 pt;Полужирный"/>
    <w:basedOn w:val="21"/>
    <w:rsid w:val="00EF3947"/>
    <w:rPr>
      <w:rFonts w:ascii="Courier New" w:eastAsia="Courier New" w:hAnsi="Courier New" w:cs="Courier New"/>
      <w:b/>
      <w:bCs/>
      <w:color w:val="000000"/>
      <w:spacing w:val="0"/>
      <w:w w:val="100"/>
      <w:position w:val="0"/>
      <w:sz w:val="22"/>
      <w:szCs w:val="22"/>
      <w:shd w:val="clear" w:color="auto" w:fill="FFFFFF"/>
      <w:lang w:val="ru-RU" w:eastAsia="ru-RU" w:bidi="ru-RU"/>
    </w:rPr>
  </w:style>
  <w:style w:type="character" w:customStyle="1" w:styleId="2Arial">
    <w:name w:val="Основной текст (2) + Arial"/>
    <w:basedOn w:val="21"/>
    <w:rsid w:val="00EF3947"/>
    <w:rPr>
      <w:rFonts w:ascii="Arial" w:eastAsia="Arial" w:hAnsi="Arial" w:cs="Arial"/>
      <w:color w:val="000000"/>
      <w:spacing w:val="0"/>
      <w:w w:val="100"/>
      <w:position w:val="0"/>
      <w:sz w:val="20"/>
      <w:szCs w:val="20"/>
      <w:shd w:val="clear" w:color="auto" w:fill="FFFFFF"/>
      <w:lang w:val="ru-RU" w:eastAsia="ru-RU" w:bidi="ru-RU"/>
    </w:rPr>
  </w:style>
  <w:style w:type="paragraph" w:styleId="a5">
    <w:name w:val="Balloon Text"/>
    <w:basedOn w:val="a"/>
    <w:link w:val="a6"/>
    <w:uiPriority w:val="99"/>
    <w:semiHidden/>
    <w:unhideWhenUsed/>
    <w:rsid w:val="00DE362D"/>
    <w:rPr>
      <w:rFonts w:ascii="Tahoma" w:hAnsi="Tahoma" w:cs="Tahoma"/>
      <w:sz w:val="16"/>
      <w:szCs w:val="16"/>
    </w:rPr>
  </w:style>
  <w:style w:type="character" w:customStyle="1" w:styleId="a6">
    <w:name w:val="Текст выноски Знак"/>
    <w:basedOn w:val="a0"/>
    <w:link w:val="a5"/>
    <w:uiPriority w:val="99"/>
    <w:semiHidden/>
    <w:rsid w:val="00DE362D"/>
    <w:rPr>
      <w:rFonts w:ascii="Tahoma" w:eastAsia="Times New Roman" w:hAnsi="Tahoma" w:cs="Tahoma"/>
      <w:sz w:val="16"/>
      <w:szCs w:val="16"/>
      <w:lang w:eastAsia="ru-RU"/>
    </w:rPr>
  </w:style>
  <w:style w:type="character" w:customStyle="1" w:styleId="2CourierNew10pt">
    <w:name w:val="Основной текст (2) + Courier New;10 pt"/>
    <w:basedOn w:val="21"/>
    <w:rsid w:val="00A30426"/>
    <w:rPr>
      <w:rFonts w:ascii="Courier New" w:eastAsia="Courier New" w:hAnsi="Courier New" w:cs="Courier New"/>
      <w:color w:val="000000"/>
      <w:spacing w:val="0"/>
      <w:w w:val="100"/>
      <w:position w:val="0"/>
      <w:sz w:val="20"/>
      <w:szCs w:val="20"/>
      <w:shd w:val="clear" w:color="auto" w:fill="FFFFFF"/>
      <w:lang w:val="ru-RU" w:eastAsia="ru-RU" w:bidi="ru-RU"/>
    </w:rPr>
  </w:style>
  <w:style w:type="character" w:customStyle="1" w:styleId="2CourierNew95pt">
    <w:name w:val="Основной текст (2) + Courier New;9;5 pt"/>
    <w:basedOn w:val="21"/>
    <w:rsid w:val="003A45A3"/>
    <w:rPr>
      <w:rFonts w:ascii="Courier New" w:eastAsia="Courier New" w:hAnsi="Courier New" w:cs="Courier New"/>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styleId="a7">
    <w:name w:val="No Spacing"/>
    <w:uiPriority w:val="1"/>
    <w:qFormat/>
    <w:rsid w:val="00FF6C33"/>
    <w:pPr>
      <w:widowControl w:val="0"/>
      <w:spacing w:after="0" w:line="240" w:lineRule="auto"/>
    </w:pPr>
    <w:rPr>
      <w:rFonts w:ascii="Meiryo" w:eastAsia="Meiryo" w:hAnsi="Meiryo" w:cs="Meiryo"/>
      <w:color w:val="000000"/>
      <w:sz w:val="24"/>
      <w:szCs w:val="24"/>
      <w:lang w:eastAsia="ru-RU" w:bidi="ru-RU"/>
    </w:rPr>
  </w:style>
  <w:style w:type="character" w:customStyle="1" w:styleId="20">
    <w:name w:val="Заголовок 2 Знак"/>
    <w:basedOn w:val="a0"/>
    <w:link w:val="2"/>
    <w:uiPriority w:val="9"/>
    <w:semiHidden/>
    <w:rsid w:val="00FF6C3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24D7A5121C6D224A46217C20790BABF1C4354D3077CE90B85AB44D1A605AC0006C819696B7wBB4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FC6EAFECB819AAED3BCD8D9EE55B89A1A79D27A9F434E3F40255CF9A1174D340A7DC9166EC21993CDA8CBE0n8j0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FC6EAFECB819AAED3BCD8D9EE55B89A1A79D27A9F434E3F40255CF9A1174D340A7DC9166EC21993CDA8CBEEn8j4H"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FC6EAFECB819AAED3BCD8D9EE55B89A1A79D27A9F434E3F40255CF9A1174D340A7DC9166EC21993CDA8CBE1n8jAH" TargetMode="External"/><Relationship Id="rId4" Type="http://schemas.openxmlformats.org/officeDocument/2006/relationships/webSettings" Target="webSettings.xml"/><Relationship Id="rId9" Type="http://schemas.openxmlformats.org/officeDocument/2006/relationships/hyperlink" Target="consultantplus://offline/ref=5FC6EAFECB819AAED3BCC6D4F839E6901A718A729B42406E1E745AAEFEn4j7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57F0-77F7-4FC9-92BB-33E816EE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Ab111111</cp:lastModifiedBy>
  <cp:revision>30</cp:revision>
  <cp:lastPrinted>2016-11-17T11:27:00Z</cp:lastPrinted>
  <dcterms:created xsi:type="dcterms:W3CDTF">2016-10-28T11:52:00Z</dcterms:created>
  <dcterms:modified xsi:type="dcterms:W3CDTF">2016-11-17T11:27:00Z</dcterms:modified>
</cp:coreProperties>
</file>