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A2" w:rsidRPr="000108A2" w:rsidRDefault="000108A2" w:rsidP="000108A2">
      <w:pPr>
        <w:spacing w:after="0"/>
        <w:jc w:val="both"/>
        <w:rPr>
          <w:rFonts w:ascii="Tahoma" w:eastAsia="Times New Roman" w:hAnsi="Tahoma" w:cs="Tahoma"/>
          <w:sz w:val="40"/>
          <w:szCs w:val="40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ИП Прокофьева Татьяна Владимировна</w:t>
      </w:r>
    </w:p>
    <w:p w:rsidR="000108A2" w:rsidRPr="000108A2" w:rsidRDefault="000108A2" w:rsidP="000108A2">
      <w:pPr>
        <w:tabs>
          <w:tab w:val="left" w:pos="9639"/>
        </w:tabs>
        <w:spacing w:after="0"/>
        <w:ind w:right="44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both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both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 Управление архитектуры, градостроительства и землепользования администрации Шалинского городского округа</w:t>
      </w: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  <w:r w:rsidRPr="000108A2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Проект внесения изменений </w:t>
      </w:r>
      <w:proofErr w:type="gramStart"/>
      <w:r w:rsidRPr="000108A2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>в</w:t>
      </w:r>
      <w:proofErr w:type="gramEnd"/>
      <w:r w:rsidRPr="000108A2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 </w:t>
      </w: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  <w:r w:rsidRPr="000108A2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Генеральный план Шалинского городского округа </w:t>
      </w: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b/>
          <w:sz w:val="32"/>
          <w:szCs w:val="32"/>
          <w:lang w:eastAsia="ru-RU"/>
        </w:rPr>
      </w:pPr>
      <w:r w:rsidRPr="000108A2">
        <w:rPr>
          <w:rFonts w:ascii="Times New Roman" w:eastAsia="Times New Roman" w:hAnsi="Times New Roman" w:cs="Tahoma"/>
          <w:b/>
          <w:sz w:val="32"/>
          <w:szCs w:val="32"/>
          <w:lang w:eastAsia="ru-RU"/>
        </w:rPr>
        <w:t xml:space="preserve">применительно к территории п. Колпаковка </w:t>
      </w: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2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ПО ОБОСНОВАНИЮ</w:t>
      </w:r>
    </w:p>
    <w:p w:rsidR="000108A2" w:rsidRPr="000108A2" w:rsidRDefault="000108A2" w:rsidP="000108A2">
      <w:pPr>
        <w:spacing w:after="0"/>
        <w:ind w:firstLine="357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ind w:firstLine="357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  <w:r w:rsidRPr="000108A2">
        <w:rPr>
          <w:rFonts w:ascii="Times New Roman" w:eastAsia="Times New Roman" w:hAnsi="Times New Roman" w:cs="Tahoma"/>
          <w:szCs w:val="24"/>
          <w:lang w:eastAsia="ru-RU"/>
        </w:rPr>
        <w:t xml:space="preserve">                                                  </w:t>
      </w: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ahoma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Екатеринбург</w:t>
      </w: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108A2" w:rsidRPr="000108A2" w:rsidRDefault="000108A2" w:rsidP="000108A2">
      <w:pPr>
        <w:keepNext/>
        <w:shd w:val="clear" w:color="auto" w:fill="FFFFFF"/>
        <w:spacing w:before="120" w:after="120"/>
        <w:ind w:firstLine="357"/>
        <w:jc w:val="center"/>
        <w:outlineLvl w:val="0"/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</w:pPr>
      <w:bookmarkStart w:id="0" w:name="_Toc75736618"/>
      <w:bookmarkStart w:id="1" w:name="_Toc75737086"/>
      <w:r w:rsidRPr="000108A2">
        <w:rPr>
          <w:rFonts w:ascii="Times New Roman" w:eastAsia="Times New Roman" w:hAnsi="Times New Roman" w:cs="Tahoma"/>
          <w:b/>
          <w:bCs/>
          <w:sz w:val="28"/>
          <w:szCs w:val="28"/>
          <w:lang w:eastAsia="ru-RU"/>
        </w:rPr>
        <w:lastRenderedPageBreak/>
        <w:t>Состав проекта</w:t>
      </w:r>
      <w:bookmarkEnd w:id="0"/>
      <w:bookmarkEnd w:id="1"/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Генеральный план Шалинского городского округа                                              применительно к территории п. Колпаковка</w:t>
      </w:r>
    </w:p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298502982"/>
      <w:bookmarkStart w:id="3" w:name="_Toc298503166"/>
      <w:bookmarkStart w:id="4" w:name="_Toc298503230"/>
      <w:bookmarkStart w:id="5" w:name="_Toc298503277"/>
      <w:bookmarkStart w:id="6" w:name="_Toc298503324"/>
      <w:bookmarkStart w:id="7" w:name="_Toc298503395"/>
      <w:bookmarkStart w:id="8" w:name="_Toc298503486"/>
      <w:bookmarkStart w:id="9" w:name="_Toc298503602"/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6"/>
        <w:gridCol w:w="6217"/>
        <w:gridCol w:w="1180"/>
        <w:gridCol w:w="919"/>
        <w:gridCol w:w="839"/>
      </w:tblGrid>
      <w:tr w:rsidR="000108A2" w:rsidRPr="000108A2" w:rsidTr="00CD68C1">
        <w:trPr>
          <w:trHeight w:val="454"/>
          <w:tblHeader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№ п/п 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№ томов,</w:t>
            </w:r>
          </w:p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листов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кол-во листов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гриф</w:t>
            </w:r>
          </w:p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proofErr w:type="spellStart"/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секр</w:t>
            </w:r>
            <w:proofErr w:type="spellEnd"/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.</w:t>
            </w:r>
          </w:p>
        </w:tc>
      </w:tr>
      <w:tr w:rsidR="000108A2" w:rsidRPr="000108A2" w:rsidTr="00CD68C1">
        <w:trPr>
          <w:tblHeader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</w:t>
            </w:r>
          </w:p>
        </w:tc>
      </w:tr>
      <w:tr w:rsidR="000108A2" w:rsidRPr="000108A2" w:rsidTr="00CD68C1">
        <w:trPr>
          <w:tblHeader/>
          <w:jc w:val="center"/>
        </w:trPr>
        <w:tc>
          <w:tcPr>
            <w:tcW w:w="9581" w:type="dxa"/>
            <w:gridSpan w:val="5"/>
            <w:vAlign w:val="center"/>
          </w:tcPr>
          <w:p w:rsidR="000108A2" w:rsidRPr="000108A2" w:rsidRDefault="000108A2" w:rsidP="000108A2">
            <w:pPr>
              <w:keepNext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Положение о территориальном планировании</w:t>
            </w:r>
          </w:p>
        </w:tc>
      </w:tr>
      <w:tr w:rsidR="000108A2" w:rsidRPr="000108A2" w:rsidTr="00CD68C1">
        <w:trPr>
          <w:trHeight w:val="6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17" w:type="dxa"/>
            <w:tcBorders>
              <w:top w:val="single" w:sz="4" w:space="0" w:color="auto"/>
            </w:tcBorders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Том 1. Положение о территориальном планировании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 кн.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Н/С</w:t>
            </w:r>
          </w:p>
        </w:tc>
      </w:tr>
      <w:tr w:rsidR="000108A2" w:rsidRPr="000108A2" w:rsidTr="00CD68C1">
        <w:trPr>
          <w:trHeight w:val="177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Карта планируемого размещения объектов, М 1:5000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Н/С</w:t>
            </w:r>
          </w:p>
        </w:tc>
      </w:tr>
      <w:tr w:rsidR="000108A2" w:rsidRPr="000108A2" w:rsidTr="00CD68C1">
        <w:trPr>
          <w:trHeight w:val="70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Карта границ населенного пункта, М 1:5000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39" w:type="dxa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0108A2" w:rsidRPr="000108A2" w:rsidTr="00CD68C1">
        <w:trPr>
          <w:trHeight w:val="60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Карта функциональных зон, М 1:5000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39" w:type="dxa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Н/С</w:t>
            </w:r>
          </w:p>
        </w:tc>
      </w:tr>
      <w:tr w:rsidR="000108A2" w:rsidRPr="000108A2" w:rsidTr="00CD68C1">
        <w:trPr>
          <w:trHeight w:val="60"/>
          <w:jc w:val="center"/>
        </w:trPr>
        <w:tc>
          <w:tcPr>
            <w:tcW w:w="9581" w:type="dxa"/>
            <w:gridSpan w:val="5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Материалы по обоснованию Генерального плана</w:t>
            </w:r>
          </w:p>
        </w:tc>
      </w:tr>
      <w:tr w:rsidR="000108A2" w:rsidRPr="000108A2" w:rsidTr="00CD68C1">
        <w:trPr>
          <w:trHeight w:val="345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Том 2. Материалы по обоснованию Генерального плана 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 кн.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ДСП</w:t>
            </w:r>
          </w:p>
        </w:tc>
      </w:tr>
      <w:tr w:rsidR="000108A2" w:rsidRPr="000108A2" w:rsidTr="00CD68C1">
        <w:trPr>
          <w:trHeight w:val="70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Комплексная оценка современного состояния территории, М 1:5000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Н/С</w:t>
            </w:r>
          </w:p>
        </w:tc>
      </w:tr>
      <w:tr w:rsidR="000108A2" w:rsidRPr="000108A2" w:rsidTr="00CD68C1">
        <w:trPr>
          <w:trHeight w:val="165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Карта зон с особыми условиями использования территорий, М 1:5000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Н/С</w:t>
            </w:r>
          </w:p>
        </w:tc>
      </w:tr>
      <w:tr w:rsidR="000108A2" w:rsidRPr="000108A2" w:rsidTr="00CD68C1">
        <w:trPr>
          <w:trHeight w:val="482"/>
          <w:jc w:val="center"/>
        </w:trPr>
        <w:tc>
          <w:tcPr>
            <w:tcW w:w="426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217" w:type="dxa"/>
            <w:vAlign w:val="center"/>
          </w:tcPr>
          <w:p w:rsidR="000108A2" w:rsidRPr="000108A2" w:rsidRDefault="000108A2" w:rsidP="004E482C">
            <w:pPr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Карта инженерной инфраструктуры и инженерного благоустройства, М 1:5000</w:t>
            </w:r>
          </w:p>
        </w:tc>
        <w:tc>
          <w:tcPr>
            <w:tcW w:w="1180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1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39" w:type="dxa"/>
            <w:vAlign w:val="center"/>
          </w:tcPr>
          <w:p w:rsidR="000108A2" w:rsidRPr="000108A2" w:rsidRDefault="000108A2" w:rsidP="000108A2">
            <w:pPr>
              <w:keepLines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108A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Н/С</w:t>
            </w:r>
          </w:p>
        </w:tc>
      </w:tr>
    </w:tbl>
    <w:p w:rsidR="000108A2" w:rsidRPr="000108A2" w:rsidRDefault="000108A2" w:rsidP="000108A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p w:rsidR="00315815" w:rsidRDefault="0031581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29F4" w:rsidRDefault="000B29F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29F4" w:rsidRPr="000D0ADD" w:rsidRDefault="000B29F4" w:rsidP="00C32D0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ADD">
        <w:rPr>
          <w:rFonts w:ascii="Times New Roman" w:hAnsi="Times New Roman" w:cs="Times New Roman"/>
          <w:b/>
          <w:sz w:val="28"/>
          <w:szCs w:val="28"/>
        </w:rPr>
        <w:lastRenderedPageBreak/>
        <w:t>Оглавление.</w:t>
      </w:r>
    </w:p>
    <w:p w:rsidR="000B29F4" w:rsidRPr="00120040" w:rsidRDefault="000B29F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08A2" w:rsidRPr="000108A2" w:rsidRDefault="00392366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 w:rsidRPr="00120040">
        <w:rPr>
          <w:rFonts w:cs="Times New Roman"/>
          <w:szCs w:val="24"/>
        </w:rPr>
        <w:fldChar w:fldCharType="begin"/>
      </w:r>
      <w:r w:rsidR="00AB05B2" w:rsidRPr="00120040">
        <w:rPr>
          <w:rFonts w:cs="Times New Roman"/>
          <w:szCs w:val="24"/>
        </w:rPr>
        <w:instrText xml:space="preserve"> TOC \o "1-2" \h \z \u </w:instrText>
      </w:r>
      <w:r w:rsidRPr="00120040">
        <w:rPr>
          <w:rFonts w:cs="Times New Roman"/>
          <w:szCs w:val="24"/>
        </w:rPr>
        <w:fldChar w:fldCharType="separate"/>
      </w:r>
      <w:hyperlink w:anchor="_Toc75737086" w:history="1">
        <w:r w:rsidR="000108A2" w:rsidRPr="000108A2">
          <w:rPr>
            <w:rStyle w:val="ac"/>
            <w:rFonts w:eastAsia="Times New Roman" w:cs="Tahoma"/>
            <w:bCs/>
            <w:noProof/>
            <w:lang w:eastAsia="ru-RU"/>
          </w:rPr>
          <w:t>Состав проекта</w:t>
        </w:r>
        <w:r w:rsidR="000108A2" w:rsidRPr="000108A2">
          <w:rPr>
            <w:noProof/>
            <w:webHidden/>
          </w:rPr>
          <w:tab/>
        </w:r>
        <w:r w:rsidR="000108A2" w:rsidRPr="000108A2">
          <w:rPr>
            <w:noProof/>
            <w:webHidden/>
          </w:rPr>
          <w:fldChar w:fldCharType="begin"/>
        </w:r>
        <w:r w:rsidR="000108A2" w:rsidRPr="000108A2">
          <w:rPr>
            <w:noProof/>
            <w:webHidden/>
          </w:rPr>
          <w:instrText xml:space="preserve"> PAGEREF _Toc75737086 \h </w:instrText>
        </w:r>
        <w:r w:rsidR="000108A2" w:rsidRPr="000108A2">
          <w:rPr>
            <w:noProof/>
            <w:webHidden/>
          </w:rPr>
        </w:r>
        <w:r w:rsidR="000108A2" w:rsidRPr="000108A2">
          <w:rPr>
            <w:noProof/>
            <w:webHidden/>
          </w:rPr>
          <w:fldChar w:fldCharType="separate"/>
        </w:r>
        <w:r w:rsidR="000108A2" w:rsidRPr="000108A2">
          <w:rPr>
            <w:noProof/>
            <w:webHidden/>
          </w:rPr>
          <w:t>28</w:t>
        </w:r>
        <w:r w:rsidR="000108A2"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87" w:history="1">
        <w:r w:rsidRPr="000108A2">
          <w:rPr>
            <w:rStyle w:val="ac"/>
            <w:noProof/>
          </w:rPr>
          <w:t>Исходные данные. Нормативная база.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_Toc75737087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30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88" w:history="1">
        <w:r w:rsidRPr="000108A2">
          <w:rPr>
            <w:rStyle w:val="ac"/>
            <w:noProof/>
          </w:rPr>
          <w:t>Общая часть.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_Toc75737088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35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89" w:history="1">
        <w:r w:rsidRPr="000108A2">
          <w:rPr>
            <w:rStyle w:val="ac"/>
            <w:noProof/>
          </w:rPr>
          <w:t>Краткая историческая справка.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_Toc75737089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37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0" w:history="1">
        <w:r w:rsidRPr="000108A2">
          <w:rPr>
            <w:rStyle w:val="ac"/>
            <w:noProof/>
          </w:rPr>
          <w:t>1. Населенный пункт в системе расселения округа.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_Toc75737090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38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1" w:history="1">
        <w:r w:rsidRPr="000108A2">
          <w:rPr>
            <w:rStyle w:val="ac"/>
            <w:noProof/>
          </w:rPr>
          <w:t>2. Природные условия.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_Toc75737091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39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2" w:history="1">
        <w:r w:rsidRPr="000108A2">
          <w:rPr>
            <w:rStyle w:val="ac"/>
            <w:noProof/>
          </w:rPr>
          <w:t>2.1. Климатическая характеристика.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_Toc75737092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39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3" w:history="1">
        <w:r w:rsidRPr="000108A2">
          <w:rPr>
            <w:rStyle w:val="ac"/>
            <w:noProof/>
          </w:rPr>
          <w:t>2.2. Гидрология и гидрография.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_Toc75737093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41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4" w:history="1">
        <w:r w:rsidRPr="000108A2">
          <w:rPr>
            <w:rStyle w:val="ac"/>
            <w:noProof/>
          </w:rPr>
          <w:t>2.3. Гидрогеологические условия.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_Toc75737094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42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5" w:history="1">
        <w:r w:rsidRPr="000108A2">
          <w:rPr>
            <w:rStyle w:val="ac"/>
            <w:noProof/>
          </w:rPr>
          <w:t>2.4. Характеристика почв.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_Toc75737095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43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6" w:history="1">
        <w:r w:rsidRPr="000108A2">
          <w:rPr>
            <w:rStyle w:val="ac"/>
            <w:noProof/>
          </w:rPr>
          <w:t>2.5. Рельеф и геологическое строение.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_Toc75737096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43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7" w:history="1">
        <w:r w:rsidRPr="000108A2">
          <w:rPr>
            <w:rStyle w:val="ac"/>
            <w:noProof/>
          </w:rPr>
          <w:t>2.6. Полезные ископаемые.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_Toc75737097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44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8" w:history="1">
        <w:r w:rsidRPr="000108A2">
          <w:rPr>
            <w:rStyle w:val="ac"/>
            <w:noProof/>
          </w:rPr>
          <w:t>3. Экономическая база развития населенного пункта.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_Toc75737098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45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099" w:history="1">
        <w:r w:rsidRPr="000108A2">
          <w:rPr>
            <w:rStyle w:val="ac"/>
            <w:noProof/>
          </w:rPr>
          <w:t>3.1. Градообразующие отрасли производства.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_Toc75737099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46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0" w:history="1">
        <w:r w:rsidRPr="000108A2">
          <w:rPr>
            <w:rStyle w:val="ac"/>
            <w:noProof/>
          </w:rPr>
          <w:t>3.2. Обслуживающая отрасль.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_Toc75737100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47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1" w:history="1">
        <w:r w:rsidRPr="000108A2">
          <w:rPr>
            <w:rStyle w:val="ac"/>
            <w:noProof/>
          </w:rPr>
          <w:t>3.3. Население.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_Toc75737101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48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2" w:history="1">
        <w:r w:rsidRPr="000108A2">
          <w:rPr>
            <w:rStyle w:val="ac"/>
            <w:noProof/>
          </w:rPr>
          <w:t>4. Основные направления градостроительного развития.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_Toc75737102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52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3" w:history="1">
        <w:r w:rsidRPr="000108A2">
          <w:rPr>
            <w:rStyle w:val="ac"/>
            <w:noProof/>
          </w:rPr>
          <w:t>4.1. Территория населенного пункта.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_Toc75737103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52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4" w:history="1">
        <w:r w:rsidRPr="000108A2">
          <w:rPr>
            <w:rStyle w:val="ac"/>
            <w:noProof/>
          </w:rPr>
          <w:t>4.2. Комплексная оценка территории.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_Toc75737104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53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5" w:history="1">
        <w:r w:rsidRPr="000108A2">
          <w:rPr>
            <w:rStyle w:val="ac"/>
            <w:noProof/>
          </w:rPr>
          <w:t>4.3. Черта населенного пункта.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_Toc75737105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57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6" w:history="1">
        <w:r w:rsidRPr="000108A2">
          <w:rPr>
            <w:rStyle w:val="ac"/>
            <w:noProof/>
          </w:rPr>
          <w:t>4.4. Планировочная организация территории.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_Toc75737106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58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7" w:history="1">
        <w:r w:rsidRPr="000108A2">
          <w:rPr>
            <w:rStyle w:val="ac"/>
            <w:noProof/>
          </w:rPr>
          <w:t>4.5. Развитие природного комплекса.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_Toc75737107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59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8" w:history="1">
        <w:r w:rsidRPr="000108A2">
          <w:rPr>
            <w:rStyle w:val="ac"/>
            <w:noProof/>
          </w:rPr>
          <w:t>4.6. Развитие жилищного фонда.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_Toc75737108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60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09" w:history="1">
        <w:r w:rsidRPr="000108A2">
          <w:rPr>
            <w:rStyle w:val="ac"/>
            <w:noProof/>
          </w:rPr>
          <w:t>4.7. Развитие системы культурно-бытового обслуживания.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_Toc75737109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61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0" w:history="1">
        <w:r w:rsidRPr="000108A2">
          <w:rPr>
            <w:rStyle w:val="ac"/>
            <w:noProof/>
          </w:rPr>
          <w:t>4.8. Организация производственных территорий.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_Toc75737110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64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1" w:history="1">
        <w:r w:rsidRPr="000108A2">
          <w:rPr>
            <w:rStyle w:val="ac"/>
            <w:noProof/>
          </w:rPr>
          <w:t>4.9. Организация транспортных связей.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_Toc75737111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64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2" w:history="1">
        <w:r w:rsidRPr="000108A2">
          <w:rPr>
            <w:rStyle w:val="ac"/>
            <w:rFonts w:eastAsia="Calibri"/>
            <w:noProof/>
          </w:rPr>
          <w:t>4.10 – 4.15. Развитие инженерной инфраструктуры.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_Toc75737112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67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3" w:history="1">
        <w:r w:rsidRPr="000108A2">
          <w:rPr>
            <w:rStyle w:val="ac"/>
            <w:rFonts w:eastAsia="Calibri"/>
            <w:noProof/>
          </w:rPr>
          <w:t>4.10. Водоснабжение.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_Toc75737113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67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4" w:history="1">
        <w:r w:rsidRPr="000108A2">
          <w:rPr>
            <w:rStyle w:val="ac"/>
            <w:rFonts w:eastAsia="Calibri"/>
            <w:noProof/>
          </w:rPr>
          <w:t>4.11. Водоотведение.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_Toc75737114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73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5" w:history="1">
        <w:r w:rsidRPr="000108A2">
          <w:rPr>
            <w:rStyle w:val="ac"/>
            <w:rFonts w:eastAsia="Calibri"/>
            <w:noProof/>
          </w:rPr>
          <w:t>4.12. Теплоснабжение.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_Toc75737115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74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6" w:history="1">
        <w:r w:rsidRPr="000108A2">
          <w:rPr>
            <w:rStyle w:val="ac"/>
            <w:rFonts w:eastAsia="Calibri"/>
            <w:noProof/>
          </w:rPr>
          <w:t>4.13. Газоснабжение.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_Toc75737116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77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7" w:history="1">
        <w:r w:rsidRPr="000108A2">
          <w:rPr>
            <w:rStyle w:val="ac"/>
            <w:rFonts w:eastAsia="Calibri"/>
            <w:noProof/>
          </w:rPr>
          <w:t>4.14. Электроснабжение.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_Toc75737117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79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8" w:history="1">
        <w:r w:rsidRPr="000108A2">
          <w:rPr>
            <w:rStyle w:val="ac"/>
            <w:rFonts w:eastAsia="Calibri"/>
            <w:noProof/>
          </w:rPr>
          <w:t>4.15. Телефонизация.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_Toc75737118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82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23"/>
        <w:tabs>
          <w:tab w:val="right" w:leader="dot" w:pos="948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19" w:history="1">
        <w:r w:rsidRPr="000108A2">
          <w:rPr>
            <w:rStyle w:val="ac"/>
            <w:rFonts w:eastAsia="Calibri"/>
            <w:noProof/>
          </w:rPr>
          <w:t>4.16. Функциональное зонирование территории.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_Toc75737119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83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20" w:history="1">
        <w:r w:rsidRPr="000108A2">
          <w:rPr>
            <w:rStyle w:val="ac"/>
            <w:rFonts w:eastAsia="Calibri"/>
            <w:noProof/>
          </w:rPr>
          <w:t>5. Перечень первоочередных мероприятий по развитию территорий.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_Toc75737120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86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21" w:history="1">
        <w:r w:rsidRPr="000108A2">
          <w:rPr>
            <w:rStyle w:val="ac"/>
            <w:rFonts w:eastAsia="Calibri"/>
            <w:noProof/>
          </w:rPr>
          <w:t>6. Инженерно-технические мероприятия гражданской обороны по предотвращению ЧС.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_Toc75737121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88</w:t>
        </w:r>
        <w:r w:rsidRPr="000108A2">
          <w:rPr>
            <w:noProof/>
            <w:webHidden/>
          </w:rPr>
          <w:fldChar w:fldCharType="end"/>
        </w:r>
      </w:hyperlink>
    </w:p>
    <w:p w:rsidR="000108A2" w:rsidRP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22" w:history="1">
        <w:r w:rsidRPr="000108A2">
          <w:rPr>
            <w:rStyle w:val="ac"/>
            <w:rFonts w:eastAsia="Calibri"/>
            <w:noProof/>
          </w:rPr>
          <w:t>7. Основные технико-экономические показатели проекта.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_Toc75737122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89</w:t>
        </w:r>
        <w:r w:rsidRPr="000108A2">
          <w:rPr>
            <w:noProof/>
            <w:webHidden/>
          </w:rPr>
          <w:fldChar w:fldCharType="end"/>
        </w:r>
      </w:hyperlink>
    </w:p>
    <w:p w:rsidR="000108A2" w:rsidRDefault="000108A2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75737123" w:history="1">
        <w:r w:rsidRPr="000108A2">
          <w:rPr>
            <w:rStyle w:val="ac"/>
            <w:rFonts w:eastAsia="Times New Roman" w:cs="Tahoma"/>
            <w:bCs/>
            <w:noProof/>
            <w:lang w:eastAsia="ru-RU"/>
          </w:rPr>
          <w:t>Приложение №1. Координаты поворотных точек границы поселка Колпаковка.</w:t>
        </w:r>
        <w:r w:rsidRPr="000108A2">
          <w:rPr>
            <w:noProof/>
            <w:webHidden/>
          </w:rPr>
          <w:tab/>
        </w:r>
        <w:r w:rsidRPr="000108A2">
          <w:rPr>
            <w:noProof/>
            <w:webHidden/>
          </w:rPr>
          <w:fldChar w:fldCharType="begin"/>
        </w:r>
        <w:r w:rsidRPr="000108A2">
          <w:rPr>
            <w:noProof/>
            <w:webHidden/>
          </w:rPr>
          <w:instrText xml:space="preserve"> PAGEREF _Toc75737123 \h </w:instrText>
        </w:r>
        <w:r w:rsidRPr="000108A2">
          <w:rPr>
            <w:noProof/>
            <w:webHidden/>
          </w:rPr>
        </w:r>
        <w:r w:rsidRPr="000108A2">
          <w:rPr>
            <w:noProof/>
            <w:webHidden/>
          </w:rPr>
          <w:fldChar w:fldCharType="separate"/>
        </w:r>
        <w:r w:rsidRPr="000108A2">
          <w:rPr>
            <w:noProof/>
            <w:webHidden/>
          </w:rPr>
          <w:t>94</w:t>
        </w:r>
        <w:r w:rsidRPr="000108A2">
          <w:rPr>
            <w:noProof/>
            <w:webHidden/>
          </w:rPr>
          <w:fldChar w:fldCharType="end"/>
        </w:r>
      </w:hyperlink>
    </w:p>
    <w:p w:rsidR="00840E86" w:rsidRPr="00120040" w:rsidRDefault="00392366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0040">
        <w:rPr>
          <w:rFonts w:ascii="Times New Roman" w:hAnsi="Times New Roman" w:cs="Times New Roman"/>
          <w:sz w:val="24"/>
          <w:szCs w:val="24"/>
        </w:rPr>
        <w:fldChar w:fldCharType="end"/>
      </w:r>
    </w:p>
    <w:p w:rsidR="000B29F4" w:rsidRDefault="000B29F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29F4" w:rsidRPr="00BF43D9" w:rsidRDefault="000B29F4" w:rsidP="00C66217">
      <w:pPr>
        <w:pStyle w:val="1"/>
      </w:pPr>
      <w:bookmarkStart w:id="10" w:name="_Toc75737087"/>
      <w:r w:rsidRPr="00BF43D9">
        <w:lastRenderedPageBreak/>
        <w:t>Исходные данные. Нормативная база.</w:t>
      </w:r>
      <w:bookmarkEnd w:id="10"/>
    </w:p>
    <w:p w:rsidR="000B29F4" w:rsidRDefault="000B29F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Проект разработан в соответствии с действующими и рекомендуемыми нормативными документами в области градостроительства, основные из них: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98502986"/>
      <w:bookmarkStart w:id="12" w:name="_Toc298503170"/>
      <w:bookmarkStart w:id="13" w:name="_Toc298503236"/>
      <w:bookmarkStart w:id="14" w:name="_Toc298503283"/>
      <w:bookmarkStart w:id="15" w:name="_Toc298503329"/>
      <w:bookmarkStart w:id="16" w:name="_Toc298503400"/>
      <w:bookmarkStart w:id="17" w:name="_Toc298503490"/>
      <w:bookmarkStart w:id="18" w:name="_Toc298503606"/>
      <w:r w:rsidRPr="00BF43D9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  <w:bookmarkStart w:id="19" w:name="_Toc298502987"/>
      <w:bookmarkStart w:id="20" w:name="_Toc298503171"/>
      <w:bookmarkStart w:id="21" w:name="_Toc298503237"/>
      <w:bookmarkStart w:id="22" w:name="_Toc298503284"/>
      <w:bookmarkStart w:id="23" w:name="_Toc298503330"/>
      <w:bookmarkStart w:id="24" w:name="_Toc298503401"/>
      <w:bookmarkStart w:id="25" w:name="_Toc298503491"/>
      <w:bookmarkStart w:id="26" w:name="_Toc298503607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  <w:bookmarkStart w:id="27" w:name="_Toc298502988"/>
      <w:bookmarkStart w:id="28" w:name="_Toc298503172"/>
      <w:bookmarkStart w:id="29" w:name="_Toc298503238"/>
      <w:bookmarkStart w:id="30" w:name="_Toc298503285"/>
      <w:bookmarkStart w:id="31" w:name="_Toc298503331"/>
      <w:bookmarkStart w:id="32" w:name="_Toc298503402"/>
      <w:bookmarkStart w:id="33" w:name="_Toc298503492"/>
      <w:bookmarkStart w:id="34" w:name="_Toc29850360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  <w:bookmarkStart w:id="35" w:name="_Toc298502989"/>
      <w:bookmarkStart w:id="36" w:name="_Toc298503173"/>
      <w:bookmarkStart w:id="37" w:name="_Toc298503239"/>
      <w:bookmarkStart w:id="38" w:name="_Toc298503286"/>
      <w:bookmarkStart w:id="39" w:name="_Toc298503332"/>
      <w:bookmarkStart w:id="40" w:name="_Toc298503403"/>
      <w:bookmarkStart w:id="41" w:name="_Toc298503493"/>
      <w:bookmarkStart w:id="42" w:name="_Toc298503609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Закон Свердло</w:t>
      </w:r>
      <w:r>
        <w:rPr>
          <w:rFonts w:ascii="Times New Roman" w:hAnsi="Times New Roman" w:cs="Times New Roman"/>
          <w:sz w:val="24"/>
          <w:szCs w:val="24"/>
        </w:rPr>
        <w:t>вской области от 12.07.2007 №</w:t>
      </w:r>
      <w:r w:rsidRPr="00BF43D9">
        <w:rPr>
          <w:rFonts w:ascii="Times New Roman" w:hAnsi="Times New Roman" w:cs="Times New Roman"/>
          <w:sz w:val="24"/>
          <w:szCs w:val="24"/>
        </w:rPr>
        <w:t>85-ОЗ «О границах муниципальных образований, расположенных на территории Свердловской области» (с дополнениями и изменениями);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09.06.2006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 xml:space="preserve">№363 </w:t>
      </w:r>
      <w:hyperlink r:id="rId8" w:tgtFrame="_blank" w:history="1">
        <w:r w:rsidRPr="00BF43D9">
          <w:rPr>
            <w:rFonts w:ascii="Times New Roman" w:hAnsi="Times New Roman" w:cs="Times New Roman"/>
            <w:sz w:val="24"/>
            <w:szCs w:val="24"/>
          </w:rPr>
          <w:t>«Об информационном обеспечении градостроительной деятельности</w:t>
        </w:r>
      </w:hyperlink>
      <w:bookmarkStart w:id="43" w:name="_Toc298502990"/>
      <w:bookmarkStart w:id="44" w:name="_Toc298503174"/>
      <w:bookmarkStart w:id="45" w:name="_Toc298503240"/>
      <w:bookmarkStart w:id="46" w:name="_Toc298503287"/>
      <w:bookmarkStart w:id="47" w:name="_Toc298503333"/>
      <w:bookmarkStart w:id="48" w:name="_Toc298503404"/>
      <w:bookmarkStart w:id="49" w:name="_Toc298503494"/>
      <w:bookmarkStart w:id="50" w:name="_Toc298503610"/>
      <w:r>
        <w:rPr>
          <w:rFonts w:ascii="Times New Roman" w:hAnsi="Times New Roman" w:cs="Times New Roman"/>
          <w:sz w:val="24"/>
          <w:szCs w:val="24"/>
        </w:rPr>
        <w:t>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Постановление Правительства Свердловской области от 30.11.2007 №1189-ПП «О разработке документов территориального планирования и градостроительного зонирования муниципальных образований в Свердловской области»;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НГПСО 1-2009.66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11-04-2003 «Инструкция о порядке разработки, согласования, экспертизы и утверждения </w:t>
      </w:r>
      <w:r>
        <w:rPr>
          <w:rFonts w:ascii="Times New Roman" w:hAnsi="Times New Roman" w:cs="Times New Roman"/>
          <w:sz w:val="24"/>
          <w:szCs w:val="24"/>
        </w:rPr>
        <w:t>градостроительной документации»;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2.07.01-89* «Градостроительство. Планировка и застройка </w:t>
      </w:r>
      <w:r>
        <w:rPr>
          <w:rFonts w:ascii="Times New Roman" w:hAnsi="Times New Roman" w:cs="Times New Roman"/>
          <w:sz w:val="24"/>
          <w:szCs w:val="24"/>
        </w:rPr>
        <w:t>городских и сельских поселений»;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2.2.1/2.1.1.1200-03 «Санитарно-защитные зоны и санитарная классификация предприятий, сооружений и </w:t>
      </w:r>
      <w:r>
        <w:rPr>
          <w:rFonts w:ascii="Times New Roman" w:hAnsi="Times New Roman" w:cs="Times New Roman"/>
          <w:sz w:val="24"/>
          <w:szCs w:val="24"/>
        </w:rPr>
        <w:t>иных объектов» (новая редакция);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2.1.5.980-00 «Гигиенические требова</w:t>
      </w:r>
      <w:r>
        <w:rPr>
          <w:rFonts w:ascii="Times New Roman" w:hAnsi="Times New Roman" w:cs="Times New Roman"/>
          <w:sz w:val="24"/>
          <w:szCs w:val="24"/>
        </w:rPr>
        <w:t>ния к охране поверхностных вод»;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2.1.4.1110-02 «Зоны санитарной охраны источников водоснабжения и водопроводов питьевого назначения»;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 xml:space="preserve">Технический регламент о требованиях пожарной безопасности </w:t>
      </w:r>
      <w:r>
        <w:rPr>
          <w:rFonts w:ascii="Times New Roman" w:hAnsi="Times New Roman" w:cs="Times New Roman"/>
          <w:sz w:val="24"/>
          <w:szCs w:val="24"/>
        </w:rPr>
        <w:t xml:space="preserve">№ 123-ФЗ от 11 </w:t>
      </w:r>
      <w:r w:rsidRPr="00BF43D9">
        <w:rPr>
          <w:rFonts w:ascii="Times New Roman" w:hAnsi="Times New Roman" w:cs="Times New Roman"/>
          <w:sz w:val="24"/>
          <w:szCs w:val="24"/>
        </w:rPr>
        <w:t>июля 2008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НПБ 101-95 «Нормы проектирования объектов пожарной охраны»;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 xml:space="preserve">ПОТ </w:t>
      </w:r>
      <w:proofErr w:type="gramStart"/>
      <w:r w:rsidRPr="00BF43D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 xml:space="preserve"> М-016-2001-РД 153-34.0-03.150-00 «Межотраслевые правила по охране труда при эксплуатации электроустановок»;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Правила охраны газораспределительных сетей №878 от 20 ноября 2000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2.05.06-85* «Магистральные трубопроводы»;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 2.05.02-85* «Автомобильные дороги. Нормы проектирования».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Кроме того, работа опирается на ранее утвержденные, либо наход</w:t>
      </w:r>
      <w:r>
        <w:rPr>
          <w:rFonts w:ascii="Times New Roman" w:hAnsi="Times New Roman" w:cs="Times New Roman"/>
          <w:sz w:val="24"/>
          <w:szCs w:val="24"/>
        </w:rPr>
        <w:t xml:space="preserve">ящиеся в стадии разработки </w:t>
      </w:r>
      <w:r w:rsidRPr="00BF43D9">
        <w:rPr>
          <w:rFonts w:ascii="Times New Roman" w:hAnsi="Times New Roman" w:cs="Times New Roman"/>
          <w:sz w:val="24"/>
          <w:szCs w:val="24"/>
        </w:rPr>
        <w:t>документы проектного, законодательного и прогнозного характера.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43D9">
        <w:rPr>
          <w:rFonts w:ascii="Times New Roman" w:hAnsi="Times New Roman" w:cs="Times New Roman"/>
          <w:sz w:val="24"/>
          <w:szCs w:val="24"/>
        </w:rPr>
        <w:t>Основные из них:</w:t>
      </w:r>
      <w:proofErr w:type="gramEnd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98502991"/>
      <w:bookmarkStart w:id="52" w:name="_Toc298503175"/>
      <w:bookmarkStart w:id="53" w:name="_Toc298503241"/>
      <w:bookmarkStart w:id="54" w:name="_Toc298503288"/>
      <w:bookmarkStart w:id="55" w:name="_Toc298503334"/>
      <w:bookmarkStart w:id="56" w:name="_Toc298503405"/>
      <w:bookmarkStart w:id="57" w:name="_Toc298503495"/>
      <w:bookmarkStart w:id="58" w:name="_Toc298503611"/>
      <w:r>
        <w:rPr>
          <w:rFonts w:ascii="Times New Roman" w:hAnsi="Times New Roman" w:cs="Times New Roman"/>
          <w:sz w:val="24"/>
          <w:szCs w:val="24"/>
        </w:rPr>
        <w:t>Стратегия социально-</w:t>
      </w:r>
      <w:r w:rsidR="00660815">
        <w:rPr>
          <w:rFonts w:ascii="Times New Roman" w:hAnsi="Times New Roman" w:cs="Times New Roman"/>
          <w:sz w:val="24"/>
          <w:szCs w:val="24"/>
        </w:rPr>
        <w:t>экономического развития</w:t>
      </w:r>
      <w:r w:rsidRPr="00BF43D9">
        <w:rPr>
          <w:rFonts w:ascii="Times New Roman" w:hAnsi="Times New Roman" w:cs="Times New Roman"/>
          <w:sz w:val="24"/>
          <w:szCs w:val="24"/>
        </w:rPr>
        <w:t xml:space="preserve"> Шалинского городского округа на период до 2020 года</w:t>
      </w:r>
      <w:bookmarkStart w:id="59" w:name="_Toc298502992"/>
      <w:bookmarkStart w:id="60" w:name="_Toc298503176"/>
      <w:bookmarkStart w:id="61" w:name="_Toc298503242"/>
      <w:bookmarkStart w:id="62" w:name="_Toc298503289"/>
      <w:bookmarkStart w:id="63" w:name="_Toc298503335"/>
      <w:bookmarkStart w:id="64" w:name="_Toc298503406"/>
      <w:bookmarkStart w:id="65" w:name="_Toc298503496"/>
      <w:bookmarkStart w:id="66" w:name="_Toc298503612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Устав Шалинского городского округа;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>
        <w:rPr>
          <w:rFonts w:ascii="Times New Roman" w:hAnsi="Times New Roman" w:cs="Times New Roman"/>
          <w:sz w:val="24"/>
          <w:szCs w:val="24"/>
        </w:rPr>
        <w:t>Свердловской области, 2007 год, «</w:t>
      </w: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Уралгражданпроект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BF43D9">
        <w:rPr>
          <w:rFonts w:ascii="Times New Roman" w:hAnsi="Times New Roman" w:cs="Times New Roman"/>
          <w:sz w:val="24"/>
          <w:szCs w:val="24"/>
        </w:rPr>
        <w:t xml:space="preserve">, утверждена постановлением Правительства Свердловской области от 31.08.2009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43D9">
        <w:rPr>
          <w:rFonts w:ascii="Times New Roman" w:hAnsi="Times New Roman" w:cs="Times New Roman"/>
          <w:sz w:val="24"/>
          <w:szCs w:val="24"/>
        </w:rPr>
        <w:t>1000-ПП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Постановление администрации Шалинского город</w:t>
      </w:r>
      <w:r>
        <w:rPr>
          <w:rFonts w:ascii="Times New Roman" w:hAnsi="Times New Roman" w:cs="Times New Roman"/>
          <w:sz w:val="24"/>
          <w:szCs w:val="24"/>
        </w:rPr>
        <w:t>ского округа от 28.01.20011 №</w:t>
      </w:r>
      <w:r w:rsidRPr="00BF43D9">
        <w:rPr>
          <w:rFonts w:ascii="Times New Roman" w:hAnsi="Times New Roman" w:cs="Times New Roman"/>
          <w:sz w:val="24"/>
          <w:szCs w:val="24"/>
        </w:rPr>
        <w:t xml:space="preserve">84 «Об утверждении муниципальной долгосрочной целевой программы «Подготовка </w:t>
      </w:r>
      <w:r w:rsidRPr="00BF43D9">
        <w:rPr>
          <w:rFonts w:ascii="Times New Roman" w:hAnsi="Times New Roman" w:cs="Times New Roman"/>
          <w:sz w:val="24"/>
          <w:szCs w:val="24"/>
        </w:rPr>
        <w:lastRenderedPageBreak/>
        <w:t>документов территориального планирования и градостроительного зонирования Шалинского городского округа» на 2011 – 2013 годы;</w:t>
      </w:r>
      <w:bookmarkStart w:id="67" w:name="_Toc298502993"/>
      <w:bookmarkStart w:id="68" w:name="_Toc298503177"/>
      <w:bookmarkStart w:id="69" w:name="_Toc298503243"/>
      <w:bookmarkStart w:id="70" w:name="_Toc298503290"/>
      <w:bookmarkStart w:id="71" w:name="_Toc298503336"/>
      <w:bookmarkStart w:id="72" w:name="_Toc298503407"/>
      <w:bookmarkStart w:id="73" w:name="_Toc298503497"/>
      <w:bookmarkStart w:id="74" w:name="_Toc298503613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Постановление администрации Шалинского городского округа «О создании информационной системы обеспечения градостроительной деятельности Шалинского городского округа».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При разработке проекта был произведен сбор и анализ исходных данных, материалов проектного характера, статистических данных, данных, предоставленных службами инженерного обеспечения муниципального образования.</w:t>
      </w:r>
    </w:p>
    <w:p w:rsid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Перечень исходных данных, учтенных при разработке Генерального плана</w:t>
      </w:r>
      <w:r w:rsidR="002956BA">
        <w:rPr>
          <w:rFonts w:ascii="Times New Roman" w:hAnsi="Times New Roman" w:cs="Times New Roman"/>
          <w:sz w:val="24"/>
          <w:szCs w:val="24"/>
        </w:rPr>
        <w:t xml:space="preserve"> </w:t>
      </w:r>
      <w:r w:rsidR="00784978">
        <w:rPr>
          <w:rFonts w:ascii="Times New Roman" w:hAnsi="Times New Roman" w:cs="Times New Roman"/>
          <w:sz w:val="24"/>
          <w:szCs w:val="24"/>
        </w:rPr>
        <w:t xml:space="preserve">п. Колпаковка </w:t>
      </w:r>
      <w:r w:rsidRPr="00BF43D9">
        <w:rPr>
          <w:rFonts w:ascii="Times New Roman" w:hAnsi="Times New Roman" w:cs="Times New Roman"/>
          <w:sz w:val="24"/>
          <w:szCs w:val="24"/>
        </w:rPr>
        <w:t>Шалинского городск</w:t>
      </w:r>
      <w:r w:rsidR="00B921AD">
        <w:rPr>
          <w:rFonts w:ascii="Times New Roman" w:hAnsi="Times New Roman" w:cs="Times New Roman"/>
          <w:sz w:val="24"/>
          <w:szCs w:val="24"/>
        </w:rPr>
        <w:t>ого округа Свердловской области, приведен ниже.</w:t>
      </w:r>
    </w:p>
    <w:p w:rsidR="002956BA" w:rsidRPr="00BF43D9" w:rsidRDefault="002956B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2956BA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56BA">
        <w:rPr>
          <w:rFonts w:ascii="Times New Roman" w:hAnsi="Times New Roman" w:cs="Times New Roman"/>
          <w:sz w:val="24"/>
          <w:szCs w:val="24"/>
          <w:u w:val="single"/>
        </w:rPr>
        <w:t>1. Исходные данные по террит</w:t>
      </w:r>
      <w:r w:rsidR="00F03EA4">
        <w:rPr>
          <w:rFonts w:ascii="Times New Roman" w:hAnsi="Times New Roman" w:cs="Times New Roman"/>
          <w:sz w:val="24"/>
          <w:szCs w:val="24"/>
          <w:u w:val="single"/>
        </w:rPr>
        <w:t>ории муниципального образования.</w:t>
      </w:r>
    </w:p>
    <w:p w:rsidR="00BF43D9" w:rsidRPr="002956BA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56BA">
        <w:rPr>
          <w:rFonts w:ascii="Times New Roman" w:hAnsi="Times New Roman" w:cs="Times New Roman"/>
          <w:sz w:val="24"/>
          <w:szCs w:val="24"/>
        </w:rPr>
        <w:t>Включают: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дежурная кадастровая карта с границами земельных участков</w:t>
      </w:r>
      <w:r w:rsidR="002956BA">
        <w:rPr>
          <w:rFonts w:ascii="Times New Roman" w:hAnsi="Times New Roman" w:cs="Times New Roman"/>
          <w:sz w:val="24"/>
          <w:szCs w:val="24"/>
        </w:rPr>
        <w:t>,</w:t>
      </w:r>
      <w:r w:rsidRPr="00BF43D9">
        <w:rPr>
          <w:rFonts w:ascii="Times New Roman" w:hAnsi="Times New Roman" w:cs="Times New Roman"/>
          <w:sz w:val="24"/>
          <w:szCs w:val="24"/>
        </w:rPr>
        <w:t xml:space="preserve"> стоящих на государственном кадастровом учете</w:t>
      </w:r>
      <w:r w:rsidR="002956BA">
        <w:rPr>
          <w:rFonts w:ascii="Times New Roman" w:hAnsi="Times New Roman" w:cs="Times New Roman"/>
          <w:sz w:val="24"/>
          <w:szCs w:val="24"/>
        </w:rPr>
        <w:t>,</w:t>
      </w:r>
      <w:r w:rsidRPr="00BF43D9">
        <w:rPr>
          <w:rFonts w:ascii="Times New Roman" w:hAnsi="Times New Roman" w:cs="Times New Roman"/>
          <w:sz w:val="24"/>
          <w:szCs w:val="24"/>
        </w:rPr>
        <w:t xml:space="preserve"> и кадастровый план территории по кварталам, расположенным на территории муниципального образования;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местоположении, границах и площади особо охраняемых территорий, имеющих правоустанавливающие документы, а также планируемых к созданию ООПТ, краткое описание памятников природы, геологии, археологии, достопримечательностей района;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наличии и описание месторождений полезных ископаемых на территории муниципального образования (стоящих на государственном балансе, разрабатываемых, законсервированных, планируемых, требующих изысканий);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материалы инженерно-геологических изысканий на территории муниципального образования, а именно: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климатическая характеристика;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гидрологическая характеристика (описание водных объектов);</w:t>
      </w:r>
    </w:p>
    <w:p w:rsidR="00BF43D9" w:rsidRPr="00BF43D9" w:rsidRDefault="002956BA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гидрогеологические условия, в том числе сведения о подтопляемых и </w:t>
      </w:r>
      <w:r w:rsidR="00BF43D9" w:rsidRPr="00BF43D9">
        <w:rPr>
          <w:rFonts w:ascii="Times New Roman" w:hAnsi="Times New Roman" w:cs="Times New Roman"/>
          <w:sz w:val="24"/>
          <w:szCs w:val="24"/>
        </w:rPr>
        <w:t>затопляемых паводками,</w:t>
      </w:r>
      <w:r>
        <w:rPr>
          <w:rFonts w:ascii="Times New Roman" w:hAnsi="Times New Roman" w:cs="Times New Roman"/>
          <w:sz w:val="24"/>
          <w:szCs w:val="24"/>
        </w:rPr>
        <w:t xml:space="preserve"> заболоченных и прочих территориях</w:t>
      </w:r>
      <w:r w:rsidR="00BF43D9"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характеристика рельефа, геологи</w:t>
      </w:r>
      <w:r w:rsidR="002956BA">
        <w:rPr>
          <w:rFonts w:ascii="Times New Roman" w:hAnsi="Times New Roman" w:cs="Times New Roman"/>
          <w:sz w:val="24"/>
          <w:szCs w:val="24"/>
        </w:rPr>
        <w:t xml:space="preserve">ческого строения района, в том числе </w:t>
      </w:r>
      <w:r w:rsidRPr="00BF43D9">
        <w:rPr>
          <w:rFonts w:ascii="Times New Roman" w:hAnsi="Times New Roman" w:cs="Times New Roman"/>
          <w:sz w:val="24"/>
          <w:szCs w:val="24"/>
        </w:rPr>
        <w:t>сведения о нарушенных территориях;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по земельным отводам</w:t>
      </w:r>
      <w:r w:rsidR="002956BA">
        <w:rPr>
          <w:rFonts w:ascii="Times New Roman" w:hAnsi="Times New Roman" w:cs="Times New Roman"/>
          <w:sz w:val="24"/>
          <w:szCs w:val="24"/>
        </w:rPr>
        <w:t>,</w:t>
      </w:r>
      <w:r w:rsidRPr="00BF43D9">
        <w:rPr>
          <w:rFonts w:ascii="Times New Roman" w:hAnsi="Times New Roman" w:cs="Times New Roman"/>
          <w:sz w:val="24"/>
          <w:szCs w:val="24"/>
        </w:rPr>
        <w:t xml:space="preserve"> существующих и планируемых к размещению объектов регионального и федерального значения</w:t>
      </w:r>
      <w:r w:rsidR="002956BA">
        <w:rPr>
          <w:rFonts w:ascii="Times New Roman" w:hAnsi="Times New Roman" w:cs="Times New Roman"/>
          <w:sz w:val="24"/>
          <w:szCs w:val="24"/>
        </w:rPr>
        <w:t>,</w:t>
      </w:r>
      <w:r w:rsidRPr="00BF43D9">
        <w:rPr>
          <w:rFonts w:ascii="Times New Roman" w:hAnsi="Times New Roman" w:cs="Times New Roman"/>
          <w:sz w:val="24"/>
          <w:szCs w:val="24"/>
        </w:rPr>
        <w:t xml:space="preserve"> на территории населенного пункта (с указанием границ и площади);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по земельным отводам автодорог местного, регионального и федерального значения, железнодорожных магистралей, веток, подъездных производственных путей, инженерных магистральных</w:t>
      </w:r>
      <w:r w:rsidR="002956BA">
        <w:rPr>
          <w:rFonts w:ascii="Times New Roman" w:hAnsi="Times New Roman" w:cs="Times New Roman"/>
          <w:sz w:val="24"/>
          <w:szCs w:val="24"/>
        </w:rPr>
        <w:t xml:space="preserve"> путей</w:t>
      </w:r>
      <w:r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границах земельных отводов объектов культурного наследия местного, регионального и федерального значения, расположенных вне границ населенных пунктов;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сведения о территориях с особым режимом использования.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405C33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5C33">
        <w:rPr>
          <w:rFonts w:ascii="Times New Roman" w:hAnsi="Times New Roman" w:cs="Times New Roman"/>
          <w:sz w:val="24"/>
          <w:szCs w:val="24"/>
          <w:u w:val="single"/>
        </w:rPr>
        <w:t>2. Исходные данные о демографической ситуации на террито</w:t>
      </w:r>
      <w:r w:rsidR="00660815">
        <w:rPr>
          <w:rFonts w:ascii="Times New Roman" w:hAnsi="Times New Roman" w:cs="Times New Roman"/>
          <w:sz w:val="24"/>
          <w:szCs w:val="24"/>
          <w:u w:val="single"/>
        </w:rPr>
        <w:t xml:space="preserve">рии </w:t>
      </w:r>
      <w:r w:rsidR="00F03EA4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Включают:</w:t>
      </w:r>
    </w:p>
    <w:p w:rsidR="00BF43D9" w:rsidRPr="00BF43D9" w:rsidRDefault="00FF6E6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в виде сводной таблицы</w:t>
      </w:r>
      <w:r w:rsidR="00BF43D9" w:rsidRPr="00BF43D9">
        <w:rPr>
          <w:rFonts w:ascii="Times New Roman" w:hAnsi="Times New Roman" w:cs="Times New Roman"/>
          <w:sz w:val="24"/>
          <w:szCs w:val="24"/>
        </w:rPr>
        <w:t xml:space="preserve"> по численности населения муниципального образования за последние 10 лет (динамика численности населения);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43D9">
        <w:rPr>
          <w:rFonts w:ascii="Times New Roman" w:hAnsi="Times New Roman" w:cs="Times New Roman"/>
          <w:sz w:val="24"/>
          <w:szCs w:val="24"/>
        </w:rPr>
        <w:t>данные в виде сводной таблицы о рождаемости/смертности, миграционной прибыли/убыли населения муниципал</w:t>
      </w:r>
      <w:r w:rsidR="00FF6E64">
        <w:rPr>
          <w:rFonts w:ascii="Times New Roman" w:hAnsi="Times New Roman" w:cs="Times New Roman"/>
          <w:sz w:val="24"/>
          <w:szCs w:val="24"/>
        </w:rPr>
        <w:t xml:space="preserve">ьного образования за последние </w:t>
      </w:r>
      <w:r w:rsidRPr="00BF43D9">
        <w:rPr>
          <w:rFonts w:ascii="Times New Roman" w:hAnsi="Times New Roman" w:cs="Times New Roman"/>
          <w:sz w:val="24"/>
          <w:szCs w:val="24"/>
        </w:rPr>
        <w:t>10 лет;</w:t>
      </w:r>
      <w:proofErr w:type="gramEnd"/>
    </w:p>
    <w:p w:rsidR="00BF43D9" w:rsidRPr="00FF6E64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E64">
        <w:rPr>
          <w:rFonts w:ascii="Times New Roman" w:hAnsi="Times New Roman" w:cs="Times New Roman"/>
          <w:sz w:val="24"/>
          <w:szCs w:val="24"/>
        </w:rPr>
        <w:lastRenderedPageBreak/>
        <w:t>данные в виде сводной таблицы о возрастной структуре (старше трудоспособного возраста, трудоспособного возраста, дети дошкольного возраста, дети школьного возраста) населения муниципального образования за последние 10 лет;</w:t>
      </w:r>
      <w:proofErr w:type="gramEnd"/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43D9">
        <w:rPr>
          <w:rFonts w:ascii="Times New Roman" w:hAnsi="Times New Roman" w:cs="Times New Roman"/>
          <w:sz w:val="24"/>
          <w:szCs w:val="24"/>
        </w:rPr>
        <w:t>сведения о занятости населения в производственной, сельскохозяйственной, научной, коммунальной, строительной и обслуживающей сфера</w:t>
      </w:r>
      <w:r w:rsidR="00660815">
        <w:rPr>
          <w:rFonts w:ascii="Times New Roman" w:hAnsi="Times New Roman" w:cs="Times New Roman"/>
          <w:sz w:val="24"/>
          <w:szCs w:val="24"/>
        </w:rPr>
        <w:t>х</w:t>
      </w:r>
      <w:r w:rsidR="00FF6E6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BF43D9">
        <w:rPr>
          <w:rFonts w:ascii="Times New Roman" w:hAnsi="Times New Roman" w:cs="Times New Roman"/>
          <w:sz w:val="24"/>
          <w:szCs w:val="24"/>
        </w:rPr>
        <w:t>на исходный (2011) год.</w:t>
      </w:r>
      <w:proofErr w:type="gramEnd"/>
    </w:p>
    <w:p w:rsidR="00FF6E64" w:rsidRDefault="00FF6E6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FF6E64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6E64">
        <w:rPr>
          <w:rFonts w:ascii="Times New Roman" w:hAnsi="Times New Roman" w:cs="Times New Roman"/>
          <w:sz w:val="24"/>
          <w:szCs w:val="24"/>
          <w:u w:val="single"/>
        </w:rPr>
        <w:t>3. Исходные данные об объектах капитального строительства на террито</w:t>
      </w:r>
      <w:r w:rsidR="00F03EA4">
        <w:rPr>
          <w:rFonts w:ascii="Times New Roman" w:hAnsi="Times New Roman" w:cs="Times New Roman"/>
          <w:sz w:val="24"/>
          <w:szCs w:val="24"/>
          <w:u w:val="single"/>
        </w:rPr>
        <w:t>рии муниципального образования.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Включают: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размещении и описание существу</w:t>
      </w:r>
      <w:r w:rsidR="00FF6E64">
        <w:rPr>
          <w:rFonts w:ascii="Times New Roman" w:hAnsi="Times New Roman" w:cs="Times New Roman"/>
          <w:sz w:val="24"/>
          <w:szCs w:val="24"/>
        </w:rPr>
        <w:t xml:space="preserve">ющих и планируемых к размещению </w:t>
      </w:r>
      <w:r w:rsidRPr="00BF43D9">
        <w:rPr>
          <w:rFonts w:ascii="Times New Roman" w:hAnsi="Times New Roman" w:cs="Times New Roman"/>
          <w:sz w:val="24"/>
          <w:szCs w:val="24"/>
        </w:rPr>
        <w:t>объектов местного, регионального и федерального значения на территории населенного пункта;</w:t>
      </w:r>
    </w:p>
    <w:p w:rsid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 xml:space="preserve">данные </w:t>
      </w:r>
      <w:proofErr w:type="gramStart"/>
      <w:r w:rsidRPr="00BF43D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 xml:space="preserve"> всех действующих, временно не действующих, планируемых к размещению промышленных, добывающих, коммунальных, строительных предприятий с указанием: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наименования, производственного профиля, объемов производства;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 xml:space="preserve">количества </w:t>
      </w:r>
      <w:proofErr w:type="gramStart"/>
      <w:r w:rsidRPr="00BF43D9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>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перспектив развития предприятия;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размеров СЗЗ (при наличии согласованного проекта с указанием реквизитов проекта);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размещении всех объектов отдыха и туризма, оздоровительных учреждений местного, регионального и федерального значения на территории муниципального образования, с указанием: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профиля учреждения;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вместимости;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перспектив развития;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 xml:space="preserve"> официальный (утвержденный) список объектов культурного наследия местного, регионального и федерального значения на территории му</w:t>
      </w:r>
      <w:r w:rsidR="00FF6E64">
        <w:rPr>
          <w:rFonts w:ascii="Times New Roman" w:hAnsi="Times New Roman" w:cs="Times New Roman"/>
          <w:sz w:val="24"/>
          <w:szCs w:val="24"/>
        </w:rPr>
        <w:t>ниципального образования</w:t>
      </w:r>
      <w:r w:rsidRPr="00BF43D9">
        <w:rPr>
          <w:rFonts w:ascii="Times New Roman" w:hAnsi="Times New Roman" w:cs="Times New Roman"/>
          <w:sz w:val="24"/>
          <w:szCs w:val="24"/>
        </w:rPr>
        <w:t xml:space="preserve"> с указанием размеров охранных зон и ограничений на использование в их границах (при наличии согласованного проекта с указанием его реквизитов);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перечень и описание объектов повышенной опасности на территории муниципального образования;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жилом фонде муниципального образования, а именно: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общий жилой фонд (тыс. м</w:t>
      </w:r>
      <w:proofErr w:type="gramStart"/>
      <w:r w:rsidR="00FF6E6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>);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деление жилого фонда по этажности (усадебный, малоэтажны</w:t>
      </w:r>
      <w:r w:rsidR="00FF6E64">
        <w:rPr>
          <w:rFonts w:ascii="Times New Roman" w:hAnsi="Times New Roman" w:cs="Times New Roman"/>
          <w:sz w:val="24"/>
          <w:szCs w:val="24"/>
        </w:rPr>
        <w:t xml:space="preserve">й 2 – 3 этажа, средней этажности 4 – 5 </w:t>
      </w:r>
      <w:r w:rsidRPr="00BF43D9">
        <w:rPr>
          <w:rFonts w:ascii="Times New Roman" w:hAnsi="Times New Roman" w:cs="Times New Roman"/>
          <w:sz w:val="24"/>
          <w:szCs w:val="24"/>
        </w:rPr>
        <w:t>эт</w:t>
      </w:r>
      <w:r w:rsidR="00FF6E64">
        <w:rPr>
          <w:rFonts w:ascii="Times New Roman" w:hAnsi="Times New Roman" w:cs="Times New Roman"/>
          <w:sz w:val="24"/>
          <w:szCs w:val="24"/>
        </w:rPr>
        <w:t>ажей</w:t>
      </w:r>
      <w:r w:rsidRPr="00BF43D9">
        <w:rPr>
          <w:rFonts w:ascii="Times New Roman" w:hAnsi="Times New Roman" w:cs="Times New Roman"/>
          <w:sz w:val="24"/>
          <w:szCs w:val="24"/>
        </w:rPr>
        <w:t>, повышенной этажности) (</w:t>
      </w:r>
      <w:r w:rsidR="00FF6E64" w:rsidRPr="00BF43D9">
        <w:rPr>
          <w:rFonts w:ascii="Times New Roman" w:hAnsi="Times New Roman" w:cs="Times New Roman"/>
          <w:sz w:val="24"/>
          <w:szCs w:val="24"/>
        </w:rPr>
        <w:t>тыс. м</w:t>
      </w:r>
      <w:proofErr w:type="gramStart"/>
      <w:r w:rsidR="00FF6E6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>);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аварийный жилой фонд с разделением на усадебный и многоэтажный (</w:t>
      </w:r>
      <w:r w:rsidR="00FF6E64" w:rsidRPr="00BF43D9">
        <w:rPr>
          <w:rFonts w:ascii="Times New Roman" w:hAnsi="Times New Roman" w:cs="Times New Roman"/>
          <w:sz w:val="24"/>
          <w:szCs w:val="24"/>
        </w:rPr>
        <w:t>тыс. м</w:t>
      </w:r>
      <w:proofErr w:type="gramStart"/>
      <w:r w:rsidR="00FF6E6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>);</w:t>
      </w:r>
    </w:p>
    <w:p w:rsidR="00BF43D9" w:rsidRPr="00BF43D9" w:rsidRDefault="00660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жилой фонд в границах </w:t>
      </w:r>
      <w:r w:rsidR="00BF43D9" w:rsidRPr="00BF43D9">
        <w:rPr>
          <w:rFonts w:ascii="Times New Roman" w:hAnsi="Times New Roman" w:cs="Times New Roman"/>
          <w:sz w:val="24"/>
          <w:szCs w:val="24"/>
        </w:rPr>
        <w:t>СЗЗ предприятий и объектов коммунального хозяйства (</w:t>
      </w:r>
      <w:r>
        <w:rPr>
          <w:rFonts w:ascii="Times New Roman" w:hAnsi="Times New Roman" w:cs="Times New Roman"/>
          <w:sz w:val="24"/>
          <w:szCs w:val="24"/>
        </w:rPr>
        <w:t>тыс. </w:t>
      </w:r>
      <w:r w:rsidR="00FF6E64" w:rsidRPr="00BF43D9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FF6E6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BF43D9" w:rsidRPr="00BF43D9">
        <w:rPr>
          <w:rFonts w:ascii="Times New Roman" w:hAnsi="Times New Roman" w:cs="Times New Roman"/>
          <w:sz w:val="24"/>
          <w:szCs w:val="24"/>
        </w:rPr>
        <w:t>).</w:t>
      </w:r>
    </w:p>
    <w:p w:rsidR="00FF6E64" w:rsidRDefault="00FF6E6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F03EA4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3EA4">
        <w:rPr>
          <w:rFonts w:ascii="Times New Roman" w:hAnsi="Times New Roman" w:cs="Times New Roman"/>
          <w:sz w:val="24"/>
          <w:szCs w:val="24"/>
          <w:u w:val="single"/>
        </w:rPr>
        <w:t>4. Исходные данные о социальной инфраструктуре на террито</w:t>
      </w:r>
      <w:r w:rsidR="00F03EA4">
        <w:rPr>
          <w:rFonts w:ascii="Times New Roman" w:hAnsi="Times New Roman" w:cs="Times New Roman"/>
          <w:sz w:val="24"/>
          <w:szCs w:val="24"/>
          <w:u w:val="single"/>
        </w:rPr>
        <w:t>рии</w:t>
      </w:r>
      <w:r w:rsidR="006608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03EA4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образования.</w:t>
      </w:r>
    </w:p>
    <w:p w:rsidR="00BF43D9" w:rsidRPr="00BF43D9" w:rsidRDefault="00F03EA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Включают </w:t>
      </w:r>
      <w:r w:rsidR="00BF43D9" w:rsidRPr="00BF43D9">
        <w:rPr>
          <w:rFonts w:ascii="Times New Roman" w:hAnsi="Times New Roman" w:cs="Times New Roman"/>
          <w:sz w:val="24"/>
          <w:szCs w:val="24"/>
        </w:rPr>
        <w:t>сведения о наличии: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детских дошкольных учреждений (с указанием вместимости/наполняемости);</w:t>
      </w:r>
    </w:p>
    <w:p w:rsidR="00A345ED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общеобр</w:t>
      </w:r>
      <w:r w:rsidR="00A345ED">
        <w:rPr>
          <w:rFonts w:ascii="Times New Roman" w:hAnsi="Times New Roman" w:cs="Times New Roman"/>
          <w:sz w:val="24"/>
          <w:szCs w:val="24"/>
        </w:rPr>
        <w:t>азовательных школ</w:t>
      </w:r>
      <w:r w:rsidRPr="00BF43D9">
        <w:rPr>
          <w:rFonts w:ascii="Times New Roman" w:hAnsi="Times New Roman" w:cs="Times New Roman"/>
          <w:sz w:val="24"/>
          <w:szCs w:val="24"/>
        </w:rPr>
        <w:t xml:space="preserve"> (с указанием вместимости/наполняемости);</w:t>
      </w:r>
    </w:p>
    <w:p w:rsidR="00BF43D9" w:rsidRPr="00BF43D9" w:rsidRDefault="00A345ED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специализированных школ</w:t>
      </w:r>
      <w:r w:rsidR="00BF43D9" w:rsidRPr="00BF43D9">
        <w:rPr>
          <w:rFonts w:ascii="Times New Roman" w:hAnsi="Times New Roman" w:cs="Times New Roman"/>
          <w:sz w:val="24"/>
          <w:szCs w:val="24"/>
        </w:rPr>
        <w:t xml:space="preserve"> (с указанием вместимости);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средних специал</w:t>
      </w:r>
      <w:r w:rsidR="00A345ED">
        <w:rPr>
          <w:rFonts w:ascii="Times New Roman" w:hAnsi="Times New Roman" w:cs="Times New Roman"/>
          <w:sz w:val="24"/>
          <w:szCs w:val="24"/>
        </w:rPr>
        <w:t>ьных и высших учебных заведений</w:t>
      </w:r>
      <w:r w:rsidRPr="00BF43D9">
        <w:rPr>
          <w:rFonts w:ascii="Times New Roman" w:hAnsi="Times New Roman" w:cs="Times New Roman"/>
          <w:sz w:val="24"/>
          <w:szCs w:val="24"/>
        </w:rPr>
        <w:t xml:space="preserve"> (с указанием количества учащихся и студентов);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lastRenderedPageBreak/>
        <w:t xml:space="preserve">объектов здравоохранения: </w:t>
      </w:r>
      <w:proofErr w:type="spellStart"/>
      <w:r w:rsidRPr="00BF43D9">
        <w:rPr>
          <w:rFonts w:ascii="Times New Roman" w:hAnsi="Times New Roman" w:cs="Times New Roman"/>
          <w:sz w:val="24"/>
          <w:szCs w:val="24"/>
        </w:rPr>
        <w:t>ФАП</w:t>
      </w:r>
      <w:r w:rsidR="00A345E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>, медпункт</w:t>
      </w:r>
      <w:r w:rsidR="00A345ED">
        <w:rPr>
          <w:rFonts w:ascii="Times New Roman" w:hAnsi="Times New Roman" w:cs="Times New Roman"/>
          <w:sz w:val="24"/>
          <w:szCs w:val="24"/>
        </w:rPr>
        <w:t>ы</w:t>
      </w:r>
      <w:r w:rsidRPr="00BF43D9">
        <w:rPr>
          <w:rFonts w:ascii="Times New Roman" w:hAnsi="Times New Roman" w:cs="Times New Roman"/>
          <w:sz w:val="24"/>
          <w:szCs w:val="24"/>
        </w:rPr>
        <w:t>, кабинет</w:t>
      </w:r>
      <w:r w:rsidR="00A345ED">
        <w:rPr>
          <w:rFonts w:ascii="Times New Roman" w:hAnsi="Times New Roman" w:cs="Times New Roman"/>
          <w:sz w:val="24"/>
          <w:szCs w:val="24"/>
        </w:rPr>
        <w:t>ы</w:t>
      </w:r>
      <w:r w:rsidRPr="00BF43D9">
        <w:rPr>
          <w:rFonts w:ascii="Times New Roman" w:hAnsi="Times New Roman" w:cs="Times New Roman"/>
          <w:sz w:val="24"/>
          <w:szCs w:val="24"/>
        </w:rPr>
        <w:t xml:space="preserve"> врача общей практики, амбулатори</w:t>
      </w:r>
      <w:r w:rsidR="00A345ED">
        <w:rPr>
          <w:rFonts w:ascii="Times New Roman" w:hAnsi="Times New Roman" w:cs="Times New Roman"/>
          <w:sz w:val="24"/>
          <w:szCs w:val="24"/>
        </w:rPr>
        <w:t>и</w:t>
      </w:r>
      <w:r w:rsidRPr="00BF43D9">
        <w:rPr>
          <w:rFonts w:ascii="Times New Roman" w:hAnsi="Times New Roman" w:cs="Times New Roman"/>
          <w:sz w:val="24"/>
          <w:szCs w:val="24"/>
        </w:rPr>
        <w:t xml:space="preserve"> (количество работающих, количество </w:t>
      </w:r>
      <w:proofErr w:type="spellStart"/>
      <w:proofErr w:type="gramStart"/>
      <w:r w:rsidRPr="00BF43D9">
        <w:rPr>
          <w:rFonts w:ascii="Times New Roman" w:hAnsi="Times New Roman" w:cs="Times New Roman"/>
          <w:sz w:val="24"/>
          <w:szCs w:val="24"/>
        </w:rPr>
        <w:t>койко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>/мест</w:t>
      </w:r>
      <w:proofErr w:type="gramEnd"/>
      <w:r w:rsidRPr="00BF43D9">
        <w:rPr>
          <w:rFonts w:ascii="Times New Roman" w:hAnsi="Times New Roman" w:cs="Times New Roman"/>
          <w:sz w:val="24"/>
          <w:szCs w:val="24"/>
        </w:rPr>
        <w:t xml:space="preserve">), поликлиники (количество посещений в смену), больницы (количество </w:t>
      </w:r>
      <w:proofErr w:type="spellStart"/>
      <w:r w:rsidRPr="00BF43D9">
        <w:rPr>
          <w:rFonts w:ascii="Times New Roman" w:hAnsi="Times New Roman" w:cs="Times New Roman"/>
          <w:sz w:val="24"/>
          <w:szCs w:val="24"/>
        </w:rPr>
        <w:t>койко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 xml:space="preserve">/мест), специализированные медицинские центры (количество посещений в смену, количество </w:t>
      </w:r>
      <w:proofErr w:type="spellStart"/>
      <w:r w:rsidRPr="00BF43D9">
        <w:rPr>
          <w:rFonts w:ascii="Times New Roman" w:hAnsi="Times New Roman" w:cs="Times New Roman"/>
          <w:sz w:val="24"/>
          <w:szCs w:val="24"/>
        </w:rPr>
        <w:t>койко</w:t>
      </w:r>
      <w:proofErr w:type="spellEnd"/>
      <w:r w:rsidRPr="00BF43D9">
        <w:rPr>
          <w:rFonts w:ascii="Times New Roman" w:hAnsi="Times New Roman" w:cs="Times New Roman"/>
          <w:sz w:val="24"/>
          <w:szCs w:val="24"/>
        </w:rPr>
        <w:t>/мест), станции скорой помощи (количество спецмашин);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торговли (общее количество торговых площадей на каждый населенный пункт);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обслуживания (парикмахерские, ателье, ремонт техники и</w:t>
      </w:r>
      <w:r w:rsidR="00A345ED"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>т.</w:t>
      </w:r>
      <w:r w:rsidR="00A345ED"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>д.) (количество работающих);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культуры (ДК, кинотеатры, клубы) с указанием вместимости;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дополнительного образования (количество учащихся);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физкультуры и спорта с указанием</w:t>
      </w:r>
      <w:r w:rsidR="00A345ED">
        <w:rPr>
          <w:rFonts w:ascii="Times New Roman" w:hAnsi="Times New Roman" w:cs="Times New Roman"/>
          <w:sz w:val="24"/>
          <w:szCs w:val="24"/>
        </w:rPr>
        <w:t>:</w:t>
      </w:r>
      <w:r w:rsidRPr="00BF43D9">
        <w:rPr>
          <w:rFonts w:ascii="Times New Roman" w:hAnsi="Times New Roman" w:cs="Times New Roman"/>
          <w:sz w:val="24"/>
          <w:szCs w:val="24"/>
        </w:rPr>
        <w:t xml:space="preserve"> для стадионов</w:t>
      </w:r>
      <w:r w:rsidR="00A345ED">
        <w:rPr>
          <w:rFonts w:ascii="Times New Roman" w:hAnsi="Times New Roman" w:cs="Times New Roman"/>
          <w:sz w:val="24"/>
          <w:szCs w:val="24"/>
        </w:rPr>
        <w:t xml:space="preserve"> – вместимости, для спортзалов – </w:t>
      </w:r>
      <w:r w:rsidRPr="00BF43D9">
        <w:rPr>
          <w:rFonts w:ascii="Times New Roman" w:hAnsi="Times New Roman" w:cs="Times New Roman"/>
          <w:sz w:val="24"/>
          <w:szCs w:val="24"/>
        </w:rPr>
        <w:t>площади пола, для бассейнов – площади зеркала воды;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социальной защиты населения (детские дома, дома для пожилых людей, интернаты и т.</w:t>
      </w:r>
      <w:r w:rsidR="00A345ED"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>д.) с указанием вместимости;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охраны порядка;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объектов пожарной безопасности с указанием количества спецмашин.</w:t>
      </w:r>
    </w:p>
    <w:p w:rsidR="00A345ED" w:rsidRDefault="00A345E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A345ED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45ED">
        <w:rPr>
          <w:rFonts w:ascii="Times New Roman" w:hAnsi="Times New Roman" w:cs="Times New Roman"/>
          <w:sz w:val="24"/>
          <w:szCs w:val="24"/>
          <w:u w:val="single"/>
        </w:rPr>
        <w:t>5. Исходные данные о транспортной инфраструктуре на территории</w:t>
      </w:r>
      <w:r w:rsidR="006608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45ED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</w:t>
      </w:r>
      <w:r w:rsidR="00F03EA4" w:rsidRPr="00A345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Включают: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в табличной форме сети автомобильных дорог межселенного, регионального и федерального значения с указанием: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классификации;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категории автодороги;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технического состояния и типа покрытия;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планируемых мероприятий по реконструкции;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аварийных участков автодорог;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утвержденных размеров придорожных полос;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в табличной форме автомобильных мостовых сооружений;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в табличной форме междугородних маршрутов общественного транспорта с указанием объема ежегодных пассажирских перевозок по всем направлениям отдельно;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сети железнодорожного транспорта с указанием: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наименований железнодорожных магистралей и веток;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типа железнодорожных путей;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объема пассажирских перевозок по основным направлениям;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основных производственных железнодорожных веток (</w:t>
      </w:r>
      <w:r w:rsidR="00A345ED" w:rsidRPr="00BF43D9">
        <w:rPr>
          <w:rFonts w:ascii="Times New Roman" w:hAnsi="Times New Roman" w:cs="Times New Roman"/>
          <w:sz w:val="24"/>
          <w:szCs w:val="24"/>
        </w:rPr>
        <w:t>подъездных</w:t>
      </w:r>
      <w:r w:rsidRPr="00BF43D9">
        <w:rPr>
          <w:rFonts w:ascii="Times New Roman" w:hAnsi="Times New Roman" w:cs="Times New Roman"/>
          <w:sz w:val="24"/>
          <w:szCs w:val="24"/>
        </w:rPr>
        <w:t xml:space="preserve"> путей к предприятиям);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сети объектов автомобильного сервиса на террито</w:t>
      </w:r>
      <w:r w:rsidR="00A345ED">
        <w:rPr>
          <w:rFonts w:ascii="Times New Roman" w:hAnsi="Times New Roman" w:cs="Times New Roman"/>
          <w:sz w:val="24"/>
          <w:szCs w:val="24"/>
        </w:rPr>
        <w:t xml:space="preserve">рии муниципального образования </w:t>
      </w:r>
      <w:r w:rsidRPr="00BF43D9">
        <w:rPr>
          <w:rFonts w:ascii="Times New Roman" w:hAnsi="Times New Roman" w:cs="Times New Roman"/>
          <w:sz w:val="24"/>
          <w:szCs w:val="24"/>
        </w:rPr>
        <w:t>с указанием: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местоположения и к</w:t>
      </w:r>
      <w:r w:rsidR="00A345ED">
        <w:rPr>
          <w:rFonts w:ascii="Times New Roman" w:hAnsi="Times New Roman" w:cs="Times New Roman"/>
          <w:sz w:val="24"/>
          <w:szCs w:val="24"/>
        </w:rPr>
        <w:t>оличества постов АЗС,</w:t>
      </w:r>
      <w:r w:rsidRPr="00BF43D9">
        <w:rPr>
          <w:rFonts w:ascii="Times New Roman" w:hAnsi="Times New Roman" w:cs="Times New Roman"/>
          <w:sz w:val="24"/>
          <w:szCs w:val="24"/>
        </w:rPr>
        <w:t xml:space="preserve"> АГЗС, СТОА;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местоположения стационарных постов дорожной полиции;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официально зарегистрированного уровня автомобилизации.</w:t>
      </w:r>
    </w:p>
    <w:p w:rsidR="00F03EA4" w:rsidRDefault="00F03EA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A345ED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45ED">
        <w:rPr>
          <w:rFonts w:ascii="Times New Roman" w:hAnsi="Times New Roman" w:cs="Times New Roman"/>
          <w:sz w:val="24"/>
          <w:szCs w:val="24"/>
          <w:u w:val="single"/>
        </w:rPr>
        <w:t>6. Исходные данные об инженерной инфраструктуре и санитарной очистке на террито</w:t>
      </w:r>
      <w:r w:rsidR="00F03EA4" w:rsidRPr="00A345ED">
        <w:rPr>
          <w:rFonts w:ascii="Times New Roman" w:hAnsi="Times New Roman" w:cs="Times New Roman"/>
          <w:sz w:val="24"/>
          <w:szCs w:val="24"/>
          <w:u w:val="single"/>
        </w:rPr>
        <w:t>рии</w:t>
      </w:r>
      <w:r w:rsidR="006608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03EA4" w:rsidRPr="00A345ED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образования.</w:t>
      </w:r>
    </w:p>
    <w:p w:rsidR="00BF43D9" w:rsidRPr="00BF43D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Включают: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описание магистральных инженерных сетей, проходящих по территории муниципального образования, а именно: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lastRenderedPageBreak/>
        <w:t>ЛЭП (напряжением от 6</w:t>
      </w:r>
      <w:r w:rsidR="00A345ED"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>кВ и более);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подстанций с указанием мощности;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газопроводов с указанием наименования, категории, рабочего давления, утвержденного размера охранной зоны;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нефтепроводов, путепроводов и их основных характеристик;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объем</w:t>
      </w:r>
      <w:r w:rsidR="00A345ED">
        <w:rPr>
          <w:rFonts w:ascii="Times New Roman" w:hAnsi="Times New Roman" w:cs="Times New Roman"/>
          <w:sz w:val="24"/>
          <w:szCs w:val="24"/>
        </w:rPr>
        <w:t>ов</w:t>
      </w:r>
      <w:r w:rsidRPr="00BF43D9">
        <w:rPr>
          <w:rFonts w:ascii="Times New Roman" w:hAnsi="Times New Roman" w:cs="Times New Roman"/>
          <w:sz w:val="24"/>
          <w:szCs w:val="24"/>
        </w:rPr>
        <w:t xml:space="preserve"> потребления газа (всего/на хозяйственно-бытовые нужды);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схему местоположения источников водоснабжения населенных пунктов: подземных (скважин) и поверхностных (водоемов) с указанием утвержденных размеров ЗСО, производительности источника водоснабжения;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водопотреблении, а именно: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всего/на хозяйственно-бытовые нужды;</w:t>
      </w:r>
    </w:p>
    <w:p w:rsidR="00BF43D9" w:rsidRPr="00BF43D9" w:rsidRDefault="00BF43D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принятые нормы на потребление воды в городских и сельских поселениях;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схему размещения очистных сооружений хозяйственно-бытовой и ливневой канализации с указанием технического состояния, производительности;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объемы сброса сточных вод в открытые водоемы (всего/хоз</w:t>
      </w:r>
      <w:r w:rsidR="00DA1A09">
        <w:rPr>
          <w:rFonts w:ascii="Times New Roman" w:hAnsi="Times New Roman" w:cs="Times New Roman"/>
          <w:sz w:val="24"/>
          <w:szCs w:val="24"/>
        </w:rPr>
        <w:t>яйственно-</w:t>
      </w:r>
      <w:r w:rsidRPr="00BF43D9">
        <w:rPr>
          <w:rFonts w:ascii="Times New Roman" w:hAnsi="Times New Roman" w:cs="Times New Roman"/>
          <w:sz w:val="24"/>
          <w:szCs w:val="24"/>
        </w:rPr>
        <w:t>бытовые стоки);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схему размещения и описание объектов хранения и утилизации ТБО;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данные о ритуальном обслуживании населения (местоположении и площадь кладб</w:t>
      </w:r>
      <w:r w:rsidR="00A345ED">
        <w:rPr>
          <w:rFonts w:ascii="Times New Roman" w:hAnsi="Times New Roman" w:cs="Times New Roman"/>
          <w:sz w:val="24"/>
          <w:szCs w:val="24"/>
        </w:rPr>
        <w:t>ищ, местоположение крематориев).</w:t>
      </w:r>
    </w:p>
    <w:p w:rsidR="00F03EA4" w:rsidRDefault="00F03EA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F43D9" w:rsidRPr="00DA1A09" w:rsidRDefault="00BF43D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1A09">
        <w:rPr>
          <w:rFonts w:ascii="Times New Roman" w:hAnsi="Times New Roman" w:cs="Times New Roman"/>
          <w:sz w:val="24"/>
          <w:szCs w:val="24"/>
          <w:u w:val="single"/>
        </w:rPr>
        <w:t>7. Проектная и иная документация, выполненная ранее на террит</w:t>
      </w:r>
      <w:r w:rsidR="00F03EA4" w:rsidRPr="00DA1A09">
        <w:rPr>
          <w:rFonts w:ascii="Times New Roman" w:hAnsi="Times New Roman" w:cs="Times New Roman"/>
          <w:sz w:val="24"/>
          <w:szCs w:val="24"/>
          <w:u w:val="single"/>
        </w:rPr>
        <w:t>орию муниципального образования.</w:t>
      </w:r>
    </w:p>
    <w:p w:rsidR="00BF43D9" w:rsidRPr="00BF43D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Проект районной планировки Шалинского административного района Свердловской области, «СВЕРДЛОВСКГРАЖДАНПРОЕКТ», 1981</w:t>
      </w:r>
      <w:r w:rsidR="00DA1A09">
        <w:rPr>
          <w:rFonts w:ascii="Times New Roman" w:hAnsi="Times New Roman" w:cs="Times New Roman"/>
          <w:sz w:val="24"/>
          <w:szCs w:val="24"/>
        </w:rPr>
        <w:t xml:space="preserve"> </w:t>
      </w:r>
      <w:r w:rsidRPr="00BF43D9">
        <w:rPr>
          <w:rFonts w:ascii="Times New Roman" w:hAnsi="Times New Roman" w:cs="Times New Roman"/>
          <w:sz w:val="24"/>
          <w:szCs w:val="24"/>
        </w:rPr>
        <w:t>г.;</w:t>
      </w:r>
    </w:p>
    <w:p w:rsidR="00BF43D9" w:rsidRPr="00DA1A09" w:rsidRDefault="00BF43D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43D9">
        <w:rPr>
          <w:rFonts w:ascii="Times New Roman" w:hAnsi="Times New Roman" w:cs="Times New Roman"/>
          <w:sz w:val="24"/>
          <w:szCs w:val="24"/>
        </w:rPr>
        <w:t>материалы ранее выполненных работ по внутрихозяйственному землеустройству</w:t>
      </w:r>
      <w:r w:rsidR="00DA1A09">
        <w:rPr>
          <w:rFonts w:ascii="Times New Roman" w:hAnsi="Times New Roman" w:cs="Times New Roman"/>
          <w:sz w:val="24"/>
          <w:szCs w:val="24"/>
        </w:rPr>
        <w:t>.</w:t>
      </w:r>
    </w:p>
    <w:p w:rsidR="000B29F4" w:rsidRDefault="000B29F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B29F4" w:rsidRDefault="000B29F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29F4" w:rsidRPr="001079F0" w:rsidRDefault="001079F0" w:rsidP="00C66217">
      <w:pPr>
        <w:pStyle w:val="1"/>
      </w:pPr>
      <w:bookmarkStart w:id="75" w:name="_Toc75737088"/>
      <w:r w:rsidRPr="001079F0">
        <w:lastRenderedPageBreak/>
        <w:t>Общая часть.</w:t>
      </w:r>
      <w:bookmarkEnd w:id="75"/>
    </w:p>
    <w:p w:rsidR="00DF654A" w:rsidRDefault="00DF654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Данный проект выполнен по заказу Управления архитектуры, градостроительства и землепользования Шалинского городского округа в соответствии со следующими документами: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контрактом №</w:t>
      </w:r>
      <w:r w:rsidRPr="00AC00B5">
        <w:rPr>
          <w:rFonts w:ascii="Times New Roman" w:hAnsi="Times New Roman" w:cs="Times New Roman"/>
          <w:sz w:val="24"/>
          <w:szCs w:val="24"/>
        </w:rPr>
        <w:t xml:space="preserve">1 от 24 июля </w:t>
      </w:r>
      <w:smartTag w:uri="urn:schemas-microsoft-com:office:smarttags" w:element="metricconverter">
        <w:smartTagPr>
          <w:attr w:name="ProductID" w:val="2011 г"/>
        </w:smartTagPr>
        <w:r w:rsidRPr="00AC00B5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AC00B5">
        <w:rPr>
          <w:rFonts w:ascii="Times New Roman" w:hAnsi="Times New Roman" w:cs="Times New Roman"/>
          <w:sz w:val="24"/>
          <w:szCs w:val="24"/>
        </w:rPr>
        <w:t>.;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 xml:space="preserve">техническим заданием на выполнение в 2011 году комплекса работ, предусмотренных муниципальной долгосрочной целевой программой «Подготовка документов территориального планирования и </w:t>
      </w:r>
      <w:r w:rsidR="00660815">
        <w:rPr>
          <w:rFonts w:ascii="Times New Roman" w:hAnsi="Times New Roman" w:cs="Times New Roman"/>
          <w:sz w:val="24"/>
          <w:szCs w:val="24"/>
        </w:rPr>
        <w:t xml:space="preserve">градостроительного зонирования </w:t>
      </w:r>
      <w:r w:rsidRPr="00AC00B5">
        <w:rPr>
          <w:rFonts w:ascii="Times New Roman" w:hAnsi="Times New Roman" w:cs="Times New Roman"/>
          <w:sz w:val="24"/>
          <w:szCs w:val="24"/>
        </w:rPr>
        <w:t>Шалинского городского окр</w:t>
      </w:r>
      <w:r>
        <w:rPr>
          <w:rFonts w:ascii="Times New Roman" w:hAnsi="Times New Roman" w:cs="Times New Roman"/>
          <w:sz w:val="24"/>
          <w:szCs w:val="24"/>
        </w:rPr>
        <w:t xml:space="preserve">уга» на 2011 – </w:t>
      </w:r>
      <w:r w:rsidRPr="00AC00B5">
        <w:rPr>
          <w:rFonts w:ascii="Times New Roman" w:hAnsi="Times New Roman" w:cs="Times New Roman"/>
          <w:sz w:val="24"/>
          <w:szCs w:val="24"/>
        </w:rPr>
        <w:t>2013 годы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AC00B5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AC00B5">
        <w:rPr>
          <w:rFonts w:ascii="Times New Roman" w:hAnsi="Times New Roman" w:cs="Times New Roman"/>
          <w:sz w:val="24"/>
          <w:szCs w:val="24"/>
        </w:rPr>
        <w:t>. №190-ФЗ.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Генеральный план является основным градостроительным документом, определяющим: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основные направления развития экономической базы населенного пункта;</w:t>
      </w:r>
    </w:p>
    <w:p w:rsidR="00AC00B5" w:rsidRPr="00AC00B5" w:rsidRDefault="004D6D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преобразование территорий населе</w:t>
      </w:r>
      <w:r w:rsidR="00AC00B5" w:rsidRPr="00AC00B5">
        <w:rPr>
          <w:rFonts w:ascii="Times New Roman" w:hAnsi="Times New Roman" w:cs="Times New Roman"/>
          <w:sz w:val="24"/>
          <w:szCs w:val="24"/>
        </w:rPr>
        <w:t>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 xml:space="preserve">меры по организации территорий санитарно-защитных, </w:t>
      </w:r>
      <w:proofErr w:type="spellStart"/>
      <w:r w:rsidRPr="00AC00B5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AC00B5">
        <w:rPr>
          <w:rFonts w:ascii="Times New Roman" w:hAnsi="Times New Roman" w:cs="Times New Roman"/>
          <w:sz w:val="24"/>
          <w:szCs w:val="24"/>
        </w:rPr>
        <w:t xml:space="preserve">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зоны различного функционального назначения и ограничения на использование территорий указанных зон;</w:t>
      </w:r>
    </w:p>
    <w:p w:rsid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мероприятия по реконструкции и развитию инженерной, транспорт</w:t>
      </w:r>
      <w:r>
        <w:rPr>
          <w:rFonts w:ascii="Times New Roman" w:hAnsi="Times New Roman" w:cs="Times New Roman"/>
          <w:sz w:val="24"/>
          <w:szCs w:val="24"/>
        </w:rPr>
        <w:t>ной и социальной инфраструктур;</w:t>
      </w:r>
    </w:p>
    <w:p w:rsid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мероприятия по сохранению, восстановлению и развитию природно-ландшафтного комплекса городского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мероприятия по улучшению условий проживания населения на проектируемой территории;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 xml:space="preserve">территории резерва для развития селитебных и производственных территорий на </w:t>
      </w:r>
      <w:r w:rsidR="00784978">
        <w:rPr>
          <w:rFonts w:ascii="Times New Roman" w:hAnsi="Times New Roman" w:cs="Times New Roman"/>
          <w:sz w:val="24"/>
          <w:szCs w:val="24"/>
        </w:rPr>
        <w:t>перспективу (за расчетный срок Г</w:t>
      </w:r>
      <w:r w:rsidRPr="00AC00B5">
        <w:rPr>
          <w:rFonts w:ascii="Times New Roman" w:hAnsi="Times New Roman" w:cs="Times New Roman"/>
          <w:sz w:val="24"/>
          <w:szCs w:val="24"/>
        </w:rPr>
        <w:t>енерального плана);</w:t>
      </w:r>
    </w:p>
    <w:p w:rsidR="00AC00B5" w:rsidRPr="00AC00B5" w:rsidRDefault="00AC00B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меры по защите от воздействий чрезвычайных ситуаций природного и техногенного характера.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 xml:space="preserve">Генеральный план определяет основные направления градостроительного развития </w:t>
      </w:r>
      <w:r w:rsidR="00784978">
        <w:rPr>
          <w:rFonts w:ascii="Times New Roman" w:hAnsi="Times New Roman" w:cs="Times New Roman"/>
          <w:sz w:val="24"/>
          <w:szCs w:val="24"/>
        </w:rPr>
        <w:t>п. Колпаковка</w:t>
      </w:r>
      <w:r w:rsidRPr="00AC00B5">
        <w:rPr>
          <w:rFonts w:ascii="Times New Roman" w:hAnsi="Times New Roman" w:cs="Times New Roman"/>
          <w:sz w:val="24"/>
          <w:szCs w:val="24"/>
        </w:rPr>
        <w:t>.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жизни и 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0B5">
        <w:rPr>
          <w:rFonts w:ascii="Times New Roman" w:hAnsi="Times New Roman" w:cs="Times New Roman"/>
          <w:sz w:val="24"/>
          <w:szCs w:val="24"/>
        </w:rPr>
        <w:t>д.)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C00B5">
        <w:rPr>
          <w:rFonts w:ascii="Times New Roman" w:hAnsi="Times New Roman" w:cs="Times New Roman"/>
          <w:sz w:val="24"/>
          <w:szCs w:val="24"/>
        </w:rPr>
        <w:t xml:space="preserve">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В работе рассматриваются вопросы возможных направлений использования территориальных ресурсов населенного пункта, развития природного комплекса, улучшения экологической ситуации, а также пути обеспечения архитектурно-планировочными средствами устойчивого социально-экономического состояния</w:t>
      </w:r>
      <w:r w:rsidR="00784978">
        <w:rPr>
          <w:rFonts w:ascii="Times New Roman" w:hAnsi="Times New Roman" w:cs="Times New Roman"/>
          <w:sz w:val="24"/>
          <w:szCs w:val="24"/>
        </w:rPr>
        <w:t xml:space="preserve"> п. Колпаковка</w:t>
      </w:r>
      <w:r w:rsidRPr="00AC00B5">
        <w:rPr>
          <w:rFonts w:ascii="Times New Roman" w:hAnsi="Times New Roman" w:cs="Times New Roman"/>
          <w:sz w:val="24"/>
          <w:szCs w:val="24"/>
        </w:rPr>
        <w:t>.</w:t>
      </w:r>
    </w:p>
    <w:p w:rsidR="00AC00B5" w:rsidRPr="00284CD8" w:rsidRDefault="00284CD8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84CD8">
        <w:rPr>
          <w:rFonts w:ascii="Times New Roman" w:hAnsi="Times New Roman" w:cs="Times New Roman"/>
          <w:sz w:val="24"/>
          <w:szCs w:val="24"/>
          <w:u w:val="single"/>
        </w:rPr>
        <w:t>Расчетные сроки проекта:</w:t>
      </w:r>
    </w:p>
    <w:p w:rsidR="00AC00B5" w:rsidRPr="00284CD8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4CD8">
        <w:rPr>
          <w:rFonts w:ascii="Times New Roman" w:hAnsi="Times New Roman" w:cs="Times New Roman"/>
          <w:sz w:val="24"/>
          <w:szCs w:val="24"/>
        </w:rPr>
        <w:lastRenderedPageBreak/>
        <w:t xml:space="preserve">Исходный </w:t>
      </w:r>
      <w:r w:rsidR="00284CD8">
        <w:rPr>
          <w:rFonts w:ascii="Times New Roman" w:hAnsi="Times New Roman" w:cs="Times New Roman"/>
          <w:sz w:val="24"/>
          <w:szCs w:val="24"/>
        </w:rPr>
        <w:t xml:space="preserve">2011 </w:t>
      </w:r>
      <w:r w:rsidRPr="00284CD8">
        <w:rPr>
          <w:rFonts w:ascii="Times New Roman" w:hAnsi="Times New Roman" w:cs="Times New Roman"/>
          <w:sz w:val="24"/>
          <w:szCs w:val="24"/>
        </w:rPr>
        <w:t>год</w:t>
      </w:r>
      <w:r w:rsidR="009E6F92" w:rsidRPr="00284CD8">
        <w:rPr>
          <w:rFonts w:ascii="Times New Roman" w:hAnsi="Times New Roman" w:cs="Times New Roman"/>
          <w:sz w:val="24"/>
          <w:szCs w:val="24"/>
        </w:rPr>
        <w:t>, население</w:t>
      </w:r>
      <w:r w:rsidR="00077317" w:rsidRPr="00284CD8">
        <w:rPr>
          <w:rFonts w:ascii="Times New Roman" w:hAnsi="Times New Roman" w:cs="Times New Roman"/>
          <w:sz w:val="24"/>
          <w:szCs w:val="24"/>
        </w:rPr>
        <w:t xml:space="preserve"> – 1466</w:t>
      </w:r>
      <w:r w:rsidRPr="00284CD8">
        <w:rPr>
          <w:rFonts w:ascii="Times New Roman" w:hAnsi="Times New Roman" w:cs="Times New Roman"/>
          <w:sz w:val="24"/>
          <w:szCs w:val="24"/>
        </w:rPr>
        <w:t xml:space="preserve"> жителей;</w:t>
      </w:r>
    </w:p>
    <w:p w:rsidR="00AC00B5" w:rsidRPr="00284CD8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4CD8">
        <w:rPr>
          <w:rFonts w:ascii="Times New Roman" w:hAnsi="Times New Roman" w:cs="Times New Roman"/>
          <w:sz w:val="24"/>
          <w:szCs w:val="24"/>
        </w:rPr>
        <w:t>I очередь – 2020</w:t>
      </w:r>
      <w:r w:rsidR="008573BB" w:rsidRPr="00284CD8">
        <w:rPr>
          <w:rFonts w:ascii="Times New Roman" w:hAnsi="Times New Roman" w:cs="Times New Roman"/>
          <w:sz w:val="24"/>
          <w:szCs w:val="24"/>
        </w:rPr>
        <w:t xml:space="preserve"> год</w:t>
      </w:r>
      <w:r w:rsidR="00F42BE8" w:rsidRPr="00284CD8">
        <w:rPr>
          <w:rFonts w:ascii="Times New Roman" w:hAnsi="Times New Roman" w:cs="Times New Roman"/>
          <w:sz w:val="24"/>
          <w:szCs w:val="24"/>
        </w:rPr>
        <w:t>,</w:t>
      </w:r>
      <w:r w:rsidRPr="00284CD8">
        <w:rPr>
          <w:rFonts w:ascii="Times New Roman" w:hAnsi="Times New Roman" w:cs="Times New Roman"/>
          <w:sz w:val="24"/>
          <w:szCs w:val="24"/>
        </w:rPr>
        <w:t xml:space="preserve"> стабилизация демографической ситуации</w:t>
      </w:r>
      <w:r w:rsidR="00284CD8" w:rsidRPr="00284CD8">
        <w:rPr>
          <w:rFonts w:ascii="Times New Roman" w:hAnsi="Times New Roman" w:cs="Times New Roman"/>
          <w:sz w:val="24"/>
          <w:szCs w:val="24"/>
        </w:rPr>
        <w:t>, население – 147</w:t>
      </w:r>
      <w:r w:rsidR="008573BB" w:rsidRPr="00284CD8">
        <w:rPr>
          <w:rFonts w:ascii="Times New Roman" w:hAnsi="Times New Roman" w:cs="Times New Roman"/>
          <w:sz w:val="24"/>
          <w:szCs w:val="24"/>
        </w:rPr>
        <w:t>0 жителей</w:t>
      </w:r>
      <w:r w:rsidRPr="00284CD8">
        <w:rPr>
          <w:rFonts w:ascii="Times New Roman" w:hAnsi="Times New Roman" w:cs="Times New Roman"/>
          <w:sz w:val="24"/>
          <w:szCs w:val="24"/>
        </w:rPr>
        <w:t>;</w:t>
      </w:r>
    </w:p>
    <w:p w:rsidR="00AC00B5" w:rsidRPr="00AC00B5" w:rsidRDefault="008573B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4CD8">
        <w:rPr>
          <w:rFonts w:ascii="Times New Roman" w:hAnsi="Times New Roman" w:cs="Times New Roman"/>
          <w:sz w:val="24"/>
          <w:szCs w:val="24"/>
        </w:rPr>
        <w:t xml:space="preserve">Расчетный срок – 2031 </w:t>
      </w:r>
      <w:r w:rsidR="00AC00B5" w:rsidRPr="00284CD8">
        <w:rPr>
          <w:rFonts w:ascii="Times New Roman" w:hAnsi="Times New Roman" w:cs="Times New Roman"/>
          <w:sz w:val="24"/>
          <w:szCs w:val="24"/>
        </w:rPr>
        <w:t>г</w:t>
      </w:r>
      <w:r w:rsidRPr="00284CD8">
        <w:rPr>
          <w:rFonts w:ascii="Times New Roman" w:hAnsi="Times New Roman" w:cs="Times New Roman"/>
          <w:sz w:val="24"/>
          <w:szCs w:val="24"/>
        </w:rPr>
        <w:t>од</w:t>
      </w:r>
      <w:r w:rsidR="00AC00B5" w:rsidRPr="00284CD8">
        <w:rPr>
          <w:rFonts w:ascii="Times New Roman" w:hAnsi="Times New Roman" w:cs="Times New Roman"/>
          <w:sz w:val="24"/>
          <w:szCs w:val="24"/>
        </w:rPr>
        <w:t>, достижен</w:t>
      </w:r>
      <w:r w:rsidR="009E6F92" w:rsidRPr="00284CD8">
        <w:rPr>
          <w:rFonts w:ascii="Times New Roman" w:hAnsi="Times New Roman" w:cs="Times New Roman"/>
          <w:sz w:val="24"/>
          <w:szCs w:val="24"/>
        </w:rPr>
        <w:t>ие численности населения</w:t>
      </w:r>
      <w:r w:rsidR="00284CD8">
        <w:rPr>
          <w:rFonts w:ascii="Times New Roman" w:hAnsi="Times New Roman" w:cs="Times New Roman"/>
          <w:sz w:val="24"/>
          <w:szCs w:val="24"/>
        </w:rPr>
        <w:t xml:space="preserve"> </w:t>
      </w:r>
      <w:r w:rsidR="00284CD8" w:rsidRPr="00284CD8">
        <w:rPr>
          <w:rFonts w:ascii="Times New Roman" w:hAnsi="Times New Roman" w:cs="Times New Roman"/>
          <w:sz w:val="24"/>
          <w:szCs w:val="24"/>
        </w:rPr>
        <w:t>150</w:t>
      </w:r>
      <w:r w:rsidR="00AC00B5" w:rsidRPr="00284CD8">
        <w:rPr>
          <w:rFonts w:ascii="Times New Roman" w:hAnsi="Times New Roman" w:cs="Times New Roman"/>
          <w:sz w:val="24"/>
          <w:szCs w:val="24"/>
        </w:rPr>
        <w:t>0 жителей.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 xml:space="preserve">Материалы Генерального плана разработаны в программе ГИС </w:t>
      </w:r>
      <w:r w:rsidR="009F51A5">
        <w:rPr>
          <w:rFonts w:ascii="Times New Roman" w:hAnsi="Times New Roman" w:cs="Times New Roman"/>
          <w:sz w:val="24"/>
          <w:szCs w:val="24"/>
          <w:lang w:val="en-US"/>
        </w:rPr>
        <w:t>MapInfo</w:t>
      </w:r>
      <w:r w:rsidR="009F51A5" w:rsidRPr="009F51A5">
        <w:rPr>
          <w:rFonts w:ascii="Times New Roman" w:hAnsi="Times New Roman" w:cs="Times New Roman"/>
          <w:sz w:val="24"/>
          <w:szCs w:val="24"/>
        </w:rPr>
        <w:t xml:space="preserve"> </w:t>
      </w:r>
      <w:r w:rsidRPr="00AC00B5">
        <w:rPr>
          <w:rFonts w:ascii="Times New Roman" w:hAnsi="Times New Roman" w:cs="Times New Roman"/>
          <w:sz w:val="24"/>
          <w:szCs w:val="24"/>
        </w:rPr>
        <w:t xml:space="preserve">и представляют собой электронную векторную базу, позволяющую вести мониторинг всех видов градостроительной деятельности на территории </w:t>
      </w:r>
      <w:r w:rsidR="00784978">
        <w:rPr>
          <w:rFonts w:ascii="Times New Roman" w:hAnsi="Times New Roman" w:cs="Times New Roman"/>
          <w:sz w:val="24"/>
          <w:szCs w:val="24"/>
        </w:rPr>
        <w:t>п. Колпаковка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0B5">
        <w:rPr>
          <w:rFonts w:ascii="Times New Roman" w:hAnsi="Times New Roman" w:cs="Times New Roman"/>
          <w:sz w:val="24"/>
          <w:szCs w:val="24"/>
        </w:rPr>
        <w:t>по мере реализации положений Генерального плана.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</w:t>
      </w:r>
      <w:r w:rsidR="009E6F92">
        <w:rPr>
          <w:rFonts w:ascii="Times New Roman" w:hAnsi="Times New Roman" w:cs="Times New Roman"/>
          <w:sz w:val="24"/>
          <w:szCs w:val="24"/>
        </w:rPr>
        <w:t>оциально-экономического развити</w:t>
      </w:r>
      <w:r w:rsidR="00784978">
        <w:rPr>
          <w:rFonts w:ascii="Times New Roman" w:hAnsi="Times New Roman" w:cs="Times New Roman"/>
          <w:sz w:val="24"/>
          <w:szCs w:val="24"/>
        </w:rPr>
        <w:t>я</w:t>
      </w:r>
      <w:r w:rsidRPr="00AC00B5">
        <w:rPr>
          <w:rFonts w:ascii="Times New Roman" w:hAnsi="Times New Roman" w:cs="Times New Roman"/>
          <w:sz w:val="24"/>
          <w:szCs w:val="24"/>
        </w:rPr>
        <w:t>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Генеральным планом определена очередность всех основных направлений градостроительного развития</w:t>
      </w:r>
      <w:r w:rsidR="00784978">
        <w:rPr>
          <w:rFonts w:ascii="Times New Roman" w:hAnsi="Times New Roman" w:cs="Times New Roman"/>
          <w:sz w:val="24"/>
          <w:szCs w:val="24"/>
        </w:rPr>
        <w:t xml:space="preserve"> п. Колпаковка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00B5" w:rsidRPr="00AC00B5" w:rsidRDefault="00AC00B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00B5">
        <w:rPr>
          <w:rFonts w:ascii="Times New Roman" w:hAnsi="Times New Roman" w:cs="Times New Roman"/>
          <w:sz w:val="24"/>
          <w:szCs w:val="24"/>
        </w:rPr>
        <w:t>Проект разработан ООО «Научно-производственное предприятие «Универсал»</w:t>
      </w:r>
      <w:r w:rsidR="00EC08D2">
        <w:rPr>
          <w:rFonts w:ascii="Times New Roman" w:hAnsi="Times New Roman" w:cs="Times New Roman"/>
          <w:sz w:val="24"/>
          <w:szCs w:val="24"/>
        </w:rPr>
        <w:t>»</w:t>
      </w:r>
      <w:r w:rsidRPr="00AC00B5">
        <w:rPr>
          <w:rFonts w:ascii="Times New Roman" w:hAnsi="Times New Roman" w:cs="Times New Roman"/>
          <w:sz w:val="24"/>
          <w:szCs w:val="24"/>
        </w:rPr>
        <w:t>.</w:t>
      </w:r>
    </w:p>
    <w:p w:rsidR="00DF654A" w:rsidRDefault="00DF654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79F0" w:rsidRDefault="001079F0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6B9B" w:rsidRPr="001079F0" w:rsidRDefault="001079F0" w:rsidP="00C66217">
      <w:pPr>
        <w:pStyle w:val="1"/>
      </w:pPr>
      <w:bookmarkStart w:id="76" w:name="_Toc75737089"/>
      <w:r w:rsidRPr="001079F0">
        <w:lastRenderedPageBreak/>
        <w:t>Краткая историческая справка.</w:t>
      </w:r>
      <w:bookmarkEnd w:id="76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D6DEA" w:rsidRPr="00B239A7" w:rsidRDefault="004D6DEA" w:rsidP="004D6D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39A7">
        <w:rPr>
          <w:rFonts w:ascii="Times New Roman" w:hAnsi="Times New Roman" w:cs="Times New Roman"/>
          <w:sz w:val="24"/>
          <w:szCs w:val="24"/>
        </w:rPr>
        <w:t xml:space="preserve">В тридцатые годы прошлого века в поселении на водоразделе рек </w:t>
      </w:r>
      <w:r>
        <w:rPr>
          <w:rFonts w:ascii="Times New Roman" w:hAnsi="Times New Roman" w:cs="Times New Roman"/>
          <w:sz w:val="24"/>
          <w:szCs w:val="24"/>
        </w:rPr>
        <w:t>Чусо</w:t>
      </w:r>
      <w:r w:rsidRPr="00B239A7">
        <w:rPr>
          <w:rFonts w:ascii="Times New Roman" w:hAnsi="Times New Roman" w:cs="Times New Roman"/>
          <w:sz w:val="24"/>
          <w:szCs w:val="24"/>
        </w:rPr>
        <w:t xml:space="preserve">вой и Сылвы жили углежоги. И сегодня центр </w:t>
      </w:r>
      <w:proofErr w:type="spellStart"/>
      <w:r w:rsidRPr="00B239A7">
        <w:rPr>
          <w:rFonts w:ascii="Times New Roman" w:hAnsi="Times New Roman" w:cs="Times New Roman"/>
          <w:sz w:val="24"/>
          <w:szCs w:val="24"/>
        </w:rPr>
        <w:t>Колпаковки</w:t>
      </w:r>
      <w:proofErr w:type="spellEnd"/>
      <w:r w:rsidRPr="00B239A7">
        <w:rPr>
          <w:rFonts w:ascii="Times New Roman" w:hAnsi="Times New Roman" w:cs="Times New Roman"/>
          <w:sz w:val="24"/>
          <w:szCs w:val="24"/>
        </w:rPr>
        <w:t xml:space="preserve"> находится на месте, где стояли их печи. В местную поселковую админис</w:t>
      </w:r>
      <w:r>
        <w:rPr>
          <w:rFonts w:ascii="Times New Roman" w:hAnsi="Times New Roman" w:cs="Times New Roman"/>
          <w:sz w:val="24"/>
          <w:szCs w:val="24"/>
        </w:rPr>
        <w:t xml:space="preserve">трацию входит еще поселок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239A7">
        <w:rPr>
          <w:rFonts w:ascii="Times New Roman" w:hAnsi="Times New Roman" w:cs="Times New Roman"/>
          <w:sz w:val="24"/>
          <w:szCs w:val="24"/>
        </w:rPr>
        <w:t>станция, после которой уже начинается Пермская область.</w:t>
      </w:r>
    </w:p>
    <w:p w:rsidR="004D6DEA" w:rsidRPr="00B239A7" w:rsidRDefault="00B239A7" w:rsidP="004D6D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39A7">
        <w:rPr>
          <w:rFonts w:ascii="Times New Roman" w:hAnsi="Times New Roman" w:cs="Times New Roman"/>
          <w:sz w:val="24"/>
          <w:szCs w:val="24"/>
        </w:rPr>
        <w:t>Сначала здесь появилась станция, а зат</w:t>
      </w:r>
      <w:r w:rsidR="004D6DEA">
        <w:rPr>
          <w:rFonts w:ascii="Times New Roman" w:hAnsi="Times New Roman" w:cs="Times New Roman"/>
          <w:sz w:val="24"/>
          <w:szCs w:val="24"/>
        </w:rPr>
        <w:t xml:space="preserve">ем </w:t>
      </w:r>
      <w:r w:rsidRPr="00B239A7">
        <w:rPr>
          <w:rFonts w:ascii="Times New Roman" w:hAnsi="Times New Roman" w:cs="Times New Roman"/>
          <w:sz w:val="24"/>
          <w:szCs w:val="24"/>
        </w:rPr>
        <w:t>вырос леспромхоз, в котором несли трудовую вахту н</w:t>
      </w:r>
      <w:r w:rsidR="004D6DEA">
        <w:rPr>
          <w:rFonts w:ascii="Times New Roman" w:hAnsi="Times New Roman" w:cs="Times New Roman"/>
          <w:sz w:val="24"/>
          <w:szCs w:val="24"/>
        </w:rPr>
        <w:t xml:space="preserve">есколько поколений </w:t>
      </w:r>
      <w:proofErr w:type="spellStart"/>
      <w:r w:rsidR="004D6DEA">
        <w:rPr>
          <w:rFonts w:ascii="Times New Roman" w:hAnsi="Times New Roman" w:cs="Times New Roman"/>
          <w:sz w:val="24"/>
          <w:szCs w:val="24"/>
        </w:rPr>
        <w:t>колпаковцев</w:t>
      </w:r>
      <w:proofErr w:type="spellEnd"/>
      <w:r w:rsidR="004D6DEA">
        <w:rPr>
          <w:rFonts w:ascii="Times New Roman" w:hAnsi="Times New Roman" w:cs="Times New Roman"/>
          <w:sz w:val="24"/>
          <w:szCs w:val="24"/>
        </w:rPr>
        <w:t>.</w:t>
      </w:r>
      <w:r w:rsidR="004D6DEA" w:rsidRPr="004D6DEA">
        <w:rPr>
          <w:rFonts w:ascii="Times New Roman" w:hAnsi="Times New Roman" w:cs="Times New Roman"/>
          <w:sz w:val="24"/>
          <w:szCs w:val="24"/>
        </w:rPr>
        <w:t xml:space="preserve"> </w:t>
      </w:r>
      <w:r w:rsidR="004D6DEA">
        <w:rPr>
          <w:rFonts w:ascii="Times New Roman" w:hAnsi="Times New Roman" w:cs="Times New Roman"/>
          <w:sz w:val="24"/>
          <w:szCs w:val="24"/>
        </w:rPr>
        <w:t>В</w:t>
      </w:r>
      <w:r w:rsidR="004D6DEA" w:rsidRPr="00B239A7">
        <w:rPr>
          <w:rFonts w:ascii="Times New Roman" w:hAnsi="Times New Roman" w:cs="Times New Roman"/>
          <w:sz w:val="24"/>
          <w:szCs w:val="24"/>
        </w:rPr>
        <w:t xml:space="preserve"> 80-е годы </w:t>
      </w:r>
      <w:r w:rsidR="004D6DEA">
        <w:rPr>
          <w:rFonts w:ascii="Times New Roman" w:hAnsi="Times New Roman" w:cs="Times New Roman"/>
          <w:sz w:val="24"/>
          <w:szCs w:val="24"/>
        </w:rPr>
        <w:t xml:space="preserve">сюда </w:t>
      </w:r>
      <w:r w:rsidR="004D6DEA" w:rsidRPr="00B239A7">
        <w:rPr>
          <w:rFonts w:ascii="Times New Roman" w:hAnsi="Times New Roman" w:cs="Times New Roman"/>
          <w:sz w:val="24"/>
          <w:szCs w:val="24"/>
        </w:rPr>
        <w:t>ездили на экскурсии. Посмотреть на двухэтажную поликлинику, на целые улицы новых домов, которые леспромхоз ставил для передо</w:t>
      </w:r>
      <w:r w:rsidR="004D6DEA">
        <w:rPr>
          <w:rFonts w:ascii="Times New Roman" w:hAnsi="Times New Roman" w:cs="Times New Roman"/>
          <w:sz w:val="24"/>
          <w:szCs w:val="24"/>
        </w:rPr>
        <w:t>вых рабочих.</w:t>
      </w:r>
      <w:r w:rsidR="004D6DEA" w:rsidRPr="004D6DEA">
        <w:rPr>
          <w:rFonts w:ascii="Times New Roman" w:hAnsi="Times New Roman" w:cs="Times New Roman"/>
          <w:sz w:val="24"/>
          <w:szCs w:val="24"/>
        </w:rPr>
        <w:t xml:space="preserve"> </w:t>
      </w:r>
      <w:r w:rsidR="004D6DEA" w:rsidRPr="00B239A7">
        <w:rPr>
          <w:rFonts w:ascii="Times New Roman" w:hAnsi="Times New Roman" w:cs="Times New Roman"/>
          <w:sz w:val="24"/>
          <w:szCs w:val="24"/>
        </w:rPr>
        <w:t xml:space="preserve">В отличие от кержацких поселений, население поселков лесозаготовителей было многонациональным. </w:t>
      </w:r>
      <w:r w:rsidR="004D6DEA">
        <w:rPr>
          <w:rFonts w:ascii="Times New Roman" w:hAnsi="Times New Roman" w:cs="Times New Roman"/>
          <w:sz w:val="24"/>
          <w:szCs w:val="24"/>
        </w:rPr>
        <w:t>Колпа</w:t>
      </w:r>
      <w:r w:rsidR="004D6DEA" w:rsidRPr="00B239A7">
        <w:rPr>
          <w:rFonts w:ascii="Times New Roman" w:hAnsi="Times New Roman" w:cs="Times New Roman"/>
          <w:sz w:val="24"/>
          <w:szCs w:val="24"/>
        </w:rPr>
        <w:t>ковка в этом отношении тоже не стала исключением.</w:t>
      </w:r>
    </w:p>
    <w:p w:rsidR="00B239A7" w:rsidRPr="00B239A7" w:rsidRDefault="00B239A7" w:rsidP="00B239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39A7">
        <w:rPr>
          <w:rFonts w:ascii="Times New Roman" w:hAnsi="Times New Roman" w:cs="Times New Roman"/>
          <w:sz w:val="24"/>
          <w:szCs w:val="24"/>
        </w:rPr>
        <w:t xml:space="preserve">Некоторое время назад леспромхоз, как успешное градообразующее предприятие, обеспечивал жизнедеятельность поселка. Сейчас здесь по-прежнему работает лесопромышленное предприятие, но объемы лесозаготовок значительно сократились из-за </w:t>
      </w:r>
      <w:proofErr w:type="spellStart"/>
      <w:r w:rsidRPr="00B239A7">
        <w:rPr>
          <w:rFonts w:ascii="Times New Roman" w:hAnsi="Times New Roman" w:cs="Times New Roman"/>
          <w:sz w:val="24"/>
          <w:szCs w:val="24"/>
        </w:rPr>
        <w:t>оскуднения</w:t>
      </w:r>
      <w:proofErr w:type="spellEnd"/>
      <w:r w:rsidRPr="00B239A7">
        <w:rPr>
          <w:rFonts w:ascii="Times New Roman" w:hAnsi="Times New Roman" w:cs="Times New Roman"/>
          <w:sz w:val="24"/>
          <w:szCs w:val="24"/>
        </w:rPr>
        <w:t xml:space="preserve"> лесосырьевой базы. Тем не менее, </w:t>
      </w:r>
      <w:proofErr w:type="spellStart"/>
      <w:r w:rsidRPr="00B239A7">
        <w:rPr>
          <w:rFonts w:ascii="Times New Roman" w:hAnsi="Times New Roman" w:cs="Times New Roman"/>
          <w:sz w:val="24"/>
          <w:szCs w:val="24"/>
        </w:rPr>
        <w:t>колпаковцы</w:t>
      </w:r>
      <w:proofErr w:type="spellEnd"/>
      <w:r w:rsidRPr="00B239A7">
        <w:rPr>
          <w:rFonts w:ascii="Times New Roman" w:hAnsi="Times New Roman" w:cs="Times New Roman"/>
          <w:sz w:val="24"/>
          <w:szCs w:val="24"/>
        </w:rPr>
        <w:t xml:space="preserve"> ищут пути решения проблем и находят их, потому что хотят, чтобы родной поселок выжил и хорошел день ото дня.</w:t>
      </w:r>
    </w:p>
    <w:p w:rsidR="004D6DEA" w:rsidRPr="00B239A7" w:rsidRDefault="004D6DEA" w:rsidP="004D6D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39A7">
        <w:rPr>
          <w:rFonts w:ascii="Times New Roman" w:hAnsi="Times New Roman" w:cs="Times New Roman"/>
          <w:sz w:val="24"/>
          <w:szCs w:val="24"/>
        </w:rPr>
        <w:t xml:space="preserve">Но лес вырубается, и его добытчики вслед за своей деревянной добычей удаляются все дальше от поселка. Уже с конца шестидесятых начались разговоры, что </w:t>
      </w:r>
      <w:r>
        <w:rPr>
          <w:rFonts w:ascii="Times New Roman" w:hAnsi="Times New Roman" w:cs="Times New Roman"/>
          <w:sz w:val="24"/>
          <w:szCs w:val="24"/>
        </w:rPr>
        <w:t xml:space="preserve">леспромхоз работает последние 2 – </w:t>
      </w:r>
      <w:r w:rsidRPr="00B239A7">
        <w:rPr>
          <w:rFonts w:ascii="Times New Roman" w:hAnsi="Times New Roman" w:cs="Times New Roman"/>
          <w:sz w:val="24"/>
          <w:szCs w:val="24"/>
        </w:rPr>
        <w:t>3 года. Однако на дворе 20</w:t>
      </w:r>
      <w:r>
        <w:rPr>
          <w:rFonts w:ascii="Times New Roman" w:hAnsi="Times New Roman" w:cs="Times New Roman"/>
          <w:sz w:val="24"/>
          <w:szCs w:val="24"/>
        </w:rPr>
        <w:t>11 год</w:t>
      </w:r>
      <w:r w:rsidRPr="00B239A7">
        <w:rPr>
          <w:rFonts w:ascii="Times New Roman" w:hAnsi="Times New Roman" w:cs="Times New Roman"/>
          <w:sz w:val="24"/>
          <w:szCs w:val="24"/>
        </w:rPr>
        <w:t xml:space="preserve">, а предприятие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Pr="00B239A7">
        <w:rPr>
          <w:rFonts w:ascii="Times New Roman" w:hAnsi="Times New Roman" w:cs="Times New Roman"/>
          <w:sz w:val="24"/>
          <w:szCs w:val="24"/>
        </w:rPr>
        <w:t>работает. В леспромхозе появляются новые технологии, подрастает новое поколение березового леса.</w:t>
      </w:r>
    </w:p>
    <w:p w:rsidR="00B239A7" w:rsidRPr="00B239A7" w:rsidRDefault="004D6DEA" w:rsidP="004D6DE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239A7">
        <w:rPr>
          <w:rFonts w:ascii="Times New Roman" w:hAnsi="Times New Roman" w:cs="Times New Roman"/>
          <w:sz w:val="24"/>
          <w:szCs w:val="24"/>
        </w:rPr>
        <w:t xml:space="preserve">Население </w:t>
      </w:r>
      <w:proofErr w:type="spellStart"/>
      <w:r w:rsidRPr="00B239A7">
        <w:rPr>
          <w:rFonts w:ascii="Times New Roman" w:hAnsi="Times New Roman" w:cs="Times New Roman"/>
          <w:sz w:val="24"/>
          <w:szCs w:val="24"/>
        </w:rPr>
        <w:t>Колпаковки</w:t>
      </w:r>
      <w:proofErr w:type="spellEnd"/>
      <w:r w:rsidRPr="00B239A7">
        <w:rPr>
          <w:rFonts w:ascii="Times New Roman" w:hAnsi="Times New Roman" w:cs="Times New Roman"/>
          <w:sz w:val="24"/>
          <w:szCs w:val="24"/>
        </w:rPr>
        <w:t xml:space="preserve"> тоже полно желания благоустроить, облагородить свой рабочий поселок. В отремонтированной и дооборудованной поликлинике откроется общая практика. На втором этаже поликлиники со временем откроется детский сад.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9A7" w:rsidRPr="00B239A7">
        <w:rPr>
          <w:rFonts w:ascii="Times New Roman" w:hAnsi="Times New Roman" w:cs="Times New Roman"/>
          <w:sz w:val="24"/>
          <w:szCs w:val="24"/>
        </w:rPr>
        <w:t>Предстоит замена обветшалых домов, чтобы жилой поселок принял хотя бы собственный об</w:t>
      </w:r>
      <w:r>
        <w:rPr>
          <w:rFonts w:ascii="Times New Roman" w:hAnsi="Times New Roman" w:cs="Times New Roman"/>
          <w:sz w:val="24"/>
          <w:szCs w:val="24"/>
        </w:rPr>
        <w:t xml:space="preserve">лик уровня девяностых годов – </w:t>
      </w:r>
      <w:r w:rsidR="00B239A7" w:rsidRPr="00B239A7">
        <w:rPr>
          <w:rFonts w:ascii="Times New Roman" w:hAnsi="Times New Roman" w:cs="Times New Roman"/>
          <w:sz w:val="24"/>
          <w:szCs w:val="24"/>
        </w:rPr>
        <w:t>это самое трудновыполнимое желание. Собственными силами жителей оно будет осуществляться долго, если энтузиастов не поддержать. Мы очень надеемся, что Колпаковка выживет и будет процветать.</w:t>
      </w:r>
    </w:p>
    <w:p w:rsidR="00B239A7" w:rsidRDefault="00B239A7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79F0" w:rsidRDefault="001079F0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6B9B" w:rsidRPr="001079F0" w:rsidRDefault="001079F0" w:rsidP="00C66217">
      <w:pPr>
        <w:pStyle w:val="1"/>
      </w:pPr>
      <w:bookmarkStart w:id="77" w:name="_Toc75737090"/>
      <w:r w:rsidRPr="001079F0">
        <w:lastRenderedPageBreak/>
        <w:t>1. Населенный пункт в системе расселения округа.</w:t>
      </w:r>
      <w:bookmarkEnd w:id="77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73380" w:rsidRPr="00E21755" w:rsidRDefault="00373380" w:rsidP="00B318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 городской округ расположен на западе Свердловской области в </w:t>
      </w:r>
      <w:smartTag w:uri="urn:schemas-microsoft-com:office:smarttags" w:element="metricconverter">
        <w:smartTagPr>
          <w:attr w:name="ProductID" w:val="150 км"/>
        </w:smartTagPr>
        <w:r w:rsidRPr="00E21755">
          <w:rPr>
            <w:rFonts w:ascii="Times New Roman" w:hAnsi="Times New Roman" w:cs="Times New Roman"/>
            <w:sz w:val="24"/>
            <w:szCs w:val="24"/>
          </w:rPr>
          <w:t>150 км</w:t>
        </w:r>
      </w:smartTag>
      <w:r w:rsidRPr="00E21755">
        <w:rPr>
          <w:rFonts w:ascii="Times New Roman" w:hAnsi="Times New Roman" w:cs="Times New Roman"/>
          <w:sz w:val="24"/>
          <w:szCs w:val="24"/>
        </w:rPr>
        <w:t xml:space="preserve"> северо-западнее областного центра – г.</w:t>
      </w:r>
      <w:r w:rsidR="00E21755">
        <w:rPr>
          <w:rFonts w:ascii="Times New Roman" w:hAnsi="Times New Roman" w:cs="Times New Roman"/>
          <w:sz w:val="24"/>
          <w:szCs w:val="24"/>
        </w:rPr>
        <w:t xml:space="preserve"> </w:t>
      </w:r>
      <w:r w:rsidRPr="00E21755">
        <w:rPr>
          <w:rFonts w:ascii="Times New Roman" w:hAnsi="Times New Roman" w:cs="Times New Roman"/>
          <w:sz w:val="24"/>
          <w:szCs w:val="24"/>
        </w:rPr>
        <w:t xml:space="preserve">Екатеринбург. Площадь городского округа – </w:t>
      </w:r>
      <w:smartTag w:uri="urn:schemas-microsoft-com:office:smarttags" w:element="metricconverter">
        <w:smartTagPr>
          <w:attr w:name="ProductID" w:val="485220 га"/>
        </w:smartTagPr>
        <w:r w:rsidRPr="00E21755">
          <w:rPr>
            <w:rFonts w:ascii="Times New Roman" w:hAnsi="Times New Roman" w:cs="Times New Roman"/>
            <w:sz w:val="24"/>
            <w:szCs w:val="24"/>
          </w:rPr>
          <w:t>485220 га</w:t>
        </w:r>
      </w:smartTag>
      <w:r w:rsidRPr="00E21755">
        <w:rPr>
          <w:rFonts w:ascii="Times New Roman" w:hAnsi="Times New Roman" w:cs="Times New Roman"/>
          <w:sz w:val="24"/>
          <w:szCs w:val="24"/>
        </w:rPr>
        <w:t>.</w:t>
      </w:r>
      <w:r w:rsidR="00E21755">
        <w:rPr>
          <w:rFonts w:ascii="Times New Roman" w:hAnsi="Times New Roman" w:cs="Times New Roman"/>
          <w:sz w:val="24"/>
          <w:szCs w:val="24"/>
        </w:rPr>
        <w:t xml:space="preserve"> </w:t>
      </w:r>
      <w:r w:rsidRPr="00E21755">
        <w:rPr>
          <w:rFonts w:ascii="Times New Roman" w:hAnsi="Times New Roman" w:cs="Times New Roman"/>
          <w:sz w:val="24"/>
          <w:szCs w:val="24"/>
        </w:rPr>
        <w:t xml:space="preserve">Границами городского округа являются: на севере –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Горноуральский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 городской округ; на востоке –</w:t>
      </w:r>
      <w:r w:rsidR="00E217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Староуткинск</w:t>
      </w:r>
      <w:r w:rsidR="00E21755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 </w:t>
      </w:r>
      <w:r w:rsidR="00E21755" w:rsidRPr="00E21755">
        <w:rPr>
          <w:rFonts w:ascii="Times New Roman" w:hAnsi="Times New Roman" w:cs="Times New Roman"/>
          <w:sz w:val="24"/>
          <w:szCs w:val="24"/>
        </w:rPr>
        <w:t xml:space="preserve">городской округ </w:t>
      </w:r>
      <w:r w:rsidRPr="00E21755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Первоуральск</w:t>
      </w:r>
      <w:r w:rsidR="00E21755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E21755" w:rsidRPr="00E21755">
        <w:rPr>
          <w:rFonts w:ascii="Times New Roman" w:hAnsi="Times New Roman" w:cs="Times New Roman"/>
          <w:sz w:val="24"/>
          <w:szCs w:val="24"/>
        </w:rPr>
        <w:t xml:space="preserve"> городской округ</w:t>
      </w:r>
      <w:r w:rsidRPr="00E21755">
        <w:rPr>
          <w:rFonts w:ascii="Times New Roman" w:hAnsi="Times New Roman" w:cs="Times New Roman"/>
          <w:sz w:val="24"/>
          <w:szCs w:val="24"/>
        </w:rPr>
        <w:t xml:space="preserve">; на юге –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Атчинский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 городской округ и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Бисертский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 городской округ; на западе – Пермская область.</w:t>
      </w:r>
    </w:p>
    <w:p w:rsidR="00373380" w:rsidRPr="00E21755" w:rsidRDefault="00373380" w:rsidP="00B318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1755">
        <w:rPr>
          <w:rFonts w:ascii="Times New Roman" w:hAnsi="Times New Roman" w:cs="Times New Roman"/>
          <w:sz w:val="24"/>
          <w:szCs w:val="24"/>
        </w:rPr>
        <w:t xml:space="preserve">Согласно классификации норм градостроительного проектирования Свердловской области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 городской округ относиться к группе простых округов сельского типа.</w:t>
      </w:r>
    </w:p>
    <w:p w:rsidR="00373380" w:rsidRDefault="00373380" w:rsidP="00B318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1755">
        <w:rPr>
          <w:rFonts w:ascii="Times New Roman" w:hAnsi="Times New Roman" w:cs="Times New Roman"/>
          <w:sz w:val="24"/>
          <w:szCs w:val="24"/>
        </w:rPr>
        <w:t xml:space="preserve">В состав городского округа входят пять поссоветов </w:t>
      </w:r>
      <w:r w:rsidR="00E2175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Шамар</w:t>
      </w:r>
      <w:r w:rsidR="00E21755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E217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755">
        <w:rPr>
          <w:rFonts w:ascii="Times New Roman" w:hAnsi="Times New Roman" w:cs="Times New Roman"/>
          <w:sz w:val="24"/>
          <w:szCs w:val="24"/>
        </w:rPr>
        <w:t>Колпаковский</w:t>
      </w:r>
      <w:proofErr w:type="spellEnd"/>
      <w:r w:rsidR="00E2175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1755">
        <w:rPr>
          <w:rFonts w:ascii="Times New Roman" w:hAnsi="Times New Roman" w:cs="Times New Roman"/>
          <w:sz w:val="24"/>
          <w:szCs w:val="24"/>
        </w:rPr>
        <w:t>Саргинский</w:t>
      </w:r>
      <w:proofErr w:type="spellEnd"/>
      <w:r w:rsidR="00E21755">
        <w:rPr>
          <w:rFonts w:ascii="Times New Roman" w:hAnsi="Times New Roman" w:cs="Times New Roman"/>
          <w:sz w:val="24"/>
          <w:szCs w:val="24"/>
        </w:rPr>
        <w:t>,</w:t>
      </w:r>
      <w:r w:rsidRPr="00E21755">
        <w:rPr>
          <w:rFonts w:ascii="Times New Roman" w:hAnsi="Times New Roman" w:cs="Times New Roman"/>
          <w:sz w:val="24"/>
          <w:szCs w:val="24"/>
        </w:rPr>
        <w:t xml:space="preserve"> Вогульский</w:t>
      </w:r>
      <w:r w:rsidR="00E21755">
        <w:rPr>
          <w:rFonts w:ascii="Times New Roman" w:hAnsi="Times New Roman" w:cs="Times New Roman"/>
          <w:sz w:val="24"/>
          <w:szCs w:val="24"/>
        </w:rPr>
        <w:t>) и пять сельсоветов (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Сылвинский</w:t>
      </w:r>
      <w:proofErr w:type="spellEnd"/>
      <w:r w:rsidRPr="00E21755">
        <w:rPr>
          <w:rFonts w:ascii="Times New Roman" w:hAnsi="Times New Roman" w:cs="Times New Roman"/>
          <w:sz w:val="24"/>
          <w:szCs w:val="24"/>
        </w:rPr>
        <w:t xml:space="preserve">, Чусовской, Горный, Платоновский, </w:t>
      </w:r>
      <w:proofErr w:type="spellStart"/>
      <w:r w:rsidRPr="00E21755">
        <w:rPr>
          <w:rFonts w:ascii="Times New Roman" w:hAnsi="Times New Roman" w:cs="Times New Roman"/>
          <w:sz w:val="24"/>
          <w:szCs w:val="24"/>
        </w:rPr>
        <w:t>Рощинский</w:t>
      </w:r>
      <w:proofErr w:type="spellEnd"/>
      <w:r w:rsidR="00E21755">
        <w:rPr>
          <w:rFonts w:ascii="Times New Roman" w:hAnsi="Times New Roman" w:cs="Times New Roman"/>
          <w:sz w:val="24"/>
          <w:szCs w:val="24"/>
        </w:rPr>
        <w:t>). Н</w:t>
      </w:r>
      <w:r w:rsidRPr="00E21755">
        <w:rPr>
          <w:rFonts w:ascii="Times New Roman" w:hAnsi="Times New Roman" w:cs="Times New Roman"/>
          <w:sz w:val="24"/>
          <w:szCs w:val="24"/>
        </w:rPr>
        <w:t>а территории округа рас</w:t>
      </w:r>
      <w:r w:rsidR="00E21755">
        <w:rPr>
          <w:rFonts w:ascii="Times New Roman" w:hAnsi="Times New Roman" w:cs="Times New Roman"/>
          <w:sz w:val="24"/>
          <w:szCs w:val="24"/>
        </w:rPr>
        <w:t>положено 39 населенных пунктов.</w:t>
      </w:r>
    </w:p>
    <w:p w:rsidR="007318DB" w:rsidRDefault="00077317" w:rsidP="00B318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7317">
        <w:rPr>
          <w:rFonts w:ascii="Times New Roman" w:eastAsia="Calibri" w:hAnsi="Times New Roman" w:cs="Times New Roman"/>
          <w:sz w:val="24"/>
          <w:szCs w:val="24"/>
        </w:rPr>
        <w:t>Колпаковская</w:t>
      </w:r>
      <w:proofErr w:type="spellEnd"/>
      <w:r w:rsidRPr="00077317">
        <w:rPr>
          <w:rFonts w:ascii="Times New Roman" w:eastAsia="Calibri" w:hAnsi="Times New Roman" w:cs="Times New Roman"/>
          <w:sz w:val="24"/>
          <w:szCs w:val="24"/>
        </w:rPr>
        <w:t xml:space="preserve"> поселковая администрация расположена в северной части округа на удалении от основного «коридора» рассел</w:t>
      </w:r>
      <w:r>
        <w:rPr>
          <w:rFonts w:ascii="Times New Roman" w:hAnsi="Times New Roman" w:cs="Times New Roman"/>
          <w:sz w:val="24"/>
          <w:szCs w:val="24"/>
        </w:rPr>
        <w:t>ения. В ее состав входят</w:t>
      </w:r>
      <w:r w:rsidRPr="00077317">
        <w:rPr>
          <w:rFonts w:ascii="Times New Roman" w:eastAsia="Calibri" w:hAnsi="Times New Roman" w:cs="Times New Roman"/>
          <w:sz w:val="24"/>
          <w:szCs w:val="24"/>
        </w:rPr>
        <w:t xml:space="preserve"> п.</w:t>
      </w:r>
      <w:r>
        <w:rPr>
          <w:rFonts w:ascii="Times New Roman" w:hAnsi="Times New Roman" w:cs="Times New Roman"/>
          <w:sz w:val="24"/>
          <w:szCs w:val="24"/>
        </w:rPr>
        <w:t xml:space="preserve"> Колпаковка с населением 1466 </w:t>
      </w:r>
      <w:r w:rsidRPr="00077317">
        <w:rPr>
          <w:rFonts w:ascii="Times New Roman" w:eastAsia="Calibri" w:hAnsi="Times New Roman" w:cs="Times New Roman"/>
          <w:sz w:val="24"/>
          <w:szCs w:val="24"/>
        </w:rPr>
        <w:t>жителей и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317">
        <w:rPr>
          <w:rFonts w:ascii="Times New Roman" w:eastAsia="Calibri" w:hAnsi="Times New Roman" w:cs="Times New Roman"/>
          <w:sz w:val="24"/>
          <w:szCs w:val="24"/>
        </w:rPr>
        <w:t>Унь</w:t>
      </w:r>
      <w:proofErr w:type="spellEnd"/>
      <w:r w:rsidRPr="00077317">
        <w:rPr>
          <w:rFonts w:ascii="Times New Roman" w:eastAsia="Calibri" w:hAnsi="Times New Roman" w:cs="Times New Roman"/>
          <w:sz w:val="24"/>
          <w:szCs w:val="24"/>
        </w:rPr>
        <w:t xml:space="preserve"> (226 жит</w:t>
      </w:r>
      <w:r w:rsidR="007318DB">
        <w:rPr>
          <w:rFonts w:ascii="Times New Roman" w:hAnsi="Times New Roman" w:cs="Times New Roman"/>
          <w:sz w:val="24"/>
          <w:szCs w:val="24"/>
        </w:rPr>
        <w:t>елей</w:t>
      </w:r>
      <w:r w:rsidRPr="00077317">
        <w:rPr>
          <w:rFonts w:ascii="Times New Roman" w:eastAsia="Calibri" w:hAnsi="Times New Roman" w:cs="Times New Roman"/>
          <w:sz w:val="24"/>
          <w:szCs w:val="24"/>
        </w:rPr>
        <w:t>). По территории поселения проходит ж</w:t>
      </w:r>
      <w:r w:rsidR="007318DB">
        <w:rPr>
          <w:rFonts w:ascii="Times New Roman" w:hAnsi="Times New Roman" w:cs="Times New Roman"/>
          <w:sz w:val="24"/>
          <w:szCs w:val="24"/>
        </w:rPr>
        <w:t xml:space="preserve">елезнодорожная магистраль Бакал – </w:t>
      </w:r>
      <w:r w:rsidRPr="00077317">
        <w:rPr>
          <w:rFonts w:ascii="Times New Roman" w:eastAsia="Calibri" w:hAnsi="Times New Roman" w:cs="Times New Roman"/>
          <w:sz w:val="24"/>
          <w:szCs w:val="24"/>
        </w:rPr>
        <w:t xml:space="preserve">Чусовая, железнодорожные станции </w:t>
      </w:r>
      <w:r w:rsidR="007318DB">
        <w:rPr>
          <w:rFonts w:ascii="Times New Roman" w:hAnsi="Times New Roman" w:cs="Times New Roman"/>
          <w:sz w:val="24"/>
          <w:szCs w:val="24"/>
        </w:rPr>
        <w:t>есть в обоих населенных пунктах.</w:t>
      </w:r>
    </w:p>
    <w:p w:rsidR="00077317" w:rsidRPr="00077317" w:rsidRDefault="007318DB" w:rsidP="00B318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Поселок Колпаковка – центр </w:t>
      </w:r>
      <w:proofErr w:type="spellStart"/>
      <w:r w:rsidRPr="00077317">
        <w:rPr>
          <w:rFonts w:ascii="Times New Roman" w:eastAsia="Calibri" w:hAnsi="Times New Roman" w:cs="Times New Roman"/>
          <w:sz w:val="24"/>
          <w:szCs w:val="24"/>
        </w:rPr>
        <w:t>Колпаковск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077317">
        <w:rPr>
          <w:rFonts w:ascii="Times New Roman" w:eastAsia="Calibri" w:hAnsi="Times New Roman" w:cs="Times New Roman"/>
          <w:sz w:val="24"/>
          <w:szCs w:val="24"/>
        </w:rPr>
        <w:t xml:space="preserve"> поселков</w:t>
      </w:r>
      <w:r>
        <w:rPr>
          <w:rFonts w:ascii="Times New Roman" w:hAnsi="Times New Roman" w:cs="Times New Roman"/>
          <w:sz w:val="24"/>
          <w:szCs w:val="24"/>
        </w:rPr>
        <w:t xml:space="preserve">ой администрации. </w:t>
      </w:r>
      <w:r w:rsidR="00B3189B">
        <w:rPr>
          <w:rFonts w:ascii="Times New Roman" w:hAnsi="Times New Roman" w:cs="Times New Roman"/>
          <w:sz w:val="24"/>
          <w:szCs w:val="24"/>
        </w:rPr>
        <w:t>Расстояние от поселка</w:t>
      </w:r>
      <w:r w:rsidR="00077317" w:rsidRPr="00077317">
        <w:rPr>
          <w:rFonts w:ascii="Times New Roman" w:eastAsia="Calibri" w:hAnsi="Times New Roman" w:cs="Times New Roman"/>
          <w:sz w:val="24"/>
          <w:szCs w:val="24"/>
        </w:rPr>
        <w:t xml:space="preserve"> до р.</w:t>
      </w:r>
      <w:r w:rsidR="00B3189B">
        <w:rPr>
          <w:rFonts w:ascii="Times New Roman" w:hAnsi="Times New Roman" w:cs="Times New Roman"/>
          <w:sz w:val="24"/>
          <w:szCs w:val="24"/>
        </w:rPr>
        <w:t xml:space="preserve"> </w:t>
      </w:r>
      <w:r w:rsidR="00077317" w:rsidRPr="00077317">
        <w:rPr>
          <w:rFonts w:ascii="Times New Roman" w:eastAsia="Calibri" w:hAnsi="Times New Roman" w:cs="Times New Roman"/>
          <w:sz w:val="24"/>
          <w:szCs w:val="24"/>
        </w:rPr>
        <w:t>п.</w:t>
      </w:r>
      <w:r w:rsidR="00B3189B">
        <w:rPr>
          <w:rFonts w:ascii="Times New Roman" w:hAnsi="Times New Roman" w:cs="Times New Roman"/>
          <w:sz w:val="24"/>
          <w:szCs w:val="24"/>
        </w:rPr>
        <w:t xml:space="preserve"> </w:t>
      </w:r>
      <w:r w:rsidR="00077317" w:rsidRPr="00077317">
        <w:rPr>
          <w:rFonts w:ascii="Times New Roman" w:eastAsia="Calibri" w:hAnsi="Times New Roman" w:cs="Times New Roman"/>
          <w:sz w:val="24"/>
          <w:szCs w:val="24"/>
        </w:rPr>
        <w:t xml:space="preserve">Шаля по автодорогам регионального </w:t>
      </w:r>
      <w:proofErr w:type="gramStart"/>
      <w:r w:rsidR="00077317" w:rsidRPr="00077317">
        <w:rPr>
          <w:rFonts w:ascii="Times New Roman" w:eastAsia="Calibri" w:hAnsi="Times New Roman" w:cs="Times New Roman"/>
          <w:sz w:val="24"/>
          <w:szCs w:val="24"/>
        </w:rPr>
        <w:t>значения</w:t>
      </w:r>
      <w:proofErr w:type="gramEnd"/>
      <w:r w:rsidR="00077317" w:rsidRPr="00077317">
        <w:rPr>
          <w:rFonts w:ascii="Times New Roman" w:eastAsia="Calibri" w:hAnsi="Times New Roman" w:cs="Times New Roman"/>
          <w:sz w:val="24"/>
          <w:szCs w:val="24"/>
        </w:rPr>
        <w:t xml:space="preserve"> составляет около 35</w:t>
      </w:r>
      <w:r w:rsidR="00B3189B">
        <w:rPr>
          <w:rFonts w:ascii="Times New Roman" w:hAnsi="Times New Roman" w:cs="Times New Roman"/>
          <w:sz w:val="24"/>
          <w:szCs w:val="24"/>
        </w:rPr>
        <w:t xml:space="preserve"> </w:t>
      </w:r>
      <w:r w:rsidR="00077317" w:rsidRPr="00077317">
        <w:rPr>
          <w:rFonts w:ascii="Times New Roman" w:eastAsia="Calibri" w:hAnsi="Times New Roman" w:cs="Times New Roman"/>
          <w:sz w:val="24"/>
          <w:szCs w:val="24"/>
        </w:rPr>
        <w:t>км.</w:t>
      </w:r>
    </w:p>
    <w:p w:rsidR="00077317" w:rsidRDefault="00077317" w:rsidP="00B318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079F0" w:rsidRDefault="001079F0" w:rsidP="00B3189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6B9B" w:rsidRPr="00EB3B8D" w:rsidRDefault="00EB3B8D" w:rsidP="00C66217">
      <w:pPr>
        <w:pStyle w:val="1"/>
      </w:pPr>
      <w:bookmarkStart w:id="78" w:name="_Toc75737091"/>
      <w:r w:rsidRPr="00EB3B8D">
        <w:lastRenderedPageBreak/>
        <w:t>2. Природные условия.</w:t>
      </w:r>
      <w:bookmarkEnd w:id="78"/>
    </w:p>
    <w:p w:rsidR="00703214" w:rsidRPr="00703214" w:rsidRDefault="00703214" w:rsidP="007032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66217">
      <w:pPr>
        <w:pStyle w:val="2"/>
      </w:pPr>
      <w:bookmarkStart w:id="79" w:name="_Toc75737092"/>
      <w:r w:rsidRPr="00EB3B8D">
        <w:t>2.1. Климатическая характеристика.</w:t>
      </w:r>
      <w:bookmarkEnd w:id="79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3B8D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EB3B8D">
        <w:rPr>
          <w:rFonts w:ascii="Times New Roman" w:hAnsi="Times New Roman" w:cs="Times New Roman"/>
          <w:sz w:val="24"/>
          <w:szCs w:val="24"/>
        </w:rPr>
        <w:t xml:space="preserve"> городской округ располож</w:t>
      </w:r>
      <w:r>
        <w:rPr>
          <w:rFonts w:ascii="Times New Roman" w:hAnsi="Times New Roman" w:cs="Times New Roman"/>
          <w:sz w:val="24"/>
          <w:szCs w:val="24"/>
        </w:rPr>
        <w:t>ен в умеренных широтах между 57</w:t>
      </w:r>
      <w:r w:rsidRPr="00EB3B8D">
        <w:rPr>
          <w:rFonts w:ascii="Times New Roman" w:hAnsi="Times New Roman" w:cs="Times New Roman"/>
          <w:sz w:val="24"/>
          <w:szCs w:val="24"/>
        </w:rPr>
        <w:t>° и 56° вдали от морских побережий. Это объясняет континентальный климат района. Годовые амплитуды температур достигают 33° по ср</w:t>
      </w:r>
      <w:r>
        <w:rPr>
          <w:rFonts w:ascii="Times New Roman" w:hAnsi="Times New Roman" w:cs="Times New Roman"/>
          <w:sz w:val="24"/>
          <w:szCs w:val="24"/>
        </w:rPr>
        <w:t xml:space="preserve">едним годовым величинам и 36° </w:t>
      </w:r>
      <w:r w:rsidRPr="00EB3B8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по абсолютным. Зима морозная с обилием снега, особенно в западных районах и горной части. Лето – умеренно-теплое. В весенний и осенний периоды погода неустойчива с поздними весенними и ранними летними заморозками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 xml:space="preserve">Территория округа недостаточно изучена в климатическом отношении, на территории округа расположена одна метеостанция с </w:t>
      </w:r>
      <w:proofErr w:type="gramStart"/>
      <w:r w:rsidRPr="00EB3B8D">
        <w:rPr>
          <w:rFonts w:ascii="Times New Roman" w:hAnsi="Times New Roman" w:cs="Times New Roman"/>
          <w:sz w:val="24"/>
          <w:szCs w:val="24"/>
        </w:rPr>
        <w:t>многолетним</w:t>
      </w:r>
      <w:proofErr w:type="gramEnd"/>
      <w:r w:rsidRPr="00EB3B8D">
        <w:rPr>
          <w:rFonts w:ascii="Times New Roman" w:hAnsi="Times New Roman" w:cs="Times New Roman"/>
          <w:sz w:val="24"/>
          <w:szCs w:val="24"/>
        </w:rPr>
        <w:t xml:space="preserve"> рядом наблюдений в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Шамары. Для расчетов климатических параметров используются данные ближайших метеостанций – Кузино и Бисерть.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Вся территория Шалинского ГО лежит между линиями изотерм среднемесячной температуры самого холодного месяца – января в -16° и -17°, и почти вся территория округа летом в июл</w:t>
      </w:r>
      <w:r w:rsidR="00660815">
        <w:rPr>
          <w:rFonts w:ascii="Times New Roman" w:hAnsi="Times New Roman" w:cs="Times New Roman"/>
          <w:sz w:val="24"/>
          <w:szCs w:val="24"/>
        </w:rPr>
        <w:t xml:space="preserve">е расположена между изотермами </w:t>
      </w:r>
      <w:r w:rsidRPr="00EB3B8D">
        <w:rPr>
          <w:rFonts w:ascii="Times New Roman" w:hAnsi="Times New Roman" w:cs="Times New Roman"/>
          <w:sz w:val="24"/>
          <w:szCs w:val="24"/>
        </w:rPr>
        <w:t>+16° и +17°.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Таблица 2.1.1.</w:t>
      </w:r>
    </w:p>
    <w:p w:rsidR="00EB3B8D" w:rsidRPr="00EB3B8D" w:rsidRDefault="005D470D" w:rsidP="00C32D0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Показатели температуры воздуха.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1276"/>
        <w:gridCol w:w="1134"/>
        <w:gridCol w:w="1134"/>
        <w:gridCol w:w="992"/>
        <w:gridCol w:w="993"/>
        <w:gridCol w:w="992"/>
      </w:tblGrid>
      <w:tr w:rsidR="005D470D" w:rsidRPr="00EB3B8D" w:rsidTr="00556780">
        <w:tc>
          <w:tcPr>
            <w:tcW w:w="1418" w:type="dxa"/>
            <w:vMerge w:val="restart"/>
            <w:vAlign w:val="center"/>
          </w:tcPr>
          <w:p w:rsidR="00EB3B8D" w:rsidRPr="005D470D" w:rsidRDefault="005D470D" w:rsidP="00C32D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ункты наблюдения</w:t>
            </w:r>
          </w:p>
        </w:tc>
        <w:tc>
          <w:tcPr>
            <w:tcW w:w="1984" w:type="dxa"/>
            <w:gridSpan w:val="2"/>
            <w:vAlign w:val="center"/>
          </w:tcPr>
          <w:p w:rsidR="00EB3B8D" w:rsidRPr="005D470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реднемесячная температура</w:t>
            </w:r>
          </w:p>
        </w:tc>
        <w:tc>
          <w:tcPr>
            <w:tcW w:w="1276" w:type="dxa"/>
            <w:vMerge w:val="restart"/>
            <w:vAlign w:val="center"/>
          </w:tcPr>
          <w:p w:rsidR="00EB3B8D" w:rsidRPr="005D470D" w:rsidRDefault="005D470D" w:rsidP="00C32D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редне</w:t>
            </w:r>
            <w:r w:rsidR="002F6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  <w:proofErr w:type="spellEnd"/>
            <w:proofErr w:type="gramEnd"/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темпера</w:t>
            </w:r>
            <w:r w:rsidR="002F6C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EB3B8D" w:rsidRPr="005D470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бсолютные показатели температур</w:t>
            </w:r>
          </w:p>
        </w:tc>
        <w:tc>
          <w:tcPr>
            <w:tcW w:w="2977" w:type="dxa"/>
            <w:gridSpan w:val="3"/>
            <w:vAlign w:val="center"/>
          </w:tcPr>
          <w:p w:rsidR="00EB3B8D" w:rsidRPr="005D470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умма средних суточных температур</w:t>
            </w:r>
          </w:p>
        </w:tc>
      </w:tr>
      <w:tr w:rsidR="00556780" w:rsidRPr="00EB3B8D" w:rsidTr="00556780">
        <w:tc>
          <w:tcPr>
            <w:tcW w:w="1418" w:type="dxa"/>
            <w:vMerge/>
            <w:vAlign w:val="center"/>
          </w:tcPr>
          <w:p w:rsidR="00EB3B8D" w:rsidRPr="005D470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B3B8D" w:rsidRPr="005D470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992" w:type="dxa"/>
            <w:vAlign w:val="center"/>
          </w:tcPr>
          <w:p w:rsidR="00EB3B8D" w:rsidRPr="005D470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</w:tc>
        <w:tc>
          <w:tcPr>
            <w:tcW w:w="1276" w:type="dxa"/>
            <w:vMerge/>
            <w:vAlign w:val="center"/>
          </w:tcPr>
          <w:p w:rsidR="00EB3B8D" w:rsidRPr="005D470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B3B8D" w:rsidRPr="005D470D" w:rsidRDefault="00EB3B8D" w:rsidP="00C32D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1134" w:type="dxa"/>
            <w:vAlign w:val="center"/>
          </w:tcPr>
          <w:p w:rsidR="00EB3B8D" w:rsidRPr="005D470D" w:rsidRDefault="00EB3B8D" w:rsidP="00C32D0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992" w:type="dxa"/>
            <w:vAlign w:val="center"/>
          </w:tcPr>
          <w:p w:rsidR="00EB3B8D" w:rsidRPr="005D470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ниже 0°</w:t>
            </w:r>
          </w:p>
        </w:tc>
        <w:tc>
          <w:tcPr>
            <w:tcW w:w="993" w:type="dxa"/>
            <w:vAlign w:val="center"/>
          </w:tcPr>
          <w:p w:rsidR="00EB3B8D" w:rsidRPr="005D470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>выше 0°</w:t>
            </w:r>
          </w:p>
        </w:tc>
        <w:tc>
          <w:tcPr>
            <w:tcW w:w="992" w:type="dxa"/>
            <w:vAlign w:val="center"/>
          </w:tcPr>
          <w:p w:rsidR="00EB3B8D" w:rsidRPr="005D470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70D">
              <w:rPr>
                <w:rFonts w:ascii="Times New Roman" w:hAnsi="Times New Roman" w:cs="Times New Roman"/>
                <w:sz w:val="24"/>
                <w:szCs w:val="24"/>
              </w:rPr>
              <w:t xml:space="preserve">выше </w:t>
            </w:r>
            <w:r w:rsidR="00EB3B8D" w:rsidRPr="005D470D">
              <w:rPr>
                <w:rFonts w:ascii="Times New Roman" w:hAnsi="Times New Roman" w:cs="Times New Roman"/>
                <w:sz w:val="24"/>
                <w:szCs w:val="24"/>
              </w:rPr>
              <w:t>10°</w:t>
            </w:r>
          </w:p>
        </w:tc>
      </w:tr>
      <w:tr w:rsidR="00556780" w:rsidRPr="00EB3B8D" w:rsidTr="00556780">
        <w:trPr>
          <w:trHeight w:val="349"/>
        </w:trPr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Шамары</w:t>
            </w:r>
          </w:p>
        </w:tc>
        <w:tc>
          <w:tcPr>
            <w:tcW w:w="992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-49</w:t>
            </w:r>
          </w:p>
        </w:tc>
        <w:tc>
          <w:tcPr>
            <w:tcW w:w="1134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-1861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556780" w:rsidRPr="00EB3B8D" w:rsidTr="00556780">
        <w:trPr>
          <w:trHeight w:val="349"/>
        </w:trPr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Кузино</w:t>
            </w:r>
          </w:p>
        </w:tc>
        <w:tc>
          <w:tcPr>
            <w:tcW w:w="992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-46</w:t>
            </w:r>
          </w:p>
        </w:tc>
        <w:tc>
          <w:tcPr>
            <w:tcW w:w="1134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-1884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</w:tr>
      <w:tr w:rsidR="00556780" w:rsidRPr="00EB3B8D" w:rsidTr="00556780">
        <w:trPr>
          <w:trHeight w:val="349"/>
        </w:trPr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Бисерть</w:t>
            </w:r>
          </w:p>
        </w:tc>
        <w:tc>
          <w:tcPr>
            <w:tcW w:w="992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EB3B8D" w:rsidRPr="00EB3B8D" w:rsidRDefault="005D470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1134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-1877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1649</w:t>
            </w:r>
          </w:p>
        </w:tc>
      </w:tr>
    </w:tbl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 xml:space="preserve">Показатели температуры довольно однородны по району. Повсеместно сумма положительных температур за год несколько превышает сумму отрицательных. К западу климат чуть более теплый по сравнению с восточной частью округа. Зимой наиболее низкие температуры наблюдаются в восточных горных районах, а также в депрессиях </w:t>
      </w:r>
      <w:proofErr w:type="spellStart"/>
      <w:r w:rsidRPr="00EB3B8D">
        <w:rPr>
          <w:rFonts w:ascii="Times New Roman" w:hAnsi="Times New Roman" w:cs="Times New Roman"/>
          <w:sz w:val="24"/>
          <w:szCs w:val="24"/>
        </w:rPr>
        <w:t>субмеридионального</w:t>
      </w:r>
      <w:proofErr w:type="spellEnd"/>
      <w:r w:rsidRPr="00EB3B8D">
        <w:rPr>
          <w:rFonts w:ascii="Times New Roman" w:hAnsi="Times New Roman" w:cs="Times New Roman"/>
          <w:sz w:val="24"/>
          <w:szCs w:val="24"/>
        </w:rPr>
        <w:t xml:space="preserve"> направления, плохо проветриваемых преобладающими западными ветрами. Могут на</w:t>
      </w:r>
      <w:r w:rsidR="00DB4067">
        <w:rPr>
          <w:rFonts w:ascii="Times New Roman" w:hAnsi="Times New Roman" w:cs="Times New Roman"/>
          <w:sz w:val="24"/>
          <w:szCs w:val="24"/>
        </w:rPr>
        <w:t>блюдаться и явления инверсии, то</w:t>
      </w:r>
      <w:r w:rsidR="00E04F24">
        <w:rPr>
          <w:rFonts w:ascii="Times New Roman" w:hAnsi="Times New Roman" w:cs="Times New Roman"/>
          <w:sz w:val="24"/>
          <w:szCs w:val="24"/>
        </w:rPr>
        <w:t xml:space="preserve"> </w:t>
      </w:r>
      <w:r w:rsidR="00DB4067">
        <w:rPr>
          <w:rFonts w:ascii="Times New Roman" w:hAnsi="Times New Roman" w:cs="Times New Roman"/>
          <w:sz w:val="24"/>
          <w:szCs w:val="24"/>
        </w:rPr>
        <w:t>есть</w:t>
      </w:r>
      <w:r w:rsidRPr="00EB3B8D">
        <w:rPr>
          <w:rFonts w:ascii="Times New Roman" w:hAnsi="Times New Roman" w:cs="Times New Roman"/>
          <w:sz w:val="24"/>
          <w:szCs w:val="24"/>
        </w:rPr>
        <w:t xml:space="preserve"> повышения температуры с высотой в результате стока холодного воздуха в долины. Лето неск</w:t>
      </w:r>
      <w:r w:rsidR="00E04F24">
        <w:rPr>
          <w:rFonts w:ascii="Times New Roman" w:hAnsi="Times New Roman" w:cs="Times New Roman"/>
          <w:sz w:val="24"/>
          <w:szCs w:val="24"/>
        </w:rPr>
        <w:t>олько более теплое в депрессиях,</w:t>
      </w:r>
      <w:r w:rsidRPr="00EB3B8D">
        <w:rPr>
          <w:rFonts w:ascii="Times New Roman" w:hAnsi="Times New Roman" w:cs="Times New Roman"/>
          <w:sz w:val="24"/>
          <w:szCs w:val="24"/>
        </w:rPr>
        <w:t xml:space="preserve"> долинах, поскольку они лежат на более низких гипсометрических уровнях.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 xml:space="preserve">Сумма активных температур выше 10° составляет в среднем по району около 1800° (по расчетам УГМС в </w:t>
      </w:r>
      <w:smartTag w:uri="urn:schemas-microsoft-com:office:smarttags" w:element="metricconverter">
        <w:smartTagPr>
          <w:attr w:name="ProductID" w:val="1974 г"/>
        </w:smartTagPr>
        <w:r w:rsidRPr="00EB3B8D">
          <w:rPr>
            <w:rFonts w:ascii="Times New Roman" w:hAnsi="Times New Roman" w:cs="Times New Roman"/>
            <w:sz w:val="24"/>
            <w:szCs w:val="24"/>
          </w:rPr>
          <w:t>1974 г</w:t>
        </w:r>
      </w:smartTag>
      <w:r w:rsidRPr="00EB3B8D">
        <w:rPr>
          <w:rFonts w:ascii="Times New Roman" w:hAnsi="Times New Roman" w:cs="Times New Roman"/>
          <w:sz w:val="24"/>
          <w:szCs w:val="24"/>
        </w:rPr>
        <w:t>.)</w:t>
      </w:r>
      <w:r w:rsidR="00E04F24">
        <w:rPr>
          <w:rFonts w:ascii="Times New Roman" w:hAnsi="Times New Roman" w:cs="Times New Roman"/>
          <w:sz w:val="24"/>
          <w:szCs w:val="24"/>
        </w:rPr>
        <w:t>,</w:t>
      </w:r>
      <w:r w:rsidRPr="00EB3B8D">
        <w:rPr>
          <w:rFonts w:ascii="Times New Roman" w:hAnsi="Times New Roman" w:cs="Times New Roman"/>
          <w:sz w:val="24"/>
          <w:szCs w:val="24"/>
        </w:rPr>
        <w:t xml:space="preserve"> несколько выше она в долинах рек, где превышает 2000°.</w:t>
      </w:r>
      <w:r w:rsidR="00E04F24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 xml:space="preserve">Продолжительность периода с такими температурами достигает 130 дней. Однако в северо-восточной части района эти показатели значительно ниже, особенно в горных </w:t>
      </w:r>
      <w:r w:rsidR="00E04F24">
        <w:rPr>
          <w:rFonts w:ascii="Times New Roman" w:hAnsi="Times New Roman" w:cs="Times New Roman"/>
          <w:sz w:val="24"/>
          <w:szCs w:val="24"/>
        </w:rPr>
        <w:t xml:space="preserve">районах (сумма температур 1400° </w:t>
      </w:r>
      <w:r w:rsidR="00E04F24" w:rsidRPr="00EB3B8D">
        <w:rPr>
          <w:rFonts w:ascii="Times New Roman" w:hAnsi="Times New Roman" w:cs="Times New Roman"/>
          <w:sz w:val="24"/>
          <w:szCs w:val="24"/>
        </w:rPr>
        <w:t>–</w:t>
      </w:r>
      <w:r w:rsidR="00E04F24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1600°</w:t>
      </w:r>
      <w:r w:rsidR="00E04F24">
        <w:rPr>
          <w:rFonts w:ascii="Times New Roman" w:hAnsi="Times New Roman" w:cs="Times New Roman"/>
          <w:sz w:val="24"/>
          <w:szCs w:val="24"/>
        </w:rPr>
        <w:t>)</w:t>
      </w:r>
      <w:r w:rsidRPr="00EB3B8D">
        <w:rPr>
          <w:rFonts w:ascii="Times New Roman" w:hAnsi="Times New Roman" w:cs="Times New Roman"/>
          <w:sz w:val="24"/>
          <w:szCs w:val="24"/>
        </w:rPr>
        <w:t xml:space="preserve">. Для района характерно возвращение в теплый период холодов и заморозков. Последние заморозки возможны даже в начале июля, а первые уже в конце июля. Средняя продолжительность безморозного периода по району – около 95 дней (по расчетам УГМС в </w:t>
      </w:r>
      <w:smartTag w:uri="urn:schemas-microsoft-com:office:smarttags" w:element="metricconverter">
        <w:smartTagPr>
          <w:attr w:name="ProductID" w:val="1974 г"/>
        </w:smartTagPr>
        <w:r w:rsidRPr="00EB3B8D">
          <w:rPr>
            <w:rFonts w:ascii="Times New Roman" w:hAnsi="Times New Roman" w:cs="Times New Roman"/>
            <w:sz w:val="24"/>
            <w:szCs w:val="24"/>
          </w:rPr>
          <w:t>1974 г</w:t>
        </w:r>
      </w:smartTag>
      <w:r w:rsidRPr="00EB3B8D">
        <w:rPr>
          <w:rFonts w:ascii="Times New Roman" w:hAnsi="Times New Roman" w:cs="Times New Roman"/>
          <w:sz w:val="24"/>
          <w:szCs w:val="24"/>
        </w:rPr>
        <w:t>.).</w:t>
      </w:r>
    </w:p>
    <w:p w:rsid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3ABD" w:rsidRDefault="00E33AB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3ABD" w:rsidRDefault="00E33AB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3ABD" w:rsidRDefault="00E33AB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03214" w:rsidRDefault="0070321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3ABD" w:rsidRDefault="00E33AB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3ABD" w:rsidRPr="00EB3B8D" w:rsidRDefault="00E33AB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Таблица 2.1.2.</w:t>
      </w:r>
    </w:p>
    <w:p w:rsidR="00EB3B8D" w:rsidRPr="00353EFB" w:rsidRDefault="00EB3B8D" w:rsidP="00C32D0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53EFB">
        <w:rPr>
          <w:rFonts w:ascii="Times New Roman" w:hAnsi="Times New Roman" w:cs="Times New Roman"/>
          <w:sz w:val="24"/>
          <w:szCs w:val="24"/>
          <w:u w:val="single"/>
        </w:rPr>
        <w:t>Характеристика безморозного и отопительного периодов.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1417"/>
        <w:gridCol w:w="1418"/>
        <w:gridCol w:w="2268"/>
        <w:gridCol w:w="1701"/>
        <w:gridCol w:w="1701"/>
      </w:tblGrid>
      <w:tr w:rsidR="00EB3B8D" w:rsidRPr="00EB3B8D" w:rsidTr="00556780">
        <w:trPr>
          <w:trHeight w:val="443"/>
        </w:trPr>
        <w:tc>
          <w:tcPr>
            <w:tcW w:w="1413" w:type="dxa"/>
            <w:vMerge w:val="restart"/>
            <w:vAlign w:val="center"/>
          </w:tcPr>
          <w:p w:rsidR="00EB3B8D" w:rsidRPr="00EB3B8D" w:rsidRDefault="00E33ABD" w:rsidP="00C32D05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ункты наблюдения</w:t>
            </w:r>
          </w:p>
        </w:tc>
        <w:tc>
          <w:tcPr>
            <w:tcW w:w="2835" w:type="dxa"/>
            <w:gridSpan w:val="2"/>
            <w:vAlign w:val="center"/>
          </w:tcPr>
          <w:p w:rsidR="00EB3B8D" w:rsidRPr="00EB3B8D" w:rsidRDefault="00E33AB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редние даты заморозка</w:t>
            </w:r>
          </w:p>
        </w:tc>
        <w:tc>
          <w:tcPr>
            <w:tcW w:w="2268" w:type="dxa"/>
            <w:vMerge w:val="restart"/>
            <w:vAlign w:val="center"/>
          </w:tcPr>
          <w:p w:rsidR="00EB3B8D" w:rsidRPr="00EB3B8D" w:rsidRDefault="00E33AB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редняя продолжительность безморозного периода (суток)</w:t>
            </w:r>
          </w:p>
        </w:tc>
        <w:tc>
          <w:tcPr>
            <w:tcW w:w="3402" w:type="dxa"/>
            <w:gridSpan w:val="2"/>
            <w:vAlign w:val="center"/>
          </w:tcPr>
          <w:p w:rsidR="00EB3B8D" w:rsidRPr="00EB3B8D" w:rsidRDefault="00E33AB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топительный период</w:t>
            </w:r>
          </w:p>
        </w:tc>
      </w:tr>
      <w:tr w:rsidR="00556780" w:rsidRPr="00EB3B8D" w:rsidTr="00556780">
        <w:tc>
          <w:tcPr>
            <w:tcW w:w="1413" w:type="dxa"/>
            <w:vMerge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последнего</w:t>
            </w:r>
          </w:p>
        </w:tc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первого</w:t>
            </w:r>
          </w:p>
        </w:tc>
        <w:tc>
          <w:tcPr>
            <w:tcW w:w="2268" w:type="dxa"/>
            <w:vMerge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средняя температура (градусов)</w:t>
            </w:r>
          </w:p>
        </w:tc>
        <w:tc>
          <w:tcPr>
            <w:tcW w:w="1701" w:type="dxa"/>
            <w:vAlign w:val="center"/>
          </w:tcPr>
          <w:p w:rsidR="00EB3B8D" w:rsidRPr="00EB3B8D" w:rsidRDefault="000F348D" w:rsidP="00C32D05">
            <w:pPr>
              <w:spacing w:after="0" w:line="240" w:lineRule="auto"/>
              <w:ind w:left="-108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</w:t>
            </w:r>
            <w:r w:rsidR="00E33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 xml:space="preserve"> (суток)</w:t>
            </w:r>
          </w:p>
        </w:tc>
      </w:tr>
      <w:tr w:rsidR="00556780" w:rsidRPr="00EB3B8D" w:rsidTr="00556780">
        <w:trPr>
          <w:trHeight w:val="336"/>
        </w:trPr>
        <w:tc>
          <w:tcPr>
            <w:tcW w:w="141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Шамары</w:t>
            </w:r>
          </w:p>
        </w:tc>
        <w:tc>
          <w:tcPr>
            <w:tcW w:w="1417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26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01" w:type="dxa"/>
            <w:vAlign w:val="center"/>
          </w:tcPr>
          <w:p w:rsidR="00EB3B8D" w:rsidRPr="00EB3B8D" w:rsidRDefault="000F34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556780" w:rsidRPr="00EB3B8D" w:rsidTr="00556780">
        <w:trPr>
          <w:trHeight w:val="336"/>
        </w:trPr>
        <w:tc>
          <w:tcPr>
            <w:tcW w:w="141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Кузино</w:t>
            </w:r>
          </w:p>
        </w:tc>
        <w:tc>
          <w:tcPr>
            <w:tcW w:w="1417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</w:tc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26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01" w:type="dxa"/>
            <w:vAlign w:val="center"/>
          </w:tcPr>
          <w:p w:rsidR="00EB3B8D" w:rsidRPr="00EB3B8D" w:rsidRDefault="000F34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556780" w:rsidRPr="00EB3B8D" w:rsidTr="00556780">
        <w:trPr>
          <w:trHeight w:val="336"/>
        </w:trPr>
        <w:tc>
          <w:tcPr>
            <w:tcW w:w="141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Бисерть</w:t>
            </w:r>
          </w:p>
        </w:tc>
        <w:tc>
          <w:tcPr>
            <w:tcW w:w="1417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</w:tc>
        <w:tc>
          <w:tcPr>
            <w:tcW w:w="141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2268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701" w:type="dxa"/>
            <w:vAlign w:val="center"/>
          </w:tcPr>
          <w:p w:rsidR="00EB3B8D" w:rsidRPr="00EB3B8D" w:rsidRDefault="000F34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-7,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</w:tr>
    </w:tbl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Отопительный период в среднем составляет 235 дней при средней температуре воздуха по району в этот период - 7°.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Сезонное промерзание почвы наблюдается каждый год и продолжается значительный период времени. Глубина промерзания больше в местах с незначительным снежным покровом. Один раз в десять лет почвы могут промерзать на 155 см</w:t>
      </w:r>
      <w:r w:rsidR="009F6489">
        <w:rPr>
          <w:rFonts w:ascii="Times New Roman" w:hAnsi="Times New Roman" w:cs="Times New Roman"/>
          <w:sz w:val="24"/>
          <w:szCs w:val="24"/>
        </w:rPr>
        <w:t>,</w:t>
      </w:r>
      <w:r w:rsidRPr="00EB3B8D">
        <w:rPr>
          <w:rFonts w:ascii="Times New Roman" w:hAnsi="Times New Roman" w:cs="Times New Roman"/>
          <w:sz w:val="24"/>
          <w:szCs w:val="24"/>
        </w:rPr>
        <w:t xml:space="preserve"> один раз в 20 лет – до 175 см</w:t>
      </w:r>
      <w:r w:rsidR="009F6489">
        <w:rPr>
          <w:rFonts w:ascii="Times New Roman" w:hAnsi="Times New Roman" w:cs="Times New Roman"/>
          <w:sz w:val="24"/>
          <w:szCs w:val="24"/>
        </w:rPr>
        <w:t>,</w:t>
      </w:r>
      <w:r w:rsidRPr="00EB3B8D">
        <w:rPr>
          <w:rFonts w:ascii="Times New Roman" w:hAnsi="Times New Roman" w:cs="Times New Roman"/>
          <w:sz w:val="24"/>
          <w:szCs w:val="24"/>
        </w:rPr>
        <w:t xml:space="preserve"> один раз в 50 лет – до 200</w:t>
      </w:r>
      <w:r w:rsidR="009F648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см.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 xml:space="preserve">Наибольшая относительная влажность воздуха </w:t>
      </w:r>
      <w:r w:rsidR="009F6489">
        <w:rPr>
          <w:rFonts w:ascii="Times New Roman" w:hAnsi="Times New Roman" w:cs="Times New Roman"/>
          <w:sz w:val="24"/>
          <w:szCs w:val="24"/>
        </w:rPr>
        <w:t xml:space="preserve">наблюдается в зимний период: 74 </w:t>
      </w:r>
      <w:r w:rsidR="009F6489" w:rsidRPr="00EB3B8D">
        <w:rPr>
          <w:rFonts w:ascii="Times New Roman" w:hAnsi="Times New Roman" w:cs="Times New Roman"/>
          <w:sz w:val="24"/>
          <w:szCs w:val="24"/>
        </w:rPr>
        <w:t>–</w:t>
      </w:r>
      <w:r w:rsidR="009F648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84</w:t>
      </w:r>
      <w:r w:rsidR="009F6489">
        <w:rPr>
          <w:rFonts w:ascii="Times New Roman" w:hAnsi="Times New Roman" w:cs="Times New Roman"/>
          <w:sz w:val="24"/>
          <w:szCs w:val="24"/>
        </w:rPr>
        <w:t>%, наименьшая</w:t>
      </w:r>
      <w:r w:rsidR="00660815">
        <w:rPr>
          <w:rFonts w:ascii="Times New Roman" w:hAnsi="Times New Roman" w:cs="Times New Roman"/>
          <w:sz w:val="24"/>
          <w:szCs w:val="24"/>
        </w:rPr>
        <w:t xml:space="preserve"> </w:t>
      </w:r>
      <w:r w:rsidR="009F6489">
        <w:rPr>
          <w:rFonts w:ascii="Times New Roman" w:hAnsi="Times New Roman" w:cs="Times New Roman"/>
          <w:sz w:val="24"/>
          <w:szCs w:val="24"/>
        </w:rPr>
        <w:t xml:space="preserve">в мае – июне: 64 </w:t>
      </w:r>
      <w:r w:rsidR="009F6489" w:rsidRPr="00EB3B8D">
        <w:rPr>
          <w:rFonts w:ascii="Times New Roman" w:hAnsi="Times New Roman" w:cs="Times New Roman"/>
          <w:sz w:val="24"/>
          <w:szCs w:val="24"/>
        </w:rPr>
        <w:t>–</w:t>
      </w:r>
      <w:r w:rsidR="009F648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67%, в среднем за год – 76%. Влажность повышается в долинах рек и у водохранилищ.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На территории округа среднее многолетнее количество осадков составляет</w:t>
      </w:r>
      <w:r w:rsidR="009F6489">
        <w:rPr>
          <w:rFonts w:ascii="Times New Roman" w:hAnsi="Times New Roman" w:cs="Times New Roman"/>
          <w:sz w:val="24"/>
          <w:szCs w:val="24"/>
        </w:rPr>
        <w:t>:</w:t>
      </w:r>
      <w:r w:rsidRPr="00EB3B8D">
        <w:rPr>
          <w:rFonts w:ascii="Times New Roman" w:hAnsi="Times New Roman" w:cs="Times New Roman"/>
          <w:sz w:val="24"/>
          <w:szCs w:val="24"/>
        </w:rPr>
        <w:t xml:space="preserve"> в западной части </w:t>
      </w:r>
      <w:r w:rsidR="009F6489" w:rsidRPr="00EB3B8D">
        <w:rPr>
          <w:rFonts w:ascii="Times New Roman" w:hAnsi="Times New Roman" w:cs="Times New Roman"/>
          <w:sz w:val="24"/>
          <w:szCs w:val="24"/>
        </w:rPr>
        <w:t>–</w:t>
      </w:r>
      <w:r w:rsidR="009F648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 xml:space="preserve">около </w:t>
      </w:r>
      <w:r w:rsidR="009F6489">
        <w:rPr>
          <w:rFonts w:ascii="Times New Roman" w:hAnsi="Times New Roman" w:cs="Times New Roman"/>
          <w:sz w:val="24"/>
          <w:szCs w:val="24"/>
        </w:rPr>
        <w:t>600 мм,</w:t>
      </w:r>
      <w:r w:rsidRPr="00EB3B8D">
        <w:rPr>
          <w:rFonts w:ascii="Times New Roman" w:hAnsi="Times New Roman" w:cs="Times New Roman"/>
          <w:sz w:val="24"/>
          <w:szCs w:val="24"/>
        </w:rPr>
        <w:t xml:space="preserve"> в восточной части </w:t>
      </w:r>
      <w:r w:rsidR="009F6489" w:rsidRPr="00EB3B8D">
        <w:rPr>
          <w:rFonts w:ascii="Times New Roman" w:hAnsi="Times New Roman" w:cs="Times New Roman"/>
          <w:sz w:val="24"/>
          <w:szCs w:val="24"/>
        </w:rPr>
        <w:t>–</w:t>
      </w:r>
      <w:r w:rsidR="009F648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 xml:space="preserve">примерно </w:t>
      </w:r>
      <w:smartTag w:uri="urn:schemas-microsoft-com:office:smarttags" w:element="metricconverter">
        <w:smartTagPr>
          <w:attr w:name="ProductID" w:val="550 мм"/>
        </w:smartTagPr>
        <w:r w:rsidRPr="00EB3B8D">
          <w:rPr>
            <w:rFonts w:ascii="Times New Roman" w:hAnsi="Times New Roman" w:cs="Times New Roman"/>
            <w:sz w:val="24"/>
            <w:szCs w:val="24"/>
          </w:rPr>
          <w:t>550 мм</w:t>
        </w:r>
      </w:smartTag>
      <w:r w:rsidR="009F6489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Таблица 2.1.3.</w:t>
      </w:r>
    </w:p>
    <w:p w:rsidR="00EB3B8D" w:rsidRPr="009F6489" w:rsidRDefault="00EB3B8D" w:rsidP="00C32D0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6489">
        <w:rPr>
          <w:rFonts w:ascii="Times New Roman" w:hAnsi="Times New Roman" w:cs="Times New Roman"/>
          <w:sz w:val="24"/>
          <w:szCs w:val="24"/>
          <w:u w:val="single"/>
        </w:rPr>
        <w:t xml:space="preserve">Среднее количество осадков, приведенное к </w:t>
      </w:r>
      <w:proofErr w:type="spellStart"/>
      <w:r w:rsidRPr="009F6489">
        <w:rPr>
          <w:rFonts w:ascii="Times New Roman" w:hAnsi="Times New Roman" w:cs="Times New Roman"/>
          <w:sz w:val="24"/>
          <w:szCs w:val="24"/>
          <w:u w:val="single"/>
        </w:rPr>
        <w:t>осадкомеру</w:t>
      </w:r>
      <w:proofErr w:type="spellEnd"/>
      <w:r w:rsidRPr="009F6489">
        <w:rPr>
          <w:rFonts w:ascii="Times New Roman" w:hAnsi="Times New Roman" w:cs="Times New Roman"/>
          <w:sz w:val="24"/>
          <w:szCs w:val="24"/>
          <w:u w:val="single"/>
        </w:rPr>
        <w:t xml:space="preserve"> (мм).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3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921"/>
        <w:gridCol w:w="922"/>
        <w:gridCol w:w="709"/>
      </w:tblGrid>
      <w:tr w:rsidR="00D12382" w:rsidRPr="00EB3B8D" w:rsidTr="00D12382">
        <w:trPr>
          <w:trHeight w:val="347"/>
        </w:trPr>
        <w:tc>
          <w:tcPr>
            <w:tcW w:w="1413" w:type="dxa"/>
            <w:vMerge w:val="restart"/>
            <w:vAlign w:val="center"/>
          </w:tcPr>
          <w:p w:rsidR="00EB3B8D" w:rsidRPr="00EB3B8D" w:rsidRDefault="00D12382" w:rsidP="00C32D05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</w:t>
            </w:r>
          </w:p>
        </w:tc>
        <w:tc>
          <w:tcPr>
            <w:tcW w:w="5953" w:type="dxa"/>
            <w:gridSpan w:val="12"/>
            <w:vAlign w:val="center"/>
          </w:tcPr>
          <w:p w:rsidR="00EB3B8D" w:rsidRPr="00EB3B8D" w:rsidRDefault="00D12382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есяцы</w:t>
            </w:r>
          </w:p>
        </w:tc>
        <w:tc>
          <w:tcPr>
            <w:tcW w:w="921" w:type="dxa"/>
            <w:vMerge w:val="restart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 xml:space="preserve">IX–III </w:t>
            </w:r>
            <w:proofErr w:type="spellStart"/>
            <w:proofErr w:type="gramStart"/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холод</w:t>
            </w:r>
            <w:r w:rsidR="00D123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EB3B8D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922" w:type="dxa"/>
            <w:vMerge w:val="restart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IV–X теплый период</w:t>
            </w:r>
          </w:p>
        </w:tc>
        <w:tc>
          <w:tcPr>
            <w:tcW w:w="709" w:type="dxa"/>
            <w:vMerge w:val="restart"/>
            <w:vAlign w:val="center"/>
          </w:tcPr>
          <w:p w:rsidR="00EB3B8D" w:rsidRPr="00EB3B8D" w:rsidRDefault="00D12382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D12382" w:rsidRPr="00EB3B8D" w:rsidTr="009D3079">
        <w:trPr>
          <w:cantSplit/>
          <w:trHeight w:val="1134"/>
        </w:trPr>
        <w:tc>
          <w:tcPr>
            <w:tcW w:w="1413" w:type="dxa"/>
            <w:vMerge/>
            <w:vAlign w:val="center"/>
          </w:tcPr>
          <w:p w:rsidR="00EB3B8D" w:rsidRPr="00EB3B8D" w:rsidRDefault="00EB3B8D" w:rsidP="00C32D0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96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497" w:type="dxa"/>
            <w:textDirection w:val="btLr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921" w:type="dxa"/>
            <w:vMerge/>
            <w:vAlign w:val="center"/>
          </w:tcPr>
          <w:p w:rsidR="00EB3B8D" w:rsidRPr="00EB3B8D" w:rsidRDefault="00EB3B8D" w:rsidP="00C32D0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vMerge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382" w:rsidRPr="00EB3B8D" w:rsidTr="00D12382">
        <w:trPr>
          <w:trHeight w:val="600"/>
        </w:trPr>
        <w:tc>
          <w:tcPr>
            <w:tcW w:w="141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Шамары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7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1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92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  <w:tc>
          <w:tcPr>
            <w:tcW w:w="709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</w:tr>
      <w:tr w:rsidR="00D12382" w:rsidRPr="00EB3B8D" w:rsidTr="00D12382">
        <w:trPr>
          <w:trHeight w:val="600"/>
        </w:trPr>
        <w:tc>
          <w:tcPr>
            <w:tcW w:w="141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Староут</w:t>
            </w:r>
            <w:r w:rsidR="00D123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кинск</w:t>
            </w:r>
            <w:proofErr w:type="spellEnd"/>
            <w:proofErr w:type="gramEnd"/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7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1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2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  <w:tc>
          <w:tcPr>
            <w:tcW w:w="709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</w:tr>
    </w:tbl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Такое распределение осадков связано с западным переносом воздушных масс и определенной барьерной ролью западных предгорий. Особенно это сказывается в Чусовской депрессии. Повсеместно основное количество осадков выпадает в теплый период года. Для западных предгорных районов характерно два пика выпадения осадков: в июне и осенью в сентябре – октябре, что осложняет осенние полевые работы. В восточных районах максимум приходится на июль – август. Абсолютные суточные величины могут до</w:t>
      </w:r>
      <w:r w:rsidR="009D3079">
        <w:rPr>
          <w:rFonts w:ascii="Times New Roman" w:hAnsi="Times New Roman" w:cs="Times New Roman"/>
          <w:sz w:val="24"/>
          <w:szCs w:val="24"/>
        </w:rPr>
        <w:t xml:space="preserve">стигать в теплое время года 100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10 мм"/>
        </w:smartTagPr>
        <w:r w:rsidRPr="00EB3B8D">
          <w:rPr>
            <w:rFonts w:ascii="Times New Roman" w:hAnsi="Times New Roman" w:cs="Times New Roman"/>
            <w:sz w:val="24"/>
            <w:szCs w:val="24"/>
          </w:rPr>
          <w:t>110 мм</w:t>
        </w:r>
      </w:smartTag>
      <w:r w:rsidRPr="00EB3B8D">
        <w:rPr>
          <w:rFonts w:ascii="Times New Roman" w:hAnsi="Times New Roman" w:cs="Times New Roman"/>
          <w:sz w:val="24"/>
          <w:szCs w:val="24"/>
        </w:rPr>
        <w:t xml:space="preserve"> во время ливней. Наименьшее количество осадков – в феврале.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3B8D">
        <w:rPr>
          <w:rFonts w:ascii="Times New Roman" w:hAnsi="Times New Roman" w:cs="Times New Roman"/>
          <w:sz w:val="24"/>
          <w:szCs w:val="24"/>
        </w:rPr>
        <w:t xml:space="preserve">Величина снежного покрова несколько выше в западной части округа, где она достигает на открытых местах </w:t>
      </w:r>
      <w:smartTag w:uri="urn:schemas-microsoft-com:office:smarttags" w:element="metricconverter">
        <w:smartTagPr>
          <w:attr w:name="ProductID" w:val="50 см"/>
        </w:smartTagPr>
        <w:r w:rsidRPr="00EB3B8D">
          <w:rPr>
            <w:rFonts w:ascii="Times New Roman" w:hAnsi="Times New Roman" w:cs="Times New Roman"/>
            <w:sz w:val="24"/>
            <w:szCs w:val="24"/>
          </w:rPr>
          <w:t>50 см</w:t>
        </w:r>
        <w:r w:rsidR="009D3079">
          <w:rPr>
            <w:rFonts w:ascii="Times New Roman" w:hAnsi="Times New Roman" w:cs="Times New Roman"/>
            <w:sz w:val="24"/>
            <w:szCs w:val="24"/>
          </w:rPr>
          <w:t>,</w:t>
        </w:r>
      </w:smartTag>
      <w:r w:rsidR="009D3079">
        <w:rPr>
          <w:rFonts w:ascii="Times New Roman" w:hAnsi="Times New Roman" w:cs="Times New Roman"/>
          <w:sz w:val="24"/>
          <w:szCs w:val="24"/>
        </w:rPr>
        <w:t xml:space="preserve"> а в лесу 70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 см"/>
        </w:smartTagPr>
        <w:r w:rsidRPr="00EB3B8D">
          <w:rPr>
            <w:rFonts w:ascii="Times New Roman" w:hAnsi="Times New Roman" w:cs="Times New Roman"/>
            <w:sz w:val="24"/>
            <w:szCs w:val="24"/>
          </w:rPr>
          <w:t>80 см</w:t>
        </w:r>
      </w:smartTag>
      <w:r w:rsidRPr="00EB3B8D">
        <w:rPr>
          <w:rFonts w:ascii="Times New Roman" w:hAnsi="Times New Roman" w:cs="Times New Roman"/>
          <w:sz w:val="24"/>
          <w:szCs w:val="24"/>
        </w:rPr>
        <w:t xml:space="preserve">; в восточной части – </w:t>
      </w:r>
      <w:r w:rsidRPr="00EB3B8D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соответственно 45 и </w:t>
      </w:r>
      <w:smartTag w:uri="urn:schemas-microsoft-com:office:smarttags" w:element="metricconverter">
        <w:smartTagPr>
          <w:attr w:name="ProductID" w:val="70 см"/>
        </w:smartTagPr>
        <w:r w:rsidRPr="00EB3B8D">
          <w:rPr>
            <w:rFonts w:ascii="Times New Roman" w:hAnsi="Times New Roman" w:cs="Times New Roman"/>
            <w:sz w:val="24"/>
            <w:szCs w:val="24"/>
          </w:rPr>
          <w:t>70 см</w:t>
        </w:r>
        <w:r w:rsidR="009D3079">
          <w:rPr>
            <w:rFonts w:ascii="Times New Roman" w:hAnsi="Times New Roman" w:cs="Times New Roman"/>
            <w:sz w:val="24"/>
            <w:szCs w:val="24"/>
          </w:rPr>
          <w:t xml:space="preserve">. </w:t>
        </w:r>
      </w:smartTag>
      <w:r w:rsidRPr="00EB3B8D">
        <w:rPr>
          <w:rFonts w:ascii="Times New Roman" w:hAnsi="Times New Roman" w:cs="Times New Roman"/>
          <w:sz w:val="24"/>
          <w:szCs w:val="24"/>
        </w:rPr>
        <w:t>Средняя дата появлен</w:t>
      </w:r>
      <w:r w:rsidR="009D3079">
        <w:rPr>
          <w:rFonts w:ascii="Times New Roman" w:hAnsi="Times New Roman" w:cs="Times New Roman"/>
          <w:sz w:val="24"/>
          <w:szCs w:val="24"/>
        </w:rPr>
        <w:t xml:space="preserve">ие снежного покрова: 15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20 октября в западной част</w:t>
      </w:r>
      <w:r w:rsidR="009D3079">
        <w:rPr>
          <w:rFonts w:ascii="Times New Roman" w:hAnsi="Times New Roman" w:cs="Times New Roman"/>
          <w:sz w:val="24"/>
          <w:szCs w:val="24"/>
        </w:rPr>
        <w:t xml:space="preserve">и, и 10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15 октября в восточной части; устойчивым снежный покров становиться 15-30 октября.</w:t>
      </w:r>
      <w:proofErr w:type="gramEnd"/>
      <w:r w:rsidRPr="00EB3B8D">
        <w:rPr>
          <w:rFonts w:ascii="Times New Roman" w:hAnsi="Times New Roman" w:cs="Times New Roman"/>
          <w:sz w:val="24"/>
          <w:szCs w:val="24"/>
        </w:rPr>
        <w:t xml:space="preserve"> Сходит снежный покров к концу апреля, а в горно</w:t>
      </w:r>
      <w:r w:rsidR="009D3079">
        <w:rPr>
          <w:rFonts w:ascii="Times New Roman" w:hAnsi="Times New Roman" w:cs="Times New Roman"/>
          <w:sz w:val="24"/>
          <w:szCs w:val="24"/>
        </w:rPr>
        <w:t xml:space="preserve">й восточной части в среднем к 1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5 мая.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Наблюдение за ветром, производимые на метеостанции Шамары</w:t>
      </w:r>
      <w:r w:rsidR="009D3079">
        <w:rPr>
          <w:rFonts w:ascii="Times New Roman" w:hAnsi="Times New Roman" w:cs="Times New Roman"/>
          <w:sz w:val="24"/>
          <w:szCs w:val="24"/>
        </w:rPr>
        <w:t>,</w:t>
      </w:r>
      <w:r w:rsidRPr="00EB3B8D">
        <w:rPr>
          <w:rFonts w:ascii="Times New Roman" w:hAnsi="Times New Roman" w:cs="Times New Roman"/>
          <w:sz w:val="24"/>
          <w:szCs w:val="24"/>
        </w:rPr>
        <w:t xml:space="preserve"> не могут характеризовать ветровой режим проектируемого района в целом, так как на этой станции сильно влияние долины р.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Сылва, простирающейся с се</w:t>
      </w:r>
      <w:r w:rsidR="00660815">
        <w:rPr>
          <w:rFonts w:ascii="Times New Roman" w:hAnsi="Times New Roman" w:cs="Times New Roman"/>
          <w:sz w:val="24"/>
          <w:szCs w:val="24"/>
        </w:rPr>
        <w:t xml:space="preserve">веро-востока на юго-запад. Как </w:t>
      </w:r>
      <w:r w:rsidRPr="00EB3B8D">
        <w:rPr>
          <w:rFonts w:ascii="Times New Roman" w:hAnsi="Times New Roman" w:cs="Times New Roman"/>
          <w:sz w:val="24"/>
          <w:szCs w:val="24"/>
        </w:rPr>
        <w:t>показали раннее проводимые исследования, наиболее соответствуют ветровым характеристикам района показания метеостанции Кузино. Преобладают в течение года ветры западные и юго-западные. Летом большую повторяемость имеют ветры северо-западные. По резул</w:t>
      </w:r>
      <w:r w:rsidR="009D3079">
        <w:rPr>
          <w:rFonts w:ascii="Times New Roman" w:hAnsi="Times New Roman" w:cs="Times New Roman"/>
          <w:sz w:val="24"/>
          <w:szCs w:val="24"/>
        </w:rPr>
        <w:t xml:space="preserve">ьтатам наблюдений на высоте 200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500 метров</w:t>
      </w:r>
      <w:r w:rsidRPr="00EB3B8D">
        <w:rPr>
          <w:rFonts w:ascii="Times New Roman" w:hAnsi="Times New Roman" w:cs="Times New Roman"/>
          <w:sz w:val="24"/>
          <w:szCs w:val="24"/>
        </w:rPr>
        <w:t xml:space="preserve"> также преобладают западные и юго-западные ветры, что важно при строительстве высотных сооружений и создании санитарно-защитных зон предприятий. Сре</w:t>
      </w:r>
      <w:r w:rsidR="009D3079">
        <w:rPr>
          <w:rFonts w:ascii="Times New Roman" w:hAnsi="Times New Roman" w:cs="Times New Roman"/>
          <w:sz w:val="24"/>
          <w:szCs w:val="24"/>
        </w:rPr>
        <w:t>дняя месячная скорость ветров 3,</w:t>
      </w:r>
      <w:r w:rsidRPr="00EB3B8D">
        <w:rPr>
          <w:rFonts w:ascii="Times New Roman" w:hAnsi="Times New Roman" w:cs="Times New Roman"/>
          <w:sz w:val="24"/>
          <w:szCs w:val="24"/>
        </w:rPr>
        <w:t>0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3,</w:t>
      </w:r>
      <w:r w:rsidRPr="00EB3B8D">
        <w:rPr>
          <w:rFonts w:ascii="Times New Roman" w:hAnsi="Times New Roman" w:cs="Times New Roman"/>
          <w:sz w:val="24"/>
          <w:szCs w:val="24"/>
        </w:rPr>
        <w:t>7 м/с</w:t>
      </w:r>
      <w:r w:rsidR="0015596F">
        <w:rPr>
          <w:rFonts w:ascii="Times New Roman" w:hAnsi="Times New Roman" w:cs="Times New Roman"/>
          <w:sz w:val="24"/>
          <w:szCs w:val="24"/>
        </w:rPr>
        <w:t>ек</w:t>
      </w:r>
      <w:r w:rsidR="009D3079">
        <w:rPr>
          <w:rFonts w:ascii="Times New Roman" w:hAnsi="Times New Roman" w:cs="Times New Roman"/>
          <w:sz w:val="24"/>
          <w:szCs w:val="24"/>
        </w:rPr>
        <w:t xml:space="preserve"> с понижением в августе до 2,3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2,</w:t>
      </w:r>
      <w:r w:rsidRPr="00EB3B8D">
        <w:rPr>
          <w:rFonts w:ascii="Times New Roman" w:hAnsi="Times New Roman" w:cs="Times New Roman"/>
          <w:sz w:val="24"/>
          <w:szCs w:val="24"/>
        </w:rPr>
        <w:t>6 м/с</w:t>
      </w:r>
      <w:r w:rsidR="0015596F">
        <w:rPr>
          <w:rFonts w:ascii="Times New Roman" w:hAnsi="Times New Roman" w:cs="Times New Roman"/>
          <w:sz w:val="24"/>
          <w:szCs w:val="24"/>
        </w:rPr>
        <w:t>ек</w:t>
      </w:r>
      <w:r w:rsidRPr="00EB3B8D">
        <w:rPr>
          <w:rFonts w:ascii="Times New Roman" w:hAnsi="Times New Roman" w:cs="Times New Roman"/>
          <w:sz w:val="24"/>
          <w:szCs w:val="24"/>
        </w:rPr>
        <w:t>. Сре</w:t>
      </w:r>
      <w:r w:rsidR="009D3079">
        <w:rPr>
          <w:rFonts w:ascii="Times New Roman" w:hAnsi="Times New Roman" w:cs="Times New Roman"/>
          <w:sz w:val="24"/>
          <w:szCs w:val="24"/>
        </w:rPr>
        <w:t>дняя годовая скорость ветра – 3,</w:t>
      </w:r>
      <w:r w:rsidRPr="00EB3B8D">
        <w:rPr>
          <w:rFonts w:ascii="Times New Roman" w:hAnsi="Times New Roman" w:cs="Times New Roman"/>
          <w:sz w:val="24"/>
          <w:szCs w:val="24"/>
        </w:rPr>
        <w:t>2 м/с</w:t>
      </w:r>
      <w:r w:rsidR="0015596F">
        <w:rPr>
          <w:rFonts w:ascii="Times New Roman" w:hAnsi="Times New Roman" w:cs="Times New Roman"/>
          <w:sz w:val="24"/>
          <w:szCs w:val="24"/>
        </w:rPr>
        <w:t>ек</w:t>
      </w:r>
      <w:r w:rsidRPr="00EB3B8D">
        <w:rPr>
          <w:rFonts w:ascii="Times New Roman" w:hAnsi="Times New Roman" w:cs="Times New Roman"/>
          <w:sz w:val="24"/>
          <w:szCs w:val="24"/>
        </w:rPr>
        <w:t>.</w:t>
      </w:r>
      <w:r w:rsidR="009D3079">
        <w:rPr>
          <w:rFonts w:ascii="Times New Roman" w:hAnsi="Times New Roman" w:cs="Times New Roman"/>
          <w:sz w:val="24"/>
          <w:szCs w:val="24"/>
        </w:rPr>
        <w:t xml:space="preserve"> Максимальные скорости ветров </w:t>
      </w:r>
      <w:r w:rsidR="009D3079" w:rsidRPr="00EB3B8D">
        <w:rPr>
          <w:rFonts w:ascii="Times New Roman" w:hAnsi="Times New Roman" w:cs="Times New Roman"/>
          <w:sz w:val="24"/>
          <w:szCs w:val="24"/>
        </w:rPr>
        <w:t>–</w:t>
      </w:r>
      <w:r w:rsidR="009D307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до 25 м/с</w:t>
      </w:r>
      <w:r w:rsidR="0015596F">
        <w:rPr>
          <w:rFonts w:ascii="Times New Roman" w:hAnsi="Times New Roman" w:cs="Times New Roman"/>
          <w:sz w:val="24"/>
          <w:szCs w:val="24"/>
        </w:rPr>
        <w:t>ек</w:t>
      </w:r>
      <w:r w:rsidRPr="00EB3B8D">
        <w:rPr>
          <w:rFonts w:ascii="Times New Roman" w:hAnsi="Times New Roman" w:cs="Times New Roman"/>
          <w:sz w:val="24"/>
          <w:szCs w:val="24"/>
        </w:rPr>
        <w:t xml:space="preserve">, а порывы на вершинах </w:t>
      </w:r>
      <w:proofErr w:type="gramStart"/>
      <w:r w:rsidRPr="00EB3B8D">
        <w:rPr>
          <w:rFonts w:ascii="Times New Roman" w:hAnsi="Times New Roman" w:cs="Times New Roman"/>
          <w:sz w:val="24"/>
          <w:szCs w:val="24"/>
        </w:rPr>
        <w:t>могут достигать 50 м/с</w:t>
      </w:r>
      <w:r w:rsidR="0015596F">
        <w:rPr>
          <w:rFonts w:ascii="Times New Roman" w:hAnsi="Times New Roman" w:cs="Times New Roman"/>
          <w:sz w:val="24"/>
          <w:szCs w:val="24"/>
        </w:rPr>
        <w:t>ек</w:t>
      </w:r>
      <w:proofErr w:type="gramEnd"/>
      <w:r w:rsidRPr="00EB3B8D">
        <w:rPr>
          <w:rFonts w:ascii="Times New Roman" w:hAnsi="Times New Roman" w:cs="Times New Roman"/>
          <w:sz w:val="24"/>
          <w:szCs w:val="24"/>
        </w:rPr>
        <w:t>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Таблица 2.1.4.</w:t>
      </w:r>
    </w:p>
    <w:p w:rsidR="00EB3B8D" w:rsidRPr="00797C39" w:rsidRDefault="00EB3B8D" w:rsidP="009445C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97C39">
        <w:rPr>
          <w:rFonts w:ascii="Times New Roman" w:hAnsi="Times New Roman" w:cs="Times New Roman"/>
          <w:sz w:val="24"/>
          <w:szCs w:val="24"/>
          <w:u w:val="single"/>
        </w:rPr>
        <w:t>Ветровой режим (повторяемость ветров</w:t>
      </w:r>
      <w:proofErr w:type="gramStart"/>
      <w:r w:rsidR="00E338F0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797C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338F0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797C39">
        <w:rPr>
          <w:rFonts w:ascii="Times New Roman" w:hAnsi="Times New Roman" w:cs="Times New Roman"/>
          <w:sz w:val="24"/>
          <w:szCs w:val="24"/>
          <w:u w:val="single"/>
        </w:rPr>
        <w:t>%)</w:t>
      </w:r>
      <w:r w:rsidR="00797C3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9445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End"/>
      <w:r w:rsidRPr="00797C39">
        <w:rPr>
          <w:rFonts w:ascii="Times New Roman" w:hAnsi="Times New Roman" w:cs="Times New Roman"/>
          <w:sz w:val="24"/>
          <w:szCs w:val="24"/>
          <w:u w:val="single"/>
        </w:rPr>
        <w:t>станция Кузино.</w:t>
      </w:r>
    </w:p>
    <w:p w:rsidR="00797C39" w:rsidRPr="00EB3B8D" w:rsidRDefault="00797C3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946"/>
        <w:gridCol w:w="952"/>
        <w:gridCol w:w="953"/>
        <w:gridCol w:w="959"/>
        <w:gridCol w:w="953"/>
        <w:gridCol w:w="959"/>
        <w:gridCol w:w="952"/>
        <w:gridCol w:w="952"/>
        <w:gridCol w:w="988"/>
      </w:tblGrid>
      <w:tr w:rsidR="00EB3B8D" w:rsidRPr="00EB3B8D" w:rsidTr="009445CC">
        <w:trPr>
          <w:trHeight w:val="329"/>
        </w:trPr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С-В</w:t>
            </w:r>
            <w:proofErr w:type="gramEnd"/>
          </w:p>
        </w:tc>
        <w:tc>
          <w:tcPr>
            <w:tcW w:w="993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Ю-В</w:t>
            </w:r>
          </w:p>
        </w:tc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993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Ю-З</w:t>
            </w:r>
            <w:proofErr w:type="gramEnd"/>
          </w:p>
        </w:tc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С-З</w:t>
            </w:r>
          </w:p>
        </w:tc>
        <w:tc>
          <w:tcPr>
            <w:tcW w:w="993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тиль</w:t>
            </w:r>
          </w:p>
        </w:tc>
      </w:tr>
      <w:tr w:rsidR="00EB3B8D" w:rsidRPr="00EB3B8D" w:rsidTr="009445CC">
        <w:trPr>
          <w:trHeight w:val="329"/>
        </w:trPr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3B8D" w:rsidRPr="00EB3B8D" w:rsidTr="009445CC">
        <w:trPr>
          <w:trHeight w:val="329"/>
        </w:trPr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3B8D" w:rsidRPr="00EB3B8D" w:rsidTr="009445CC">
        <w:trPr>
          <w:trHeight w:val="329"/>
        </w:trPr>
        <w:tc>
          <w:tcPr>
            <w:tcW w:w="992" w:type="dxa"/>
            <w:vAlign w:val="center"/>
          </w:tcPr>
          <w:p w:rsidR="00EB3B8D" w:rsidRPr="00EB3B8D" w:rsidRDefault="009445CC" w:rsidP="00C32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3B8D" w:rsidRPr="00EB3B8D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EB3B8D" w:rsidRPr="00EB3B8D" w:rsidRDefault="00EB3B8D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97C39" w:rsidRDefault="00797C3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445CC" w:rsidRPr="00EB3B8D" w:rsidRDefault="009445CC" w:rsidP="009445CC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2.1.5</w:t>
      </w:r>
      <w:r w:rsidRPr="00EB3B8D">
        <w:rPr>
          <w:rFonts w:ascii="Times New Roman" w:hAnsi="Times New Roman" w:cs="Times New Roman"/>
          <w:sz w:val="24"/>
          <w:szCs w:val="24"/>
        </w:rPr>
        <w:t>.</w:t>
      </w:r>
    </w:p>
    <w:p w:rsidR="00EB3B8D" w:rsidRPr="00797C39" w:rsidRDefault="00EB3B8D" w:rsidP="009445C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97C39">
        <w:rPr>
          <w:rFonts w:ascii="Times New Roman" w:hAnsi="Times New Roman" w:cs="Times New Roman"/>
          <w:sz w:val="24"/>
          <w:szCs w:val="24"/>
          <w:u w:val="single"/>
        </w:rPr>
        <w:t>Ветровой режим (повторяемость ветров</w:t>
      </w:r>
      <w:proofErr w:type="gramStart"/>
      <w:r w:rsidR="00E338F0">
        <w:rPr>
          <w:rFonts w:ascii="Times New Roman" w:hAnsi="Times New Roman" w:cs="Times New Roman"/>
          <w:sz w:val="24"/>
          <w:szCs w:val="24"/>
          <w:u w:val="single"/>
        </w:rPr>
        <w:t>) (</w:t>
      </w:r>
      <w:r w:rsidRPr="00797C39">
        <w:rPr>
          <w:rFonts w:ascii="Times New Roman" w:hAnsi="Times New Roman" w:cs="Times New Roman"/>
          <w:sz w:val="24"/>
          <w:szCs w:val="24"/>
          <w:u w:val="single"/>
        </w:rPr>
        <w:t>%)</w:t>
      </w:r>
      <w:r w:rsidR="00797C39" w:rsidRPr="00797C39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9445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End"/>
      <w:r w:rsidRPr="00797C39">
        <w:rPr>
          <w:rFonts w:ascii="Times New Roman" w:hAnsi="Times New Roman" w:cs="Times New Roman"/>
          <w:sz w:val="24"/>
          <w:szCs w:val="24"/>
          <w:u w:val="single"/>
        </w:rPr>
        <w:t>станция Шамары.</w:t>
      </w:r>
    </w:p>
    <w:p w:rsidR="00797C39" w:rsidRPr="00EB3B8D" w:rsidRDefault="00797C3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9"/>
        <w:gridCol w:w="947"/>
        <w:gridCol w:w="953"/>
        <w:gridCol w:w="948"/>
        <w:gridCol w:w="959"/>
        <w:gridCol w:w="953"/>
        <w:gridCol w:w="960"/>
        <w:gridCol w:w="953"/>
        <w:gridCol w:w="953"/>
        <w:gridCol w:w="988"/>
      </w:tblGrid>
      <w:tr w:rsidR="009445CC" w:rsidRPr="00EB3B8D" w:rsidTr="009445CC">
        <w:trPr>
          <w:trHeight w:val="334"/>
        </w:trPr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С-В</w:t>
            </w:r>
            <w:proofErr w:type="gramEnd"/>
          </w:p>
        </w:tc>
        <w:tc>
          <w:tcPr>
            <w:tcW w:w="993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Ю-В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993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Ю-З</w:t>
            </w:r>
            <w:proofErr w:type="gramEnd"/>
          </w:p>
        </w:tc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С-З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тиль</w:t>
            </w:r>
          </w:p>
        </w:tc>
      </w:tr>
      <w:tr w:rsidR="009445CC" w:rsidRPr="00EB3B8D" w:rsidTr="009445CC">
        <w:trPr>
          <w:trHeight w:val="334"/>
        </w:trPr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445CC" w:rsidRPr="00EB3B8D" w:rsidTr="009445CC">
        <w:trPr>
          <w:trHeight w:val="334"/>
        </w:trPr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445CC" w:rsidRPr="00EB3B8D" w:rsidTr="009445CC">
        <w:trPr>
          <w:trHeight w:val="334"/>
        </w:trPr>
        <w:tc>
          <w:tcPr>
            <w:tcW w:w="992" w:type="dxa"/>
            <w:vAlign w:val="center"/>
          </w:tcPr>
          <w:p w:rsidR="009445CC" w:rsidRPr="00EB3B8D" w:rsidRDefault="009445CC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юль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9445CC" w:rsidRPr="00EB3B8D" w:rsidRDefault="009445CC" w:rsidP="00C32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B8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Число часов солнечного сияния в год составляет в сре</w:t>
      </w:r>
      <w:r w:rsidR="00797C39">
        <w:rPr>
          <w:rFonts w:ascii="Times New Roman" w:hAnsi="Times New Roman" w:cs="Times New Roman"/>
          <w:sz w:val="24"/>
          <w:szCs w:val="24"/>
        </w:rPr>
        <w:t xml:space="preserve">днем 1600 </w:t>
      </w:r>
      <w:r w:rsidR="00797C39" w:rsidRPr="00EB3B8D">
        <w:rPr>
          <w:rFonts w:ascii="Times New Roman" w:hAnsi="Times New Roman" w:cs="Times New Roman"/>
          <w:sz w:val="24"/>
          <w:szCs w:val="24"/>
        </w:rPr>
        <w:t>–</w:t>
      </w:r>
      <w:r w:rsidR="00797C3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1750. Причем в январе</w:t>
      </w:r>
      <w:r w:rsidR="00797C3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составляе</w:t>
      </w:r>
      <w:r w:rsidR="00797C39">
        <w:rPr>
          <w:rFonts w:ascii="Times New Roman" w:hAnsi="Times New Roman" w:cs="Times New Roman"/>
          <w:sz w:val="24"/>
          <w:szCs w:val="24"/>
        </w:rPr>
        <w:t xml:space="preserve">т лишь 40 часов, а в июле – 260 </w:t>
      </w:r>
      <w:r w:rsidR="00797C39" w:rsidRPr="00EB3B8D">
        <w:rPr>
          <w:rFonts w:ascii="Times New Roman" w:hAnsi="Times New Roman" w:cs="Times New Roman"/>
          <w:sz w:val="24"/>
          <w:szCs w:val="24"/>
        </w:rPr>
        <w:t>–</w:t>
      </w:r>
      <w:r w:rsidR="00797C3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270 часов. Число пасмурных дней в году около 180.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 xml:space="preserve">В целом климатические условия Шалинского городского округа и территории </w:t>
      </w:r>
      <w:r w:rsidR="00113658">
        <w:rPr>
          <w:rFonts w:ascii="Times New Roman" w:hAnsi="Times New Roman" w:cs="Times New Roman"/>
          <w:sz w:val="24"/>
          <w:szCs w:val="24"/>
        </w:rPr>
        <w:t>п. Колпаковка</w:t>
      </w:r>
      <w:r w:rsidR="00797C39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в частности относительно благоприятны для жизнедея</w:t>
      </w:r>
      <w:r w:rsidR="00797C39">
        <w:rPr>
          <w:rFonts w:ascii="Times New Roman" w:hAnsi="Times New Roman" w:cs="Times New Roman"/>
          <w:sz w:val="24"/>
          <w:szCs w:val="24"/>
        </w:rPr>
        <w:t xml:space="preserve">тельности человека, в том </w:t>
      </w:r>
      <w:r w:rsidRPr="00EB3B8D">
        <w:rPr>
          <w:rFonts w:ascii="Times New Roman" w:hAnsi="Times New Roman" w:cs="Times New Roman"/>
          <w:sz w:val="24"/>
          <w:szCs w:val="24"/>
        </w:rPr>
        <w:t>ч</w:t>
      </w:r>
      <w:r w:rsidR="00797C39">
        <w:rPr>
          <w:rFonts w:ascii="Times New Roman" w:hAnsi="Times New Roman" w:cs="Times New Roman"/>
          <w:sz w:val="24"/>
          <w:szCs w:val="24"/>
        </w:rPr>
        <w:t>исле</w:t>
      </w:r>
      <w:r w:rsidRPr="00EB3B8D">
        <w:rPr>
          <w:rFonts w:ascii="Times New Roman" w:hAnsi="Times New Roman" w:cs="Times New Roman"/>
          <w:sz w:val="24"/>
          <w:szCs w:val="24"/>
        </w:rPr>
        <w:t xml:space="preserve"> ведения градостроительной деятельности.</w:t>
      </w: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B8D">
        <w:rPr>
          <w:rFonts w:ascii="Times New Roman" w:hAnsi="Times New Roman" w:cs="Times New Roman"/>
          <w:sz w:val="24"/>
          <w:szCs w:val="24"/>
        </w:rPr>
        <w:t>Раздел подготовлен по материалам проекта районной планировки Шалинского административного района Свердловской области, выполненного ПИ «СВЕРДЛОВСКГРАЖДАНПРОЕКТ» в 1981</w:t>
      </w:r>
      <w:r w:rsidR="009925A3">
        <w:rPr>
          <w:rFonts w:ascii="Times New Roman" w:hAnsi="Times New Roman" w:cs="Times New Roman"/>
          <w:sz w:val="24"/>
          <w:szCs w:val="24"/>
        </w:rPr>
        <w:t xml:space="preserve"> </w:t>
      </w:r>
      <w:r w:rsidRPr="00EB3B8D">
        <w:rPr>
          <w:rFonts w:ascii="Times New Roman" w:hAnsi="Times New Roman" w:cs="Times New Roman"/>
          <w:sz w:val="24"/>
          <w:szCs w:val="24"/>
        </w:rPr>
        <w:t>г.</w:t>
      </w:r>
    </w:p>
    <w:p w:rsidR="00EB3B8D" w:rsidRDefault="00EB3B8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B8D" w:rsidRPr="0018646A" w:rsidRDefault="0018646A" w:rsidP="00C66217">
      <w:pPr>
        <w:pStyle w:val="2"/>
      </w:pPr>
      <w:bookmarkStart w:id="80" w:name="_Toc75737093"/>
      <w:r w:rsidRPr="0018646A">
        <w:t>2.2. Гидрология и гидрография.</w:t>
      </w:r>
      <w:bookmarkEnd w:id="80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8646A" w:rsidRPr="0018646A" w:rsidRDefault="0018646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646A">
        <w:rPr>
          <w:rFonts w:ascii="Times New Roman" w:hAnsi="Times New Roman" w:cs="Times New Roman"/>
          <w:sz w:val="24"/>
          <w:szCs w:val="24"/>
        </w:rPr>
        <w:t xml:space="preserve">Территория Шалинского городского округа лежит в бассейне двух крупных рек, впадающих в Каменное водохранилище: Чусовой и Сылвы. На юго-востоке в пределах района простирается бассейн реки </w:t>
      </w:r>
      <w:proofErr w:type="spellStart"/>
      <w:r w:rsidRPr="0018646A">
        <w:rPr>
          <w:rFonts w:ascii="Times New Roman" w:hAnsi="Times New Roman" w:cs="Times New Roman"/>
          <w:sz w:val="24"/>
          <w:szCs w:val="24"/>
        </w:rPr>
        <w:t>Баская</w:t>
      </w:r>
      <w:proofErr w:type="spellEnd"/>
      <w:r w:rsidRPr="0018646A">
        <w:rPr>
          <w:rFonts w:ascii="Times New Roman" w:hAnsi="Times New Roman" w:cs="Times New Roman"/>
          <w:sz w:val="24"/>
          <w:szCs w:val="24"/>
        </w:rPr>
        <w:t>, тоже входящий в речную систему р.</w:t>
      </w:r>
      <w:r>
        <w:rPr>
          <w:rFonts w:ascii="Times New Roman" w:hAnsi="Times New Roman" w:cs="Times New Roman"/>
          <w:sz w:val="24"/>
          <w:szCs w:val="24"/>
        </w:rPr>
        <w:t xml:space="preserve"> Кама.</w:t>
      </w:r>
    </w:p>
    <w:p w:rsidR="0018646A" w:rsidRPr="0018646A" w:rsidRDefault="0018646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646A">
        <w:rPr>
          <w:rFonts w:ascii="Times New Roman" w:hAnsi="Times New Roman" w:cs="Times New Roman"/>
          <w:sz w:val="24"/>
          <w:szCs w:val="24"/>
        </w:rPr>
        <w:lastRenderedPageBreak/>
        <w:t xml:space="preserve">Из почти 200 рек, ручьев, логов, учтенных в Шалинском округе, бассейну реки Сылва принадлежат около 130, бассейну реки Чусовая – около 60, остальные – бассейну реки Баской. Средняя густота речной сети, при общей протяженности учтенных водостоков более </w:t>
      </w:r>
      <w:smartTag w:uri="urn:schemas-microsoft-com:office:smarttags" w:element="metricconverter">
        <w:smartTagPr>
          <w:attr w:name="ProductID" w:val="2800 км"/>
        </w:smartTagPr>
        <w:r w:rsidRPr="0018646A">
          <w:rPr>
            <w:rFonts w:ascii="Times New Roman" w:hAnsi="Times New Roman" w:cs="Times New Roman"/>
            <w:sz w:val="24"/>
            <w:szCs w:val="24"/>
          </w:rPr>
          <w:t>2800 км</w:t>
        </w:r>
      </w:smartTag>
      <w:r>
        <w:rPr>
          <w:rFonts w:ascii="Times New Roman" w:hAnsi="Times New Roman" w:cs="Times New Roman"/>
          <w:sz w:val="24"/>
          <w:szCs w:val="24"/>
        </w:rPr>
        <w:t>, достигает 0,</w:t>
      </w:r>
      <w:r w:rsidRPr="0018646A">
        <w:rPr>
          <w:rFonts w:ascii="Times New Roman" w:hAnsi="Times New Roman" w:cs="Times New Roman"/>
          <w:sz w:val="24"/>
          <w:szCs w:val="24"/>
        </w:rPr>
        <w:t>6 – 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646A">
        <w:rPr>
          <w:rFonts w:ascii="Times New Roman" w:hAnsi="Times New Roman" w:cs="Times New Roman"/>
          <w:sz w:val="24"/>
          <w:szCs w:val="24"/>
        </w:rPr>
        <w:t>7 км/км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18646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Наибольшей густотой</w:t>
      </w:r>
      <w:r w:rsidRPr="0018646A">
        <w:rPr>
          <w:rFonts w:ascii="Times New Roman" w:hAnsi="Times New Roman" w:cs="Times New Roman"/>
          <w:sz w:val="24"/>
          <w:szCs w:val="24"/>
        </w:rPr>
        <w:t xml:space="preserve"> речной сети отличаются северные и центральные территории</w:t>
      </w:r>
      <w:r>
        <w:rPr>
          <w:rFonts w:ascii="Times New Roman" w:hAnsi="Times New Roman" w:cs="Times New Roman"/>
          <w:sz w:val="24"/>
          <w:szCs w:val="24"/>
        </w:rPr>
        <w:t xml:space="preserve"> округа, особенно верховья рек.</w:t>
      </w:r>
    </w:p>
    <w:p w:rsidR="0018646A" w:rsidRPr="0018646A" w:rsidRDefault="0018646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646A">
        <w:rPr>
          <w:rFonts w:ascii="Times New Roman" w:hAnsi="Times New Roman" w:cs="Times New Roman"/>
          <w:sz w:val="24"/>
          <w:szCs w:val="24"/>
        </w:rPr>
        <w:t>Питание рек смешанное</w:t>
      </w:r>
      <w:r w:rsidR="000F04AA">
        <w:rPr>
          <w:rFonts w:ascii="Times New Roman" w:hAnsi="Times New Roman" w:cs="Times New Roman"/>
          <w:sz w:val="24"/>
          <w:szCs w:val="24"/>
        </w:rPr>
        <w:t>,</w:t>
      </w:r>
      <w:r w:rsidRPr="0018646A">
        <w:rPr>
          <w:rFonts w:ascii="Times New Roman" w:hAnsi="Times New Roman" w:cs="Times New Roman"/>
          <w:sz w:val="24"/>
          <w:szCs w:val="24"/>
        </w:rPr>
        <w:t xml:space="preserve"> преимущественно снеговое и отчасти грунтовое. Роль грунтовых вод особенно возрастает на </w:t>
      </w:r>
      <w:proofErr w:type="spellStart"/>
      <w:r w:rsidRPr="0018646A">
        <w:rPr>
          <w:rFonts w:ascii="Times New Roman" w:hAnsi="Times New Roman" w:cs="Times New Roman"/>
          <w:sz w:val="24"/>
          <w:szCs w:val="24"/>
        </w:rPr>
        <w:t>закарстованных</w:t>
      </w:r>
      <w:proofErr w:type="spellEnd"/>
      <w:r w:rsidRPr="0018646A">
        <w:rPr>
          <w:rFonts w:ascii="Times New Roman" w:hAnsi="Times New Roman" w:cs="Times New Roman"/>
          <w:sz w:val="24"/>
          <w:szCs w:val="24"/>
        </w:rPr>
        <w:t xml:space="preserve"> участках. Как правило, реки имеют весенний подъем воды, летнюю межень, прерываемую дождевыми паводками и падение уровня в зимнее время. Вскрытие большинства рек происходит во второй половине апреля: весенний ледоход не п</w:t>
      </w:r>
      <w:r w:rsidR="000F04AA">
        <w:rPr>
          <w:rFonts w:ascii="Times New Roman" w:hAnsi="Times New Roman" w:cs="Times New Roman"/>
          <w:sz w:val="24"/>
          <w:szCs w:val="24"/>
        </w:rPr>
        <w:t>ревышает 4</w:t>
      </w:r>
      <w:r w:rsidR="000F04AA"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Pr="0018646A">
        <w:rPr>
          <w:rFonts w:ascii="Times New Roman" w:hAnsi="Times New Roman" w:cs="Times New Roman"/>
          <w:sz w:val="24"/>
          <w:szCs w:val="24"/>
        </w:rPr>
        <w:t>10 суток. Подъем в</w:t>
      </w:r>
      <w:r w:rsidR="000F04AA">
        <w:rPr>
          <w:rFonts w:ascii="Times New Roman" w:hAnsi="Times New Roman" w:cs="Times New Roman"/>
          <w:sz w:val="24"/>
          <w:szCs w:val="24"/>
        </w:rPr>
        <w:t>оды в результате таяния снега до 2</w:t>
      </w:r>
      <w:r w:rsidR="000F04AA"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Pr="0018646A">
        <w:rPr>
          <w:rFonts w:ascii="Times New Roman" w:hAnsi="Times New Roman" w:cs="Times New Roman"/>
          <w:sz w:val="24"/>
          <w:szCs w:val="24"/>
        </w:rPr>
        <w:t xml:space="preserve">4 м. Высокая вода </w:t>
      </w:r>
      <w:r w:rsidR="000F04AA">
        <w:rPr>
          <w:rFonts w:ascii="Times New Roman" w:hAnsi="Times New Roman" w:cs="Times New Roman"/>
          <w:sz w:val="24"/>
          <w:szCs w:val="24"/>
        </w:rPr>
        <w:t>держится, в среднем, не более 2</w:t>
      </w:r>
      <w:r w:rsidR="000F04AA"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Pr="0018646A">
        <w:rPr>
          <w:rFonts w:ascii="Times New Roman" w:hAnsi="Times New Roman" w:cs="Times New Roman"/>
          <w:sz w:val="24"/>
          <w:szCs w:val="24"/>
        </w:rPr>
        <w:t xml:space="preserve">3 недель. Осенью возможен подъем воды, связанный с дождями и уменьшением испарения. Появление льда на реках обычно начинается в конце октября – первых числах ноября с образования шуги и заберегов. Ледостав продолжается около 170 дней, на большинстве рек он устойчив. В марте толщина льда на плесовых участках достигает </w:t>
      </w:r>
      <w:smartTag w:uri="urn:schemas-microsoft-com:office:smarttags" w:element="metricconverter">
        <w:smartTagPr>
          <w:attr w:name="ProductID" w:val="90 см"/>
        </w:smartTagPr>
        <w:r w:rsidRPr="0018646A">
          <w:rPr>
            <w:rFonts w:ascii="Times New Roman" w:hAnsi="Times New Roman" w:cs="Times New Roman"/>
            <w:sz w:val="24"/>
            <w:szCs w:val="24"/>
          </w:rPr>
          <w:t>90 см</w:t>
        </w:r>
      </w:smartTag>
      <w:r w:rsidRPr="0018646A">
        <w:rPr>
          <w:rFonts w:ascii="Times New Roman" w:hAnsi="Times New Roman" w:cs="Times New Roman"/>
          <w:sz w:val="24"/>
          <w:szCs w:val="24"/>
        </w:rPr>
        <w:t>, на малых реках возможно промерзание до дна и образование наледей.</w:t>
      </w:r>
    </w:p>
    <w:p w:rsidR="00A76C3B" w:rsidRDefault="0018646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646A">
        <w:rPr>
          <w:rFonts w:ascii="Times New Roman" w:hAnsi="Times New Roman" w:cs="Times New Roman"/>
          <w:sz w:val="24"/>
          <w:szCs w:val="24"/>
        </w:rPr>
        <w:t>Зарегулированность</w:t>
      </w:r>
      <w:proofErr w:type="spellEnd"/>
      <w:r w:rsidRPr="0018646A">
        <w:rPr>
          <w:rFonts w:ascii="Times New Roman" w:hAnsi="Times New Roman" w:cs="Times New Roman"/>
          <w:sz w:val="24"/>
          <w:szCs w:val="24"/>
        </w:rPr>
        <w:t xml:space="preserve"> рек </w:t>
      </w:r>
      <w:proofErr w:type="gramStart"/>
      <w:r w:rsidRPr="0018646A">
        <w:rPr>
          <w:rFonts w:ascii="Times New Roman" w:hAnsi="Times New Roman" w:cs="Times New Roman"/>
          <w:sz w:val="24"/>
          <w:szCs w:val="24"/>
        </w:rPr>
        <w:t>незначительная</w:t>
      </w:r>
      <w:proofErr w:type="gramEnd"/>
      <w:r w:rsidRPr="0018646A">
        <w:rPr>
          <w:rFonts w:ascii="Times New Roman" w:hAnsi="Times New Roman" w:cs="Times New Roman"/>
          <w:sz w:val="24"/>
          <w:szCs w:val="24"/>
        </w:rPr>
        <w:t>. В основном это относится к верховьям р.</w:t>
      </w:r>
      <w:r w:rsidR="000F04AA">
        <w:rPr>
          <w:rFonts w:ascii="Times New Roman" w:hAnsi="Times New Roman" w:cs="Times New Roman"/>
          <w:sz w:val="24"/>
          <w:szCs w:val="24"/>
        </w:rPr>
        <w:t xml:space="preserve"> </w:t>
      </w:r>
      <w:r w:rsidRPr="0018646A">
        <w:rPr>
          <w:rFonts w:ascii="Times New Roman" w:hAnsi="Times New Roman" w:cs="Times New Roman"/>
          <w:sz w:val="24"/>
          <w:szCs w:val="24"/>
        </w:rPr>
        <w:t>Чусовой. Течение рек быстрое в горной части</w:t>
      </w:r>
      <w:r w:rsidR="000F04AA">
        <w:rPr>
          <w:rFonts w:ascii="Times New Roman" w:hAnsi="Times New Roman" w:cs="Times New Roman"/>
          <w:sz w:val="24"/>
          <w:szCs w:val="24"/>
        </w:rPr>
        <w:t>,</w:t>
      </w:r>
      <w:r w:rsidRPr="0018646A">
        <w:rPr>
          <w:rFonts w:ascii="Times New Roman" w:hAnsi="Times New Roman" w:cs="Times New Roman"/>
          <w:sz w:val="24"/>
          <w:szCs w:val="24"/>
        </w:rPr>
        <w:t xml:space="preserve"> в целом же по району обычная ско</w:t>
      </w:r>
      <w:r w:rsidR="000F04AA">
        <w:rPr>
          <w:rFonts w:ascii="Times New Roman" w:hAnsi="Times New Roman" w:cs="Times New Roman"/>
          <w:sz w:val="24"/>
          <w:szCs w:val="24"/>
        </w:rPr>
        <w:t>рость течения рек на плесах 0,1</w:t>
      </w:r>
      <w:r w:rsidR="000F04AA"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="000F04AA">
        <w:rPr>
          <w:rFonts w:ascii="Times New Roman" w:hAnsi="Times New Roman" w:cs="Times New Roman"/>
          <w:sz w:val="24"/>
          <w:szCs w:val="24"/>
        </w:rPr>
        <w:t>0,5 м/сек, на перекатах – 0,5</w:t>
      </w:r>
      <w:r w:rsidR="000F04AA"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="000F04AA">
        <w:rPr>
          <w:rFonts w:ascii="Times New Roman" w:hAnsi="Times New Roman" w:cs="Times New Roman"/>
          <w:sz w:val="24"/>
          <w:szCs w:val="24"/>
        </w:rPr>
        <w:t>1,</w:t>
      </w:r>
      <w:r w:rsidRPr="0018646A">
        <w:rPr>
          <w:rFonts w:ascii="Times New Roman" w:hAnsi="Times New Roman" w:cs="Times New Roman"/>
          <w:sz w:val="24"/>
          <w:szCs w:val="24"/>
        </w:rPr>
        <w:t>5 м/сек (кроме узких участков с валунами). Наибольшие расходы воды и нормы годового стока в пределах проектируе</w:t>
      </w:r>
      <w:r w:rsidR="00660815">
        <w:rPr>
          <w:rFonts w:ascii="Times New Roman" w:hAnsi="Times New Roman" w:cs="Times New Roman"/>
          <w:sz w:val="24"/>
          <w:szCs w:val="24"/>
        </w:rPr>
        <w:t xml:space="preserve">мого района имеют реки Чусовая </w:t>
      </w:r>
      <w:r w:rsidRPr="0018646A">
        <w:rPr>
          <w:rFonts w:ascii="Times New Roman" w:hAnsi="Times New Roman" w:cs="Times New Roman"/>
          <w:sz w:val="24"/>
          <w:szCs w:val="24"/>
        </w:rPr>
        <w:t>и Сылва.</w:t>
      </w:r>
      <w:r w:rsidR="00A76C3B">
        <w:rPr>
          <w:rFonts w:ascii="Times New Roman" w:hAnsi="Times New Roman" w:cs="Times New Roman"/>
          <w:sz w:val="24"/>
          <w:szCs w:val="24"/>
        </w:rPr>
        <w:t xml:space="preserve"> </w:t>
      </w:r>
      <w:r w:rsidR="00A76C3B" w:rsidRPr="00877EAA">
        <w:rPr>
          <w:rFonts w:ascii="Times New Roman" w:hAnsi="Times New Roman" w:cs="Times New Roman"/>
          <w:sz w:val="24"/>
          <w:szCs w:val="24"/>
        </w:rPr>
        <w:t>Общая полезная отдача рек района может составля</w:t>
      </w:r>
      <w:r w:rsidR="00A76C3B">
        <w:rPr>
          <w:rFonts w:ascii="Times New Roman" w:hAnsi="Times New Roman" w:cs="Times New Roman"/>
          <w:sz w:val="24"/>
          <w:szCs w:val="24"/>
        </w:rPr>
        <w:t>ть до 1500</w:t>
      </w:r>
      <w:r w:rsidR="00A76C3B"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="00A76C3B" w:rsidRPr="00877EAA">
        <w:rPr>
          <w:rFonts w:ascii="Times New Roman" w:hAnsi="Times New Roman" w:cs="Times New Roman"/>
          <w:sz w:val="24"/>
          <w:szCs w:val="24"/>
        </w:rPr>
        <w:t>1800 млн.</w:t>
      </w:r>
      <w:r w:rsidR="00A76C3B">
        <w:rPr>
          <w:rFonts w:ascii="Times New Roman" w:hAnsi="Times New Roman" w:cs="Times New Roman"/>
          <w:sz w:val="24"/>
          <w:szCs w:val="24"/>
        </w:rPr>
        <w:t xml:space="preserve"> </w:t>
      </w:r>
      <w:r w:rsidR="00A76C3B" w:rsidRPr="00877EAA">
        <w:rPr>
          <w:rFonts w:ascii="Times New Roman" w:hAnsi="Times New Roman" w:cs="Times New Roman"/>
          <w:sz w:val="24"/>
          <w:szCs w:val="24"/>
        </w:rPr>
        <w:t>м</w:t>
      </w:r>
      <w:r w:rsidR="00A76C3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76C3B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0F04AA" w:rsidRPr="000F04AA" w:rsidRDefault="000F04A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F04AA">
        <w:rPr>
          <w:rFonts w:ascii="Times New Roman" w:hAnsi="Times New Roman" w:cs="Times New Roman"/>
          <w:sz w:val="24"/>
          <w:szCs w:val="24"/>
        </w:rPr>
        <w:t>В целом реки района достаточно многоводны, но в засушливые годы их сток резко уменьшается. В верховьях мел</w:t>
      </w:r>
      <w:r>
        <w:rPr>
          <w:rFonts w:ascii="Times New Roman" w:hAnsi="Times New Roman" w:cs="Times New Roman"/>
          <w:sz w:val="24"/>
          <w:szCs w:val="24"/>
        </w:rPr>
        <w:t>кие реки могут даже пересыхать.</w:t>
      </w:r>
    </w:p>
    <w:p w:rsidR="00A76C3B" w:rsidRDefault="00877EA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7EAA">
        <w:rPr>
          <w:rFonts w:ascii="Times New Roman" w:hAnsi="Times New Roman" w:cs="Times New Roman"/>
          <w:sz w:val="24"/>
          <w:szCs w:val="24"/>
        </w:rPr>
        <w:t>Озера в проектируемом районе практически отсутствуют в связи с сильным дренирующим влиянием рек. За</w:t>
      </w:r>
      <w:r>
        <w:rPr>
          <w:rFonts w:ascii="Times New Roman" w:hAnsi="Times New Roman" w:cs="Times New Roman"/>
          <w:sz w:val="24"/>
          <w:szCs w:val="24"/>
        </w:rPr>
        <w:t>болоченность составляет около 2</w:t>
      </w:r>
      <w:r w:rsidRPr="0018646A">
        <w:rPr>
          <w:rFonts w:ascii="Times New Roman" w:hAnsi="Times New Roman" w:cs="Times New Roman"/>
          <w:sz w:val="24"/>
          <w:szCs w:val="24"/>
        </w:rPr>
        <w:t xml:space="preserve"> – </w:t>
      </w:r>
      <w:r w:rsidRPr="00877EAA">
        <w:rPr>
          <w:rFonts w:ascii="Times New Roman" w:hAnsi="Times New Roman" w:cs="Times New Roman"/>
          <w:sz w:val="24"/>
          <w:szCs w:val="24"/>
        </w:rPr>
        <w:t>3%. Болота имеются в</w:t>
      </w:r>
      <w:r>
        <w:rPr>
          <w:rFonts w:ascii="Times New Roman" w:hAnsi="Times New Roman" w:cs="Times New Roman"/>
          <w:sz w:val="24"/>
          <w:szCs w:val="24"/>
        </w:rPr>
        <w:t xml:space="preserve"> верховьях рек</w:t>
      </w:r>
      <w:r w:rsidRPr="00877EAA">
        <w:rPr>
          <w:rFonts w:ascii="Times New Roman" w:hAnsi="Times New Roman" w:cs="Times New Roman"/>
          <w:sz w:val="24"/>
          <w:szCs w:val="24"/>
        </w:rPr>
        <w:t>, а также в поймах (среднего течения р.</w:t>
      </w:r>
      <w:r>
        <w:rPr>
          <w:rFonts w:ascii="Times New Roman" w:hAnsi="Times New Roman" w:cs="Times New Roman"/>
          <w:sz w:val="24"/>
          <w:szCs w:val="24"/>
        </w:rPr>
        <w:t xml:space="preserve"> Сылва</w:t>
      </w:r>
      <w:r w:rsidR="00A76C3B">
        <w:rPr>
          <w:rFonts w:ascii="Times New Roman" w:hAnsi="Times New Roman" w:cs="Times New Roman"/>
          <w:sz w:val="24"/>
          <w:szCs w:val="24"/>
        </w:rPr>
        <w:t>).</w:t>
      </w:r>
    </w:p>
    <w:p w:rsidR="00877EAA" w:rsidRPr="00877EAA" w:rsidRDefault="00877EA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7EAA">
        <w:rPr>
          <w:rFonts w:ascii="Times New Roman" w:hAnsi="Times New Roman" w:cs="Times New Roman"/>
          <w:sz w:val="24"/>
          <w:szCs w:val="24"/>
        </w:rPr>
        <w:t>Гидрог</w:t>
      </w:r>
      <w:r>
        <w:rPr>
          <w:rFonts w:ascii="Times New Roman" w:hAnsi="Times New Roman" w:cs="Times New Roman"/>
          <w:sz w:val="24"/>
          <w:szCs w:val="24"/>
        </w:rPr>
        <w:t xml:space="preserve">рафическая сеть на территории </w:t>
      </w:r>
      <w:r w:rsidR="00113658">
        <w:rPr>
          <w:rFonts w:ascii="Times New Roman" w:hAnsi="Times New Roman" w:cs="Times New Roman"/>
          <w:sz w:val="24"/>
          <w:szCs w:val="24"/>
        </w:rPr>
        <w:t>п. Колпаковка</w:t>
      </w:r>
      <w:r w:rsidRPr="00877EAA">
        <w:rPr>
          <w:rFonts w:ascii="Times New Roman" w:hAnsi="Times New Roman" w:cs="Times New Roman"/>
          <w:sz w:val="24"/>
          <w:szCs w:val="24"/>
        </w:rPr>
        <w:t xml:space="preserve"> представлена </w:t>
      </w:r>
      <w:r w:rsidR="00113658">
        <w:rPr>
          <w:rFonts w:ascii="Times New Roman" w:hAnsi="Times New Roman" w:cs="Times New Roman"/>
          <w:sz w:val="24"/>
          <w:szCs w:val="24"/>
        </w:rPr>
        <w:t>двумя прудами. Также недалеко от поселка протекает р. Кашка.</w:t>
      </w:r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363CB" w:rsidRP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3CB">
        <w:rPr>
          <w:rFonts w:ascii="Times New Roman" w:hAnsi="Times New Roman" w:cs="Times New Roman"/>
          <w:sz w:val="24"/>
          <w:szCs w:val="24"/>
        </w:rPr>
        <w:t>В разделе использованы материалы ОПЗ проекта районной планировки Шалинского административного района Свердловской области, выполненного ПИ «СВЕРДЛОВСКГРАЖДАНПРОЕКТ» в 1981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3C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85B69" w:rsidRPr="003363CB" w:rsidRDefault="00085B69" w:rsidP="00C66217">
      <w:pPr>
        <w:pStyle w:val="2"/>
      </w:pPr>
      <w:bookmarkStart w:id="81" w:name="_Toc75737094"/>
      <w:r w:rsidRPr="003363CB">
        <w:t>2.3. Гидрогеологические условия.</w:t>
      </w:r>
      <w:bookmarkEnd w:id="81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363CB" w:rsidRP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3CB">
        <w:rPr>
          <w:rFonts w:ascii="Times New Roman" w:hAnsi="Times New Roman" w:cs="Times New Roman"/>
          <w:sz w:val="24"/>
          <w:szCs w:val="24"/>
        </w:rPr>
        <w:t xml:space="preserve">Для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Шалинского </w:t>
      </w:r>
      <w:r w:rsidRPr="003363CB">
        <w:rPr>
          <w:rFonts w:ascii="Times New Roman" w:hAnsi="Times New Roman" w:cs="Times New Roman"/>
          <w:sz w:val="24"/>
          <w:szCs w:val="24"/>
        </w:rPr>
        <w:t xml:space="preserve">городского округа характерна локализация обильных подземных вод вдоль пограничной фронтальной зоны складчатых структур с горизонтально залегающими отложениями Предуралья. Воды располагаются в песчаниках и галечниках </w:t>
      </w:r>
      <w:proofErr w:type="spellStart"/>
      <w:proofErr w:type="gramStart"/>
      <w:r w:rsidRPr="003363CB">
        <w:rPr>
          <w:rFonts w:ascii="Times New Roman" w:hAnsi="Times New Roman" w:cs="Times New Roman"/>
          <w:sz w:val="24"/>
          <w:szCs w:val="24"/>
        </w:rPr>
        <w:t>средне-палеозойского</w:t>
      </w:r>
      <w:proofErr w:type="spellEnd"/>
      <w:proofErr w:type="gramEnd"/>
      <w:r w:rsidRPr="003363CB">
        <w:rPr>
          <w:rFonts w:ascii="Times New Roman" w:hAnsi="Times New Roman" w:cs="Times New Roman"/>
          <w:sz w:val="24"/>
          <w:szCs w:val="24"/>
        </w:rPr>
        <w:t xml:space="preserve"> возраста. Наиболее распространены в районе трещинные воды – в коренных некарбонатных породах, трещинно-карстов</w:t>
      </w:r>
      <w:r w:rsidR="00C6673F">
        <w:rPr>
          <w:rFonts w:ascii="Times New Roman" w:hAnsi="Times New Roman" w:cs="Times New Roman"/>
          <w:sz w:val="24"/>
          <w:szCs w:val="24"/>
        </w:rPr>
        <w:t>ые</w:t>
      </w:r>
      <w:r w:rsidRPr="003363CB">
        <w:rPr>
          <w:rFonts w:ascii="Times New Roman" w:hAnsi="Times New Roman" w:cs="Times New Roman"/>
          <w:sz w:val="24"/>
          <w:szCs w:val="24"/>
        </w:rPr>
        <w:t xml:space="preserve"> – в массивах карбонатных пород, поровые – в аллювиальных, аллювиально-делювиальных отложениях. Наиболее обилен водоносный комплекс отложений карбона. Он приурочен к трещиноватым зонам, связанным с тектоническими нарушениями и </w:t>
      </w:r>
      <w:proofErr w:type="spellStart"/>
      <w:r w:rsidRPr="003363CB">
        <w:rPr>
          <w:rFonts w:ascii="Times New Roman" w:hAnsi="Times New Roman" w:cs="Times New Roman"/>
          <w:sz w:val="24"/>
          <w:szCs w:val="24"/>
        </w:rPr>
        <w:t>закарстованными</w:t>
      </w:r>
      <w:proofErr w:type="spellEnd"/>
      <w:r w:rsidRPr="003363CB">
        <w:rPr>
          <w:rFonts w:ascii="Times New Roman" w:hAnsi="Times New Roman" w:cs="Times New Roman"/>
          <w:sz w:val="24"/>
          <w:szCs w:val="24"/>
        </w:rPr>
        <w:t xml:space="preserve"> известняками и дол</w:t>
      </w:r>
      <w:r w:rsidR="00C6673F">
        <w:rPr>
          <w:rFonts w:ascii="Times New Roman" w:hAnsi="Times New Roman" w:cs="Times New Roman"/>
          <w:sz w:val="24"/>
          <w:szCs w:val="24"/>
        </w:rPr>
        <w:t>омитами. Дебиты источников от 0,</w:t>
      </w:r>
      <w:r w:rsidRPr="003363CB">
        <w:rPr>
          <w:rFonts w:ascii="Times New Roman" w:hAnsi="Times New Roman" w:cs="Times New Roman"/>
          <w:sz w:val="24"/>
          <w:szCs w:val="24"/>
        </w:rPr>
        <w:t>2 до 30 л</w:t>
      </w:r>
      <w:r w:rsidR="00C6673F">
        <w:rPr>
          <w:rFonts w:ascii="Times New Roman" w:hAnsi="Times New Roman" w:cs="Times New Roman"/>
          <w:sz w:val="24"/>
          <w:szCs w:val="24"/>
        </w:rPr>
        <w:t>/сек. Воды гидрокарбонатно-</w:t>
      </w:r>
      <w:r w:rsidRPr="003363CB">
        <w:rPr>
          <w:rFonts w:ascii="Times New Roman" w:hAnsi="Times New Roman" w:cs="Times New Roman"/>
          <w:sz w:val="24"/>
          <w:szCs w:val="24"/>
        </w:rPr>
        <w:t xml:space="preserve">кальциевого и </w:t>
      </w:r>
      <w:proofErr w:type="spellStart"/>
      <w:r w:rsidRPr="003363CB">
        <w:rPr>
          <w:rFonts w:ascii="Times New Roman" w:hAnsi="Times New Roman" w:cs="Times New Roman"/>
          <w:sz w:val="24"/>
          <w:szCs w:val="24"/>
        </w:rPr>
        <w:t>гидрокарбонатно</w:t>
      </w:r>
      <w:r w:rsidR="00C6673F">
        <w:rPr>
          <w:rFonts w:ascii="Times New Roman" w:hAnsi="Times New Roman" w:cs="Times New Roman"/>
          <w:sz w:val="24"/>
          <w:szCs w:val="24"/>
        </w:rPr>
        <w:t>-</w:t>
      </w:r>
      <w:r w:rsidRPr="003363CB">
        <w:rPr>
          <w:rFonts w:ascii="Times New Roman" w:hAnsi="Times New Roman" w:cs="Times New Roman"/>
          <w:sz w:val="24"/>
          <w:szCs w:val="24"/>
        </w:rPr>
        <w:t>кальциево</w:t>
      </w:r>
      <w:r w:rsidR="00C6673F">
        <w:rPr>
          <w:rFonts w:ascii="Times New Roman" w:hAnsi="Times New Roman" w:cs="Times New Roman"/>
          <w:sz w:val="24"/>
          <w:szCs w:val="24"/>
        </w:rPr>
        <w:t>-</w:t>
      </w:r>
      <w:r w:rsidRPr="003363CB">
        <w:rPr>
          <w:rFonts w:ascii="Times New Roman" w:hAnsi="Times New Roman" w:cs="Times New Roman"/>
          <w:sz w:val="24"/>
          <w:szCs w:val="24"/>
        </w:rPr>
        <w:t>магниево</w:t>
      </w:r>
      <w:proofErr w:type="spellEnd"/>
      <w:r w:rsidRPr="003363CB">
        <w:rPr>
          <w:rFonts w:ascii="Times New Roman" w:hAnsi="Times New Roman" w:cs="Times New Roman"/>
          <w:sz w:val="24"/>
          <w:szCs w:val="24"/>
        </w:rPr>
        <w:t xml:space="preserve"> типа. Современные аллювиальные отложения расп</w:t>
      </w:r>
      <w:r w:rsidR="00C6673F">
        <w:rPr>
          <w:rFonts w:ascii="Times New Roman" w:hAnsi="Times New Roman" w:cs="Times New Roman"/>
          <w:sz w:val="24"/>
          <w:szCs w:val="24"/>
        </w:rPr>
        <w:t>олагают источниками с дебитом 0,1 – 0,</w:t>
      </w:r>
      <w:r w:rsidRPr="003363CB">
        <w:rPr>
          <w:rFonts w:ascii="Times New Roman" w:hAnsi="Times New Roman" w:cs="Times New Roman"/>
          <w:sz w:val="24"/>
          <w:szCs w:val="24"/>
        </w:rPr>
        <w:t>5 л/сек.</w:t>
      </w:r>
    </w:p>
    <w:p w:rsidR="003363CB" w:rsidRP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3CB">
        <w:rPr>
          <w:rFonts w:ascii="Times New Roman" w:hAnsi="Times New Roman" w:cs="Times New Roman"/>
          <w:sz w:val="24"/>
          <w:szCs w:val="24"/>
        </w:rPr>
        <w:t>Грунтовые воды залегают на глубине до 1</w:t>
      </w:r>
      <w:r w:rsidR="00C6673F">
        <w:rPr>
          <w:rFonts w:ascii="Times New Roman" w:hAnsi="Times New Roman" w:cs="Times New Roman"/>
          <w:sz w:val="24"/>
          <w:szCs w:val="24"/>
        </w:rPr>
        <w:t xml:space="preserve"> м в поймах рек и от 1 до 2,</w:t>
      </w:r>
      <w:r w:rsidRPr="003363CB">
        <w:rPr>
          <w:rFonts w:ascii="Times New Roman" w:hAnsi="Times New Roman" w:cs="Times New Roman"/>
          <w:sz w:val="24"/>
          <w:szCs w:val="24"/>
        </w:rPr>
        <w:t>5</w:t>
      </w:r>
      <w:r w:rsidR="00C6673F">
        <w:rPr>
          <w:rFonts w:ascii="Times New Roman" w:hAnsi="Times New Roman" w:cs="Times New Roman"/>
          <w:sz w:val="24"/>
          <w:szCs w:val="24"/>
        </w:rPr>
        <w:t xml:space="preserve"> </w:t>
      </w:r>
      <w:r w:rsidRPr="003363CB">
        <w:rPr>
          <w:rFonts w:ascii="Times New Roman" w:hAnsi="Times New Roman" w:cs="Times New Roman"/>
          <w:sz w:val="24"/>
          <w:szCs w:val="24"/>
        </w:rPr>
        <w:t>м</w:t>
      </w:r>
      <w:r w:rsidR="00660815">
        <w:rPr>
          <w:rFonts w:ascii="Times New Roman" w:hAnsi="Times New Roman" w:cs="Times New Roman"/>
          <w:sz w:val="24"/>
          <w:szCs w:val="24"/>
        </w:rPr>
        <w:t xml:space="preserve"> </w:t>
      </w:r>
      <w:r w:rsidRPr="003363CB">
        <w:rPr>
          <w:rFonts w:ascii="Times New Roman" w:hAnsi="Times New Roman" w:cs="Times New Roman"/>
          <w:sz w:val="24"/>
          <w:szCs w:val="24"/>
        </w:rPr>
        <w:t xml:space="preserve">на пониженных, тяготеющих к поймам участках. </w:t>
      </w:r>
      <w:proofErr w:type="gramStart"/>
      <w:r w:rsidRPr="003363CB">
        <w:rPr>
          <w:rFonts w:ascii="Times New Roman" w:hAnsi="Times New Roman" w:cs="Times New Roman"/>
          <w:sz w:val="24"/>
          <w:szCs w:val="24"/>
        </w:rPr>
        <w:t>На большей части территории</w:t>
      </w:r>
      <w:proofErr w:type="gramEnd"/>
      <w:r w:rsidRPr="003363CB">
        <w:rPr>
          <w:rFonts w:ascii="Times New Roman" w:hAnsi="Times New Roman" w:cs="Times New Roman"/>
          <w:sz w:val="24"/>
          <w:szCs w:val="24"/>
        </w:rPr>
        <w:t xml:space="preserve"> зеркало грунтов</w:t>
      </w:r>
      <w:r w:rsidR="00C6673F">
        <w:rPr>
          <w:rFonts w:ascii="Times New Roman" w:hAnsi="Times New Roman" w:cs="Times New Roman"/>
          <w:sz w:val="24"/>
          <w:szCs w:val="24"/>
        </w:rPr>
        <w:t>ых вод залегает на глубине от 2,</w:t>
      </w:r>
      <w:r w:rsidRPr="003363CB">
        <w:rPr>
          <w:rFonts w:ascii="Times New Roman" w:hAnsi="Times New Roman" w:cs="Times New Roman"/>
          <w:sz w:val="24"/>
          <w:szCs w:val="24"/>
        </w:rPr>
        <w:t>5 до 5 и более метров. В весенне-осенний пер</w:t>
      </w:r>
      <w:r w:rsidR="00C6673F">
        <w:rPr>
          <w:rFonts w:ascii="Times New Roman" w:hAnsi="Times New Roman" w:cs="Times New Roman"/>
          <w:sz w:val="24"/>
          <w:szCs w:val="24"/>
        </w:rPr>
        <w:t>иод возможно поднятие воды на 1,</w:t>
      </w:r>
      <w:r w:rsidRPr="003363CB">
        <w:rPr>
          <w:rFonts w:ascii="Times New Roman" w:hAnsi="Times New Roman" w:cs="Times New Roman"/>
          <w:sz w:val="24"/>
          <w:szCs w:val="24"/>
        </w:rPr>
        <w:t>5 м выше замеренного.</w:t>
      </w:r>
    </w:p>
    <w:p w:rsidR="003363CB" w:rsidRP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3CB">
        <w:rPr>
          <w:rFonts w:ascii="Times New Roman" w:hAnsi="Times New Roman" w:cs="Times New Roman"/>
          <w:sz w:val="24"/>
          <w:szCs w:val="24"/>
        </w:rPr>
        <w:lastRenderedPageBreak/>
        <w:t>По химическому составу подземные воды повышенно жесткие, агрессивны к бетону в фильтрующей среде коренных пород и гравийных грунтов. В глинистых грунтах воды не агрессивны. Промерзание грунтов достигает 2</w:t>
      </w:r>
      <w:r w:rsidR="00C6673F">
        <w:rPr>
          <w:rFonts w:ascii="Times New Roman" w:hAnsi="Times New Roman" w:cs="Times New Roman"/>
          <w:sz w:val="24"/>
          <w:szCs w:val="24"/>
        </w:rPr>
        <w:t xml:space="preserve"> </w:t>
      </w:r>
      <w:r w:rsidRPr="003363CB">
        <w:rPr>
          <w:rFonts w:ascii="Times New Roman" w:hAnsi="Times New Roman" w:cs="Times New Roman"/>
          <w:sz w:val="24"/>
          <w:szCs w:val="24"/>
        </w:rPr>
        <w:t>м на открытых участках.</w:t>
      </w:r>
    </w:p>
    <w:p w:rsidR="003363CB" w:rsidRP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363CB" w:rsidRPr="003363CB" w:rsidRDefault="003363C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3CB">
        <w:rPr>
          <w:rFonts w:ascii="Times New Roman" w:hAnsi="Times New Roman" w:cs="Times New Roman"/>
          <w:sz w:val="24"/>
          <w:szCs w:val="24"/>
        </w:rPr>
        <w:t>Раздел подготовлен по материалам ОПЗ проекта районной планировки Шалинского административного района Свердловской области, выполненн</w:t>
      </w:r>
      <w:r w:rsidR="00450EC5">
        <w:rPr>
          <w:rFonts w:ascii="Times New Roman" w:hAnsi="Times New Roman" w:cs="Times New Roman"/>
          <w:sz w:val="24"/>
          <w:szCs w:val="24"/>
        </w:rPr>
        <w:t>ого</w:t>
      </w:r>
      <w:r w:rsidRPr="003363CB">
        <w:rPr>
          <w:rFonts w:ascii="Times New Roman" w:hAnsi="Times New Roman" w:cs="Times New Roman"/>
          <w:sz w:val="24"/>
          <w:szCs w:val="24"/>
        </w:rPr>
        <w:t xml:space="preserve"> ПИ «СВЕРДЛОВСКГРАЖДАНПРОЕКТ» в 1981</w:t>
      </w:r>
      <w:r w:rsidR="00450EC5">
        <w:rPr>
          <w:rFonts w:ascii="Times New Roman" w:hAnsi="Times New Roman" w:cs="Times New Roman"/>
          <w:sz w:val="24"/>
          <w:szCs w:val="24"/>
        </w:rPr>
        <w:t xml:space="preserve"> </w:t>
      </w:r>
      <w:r w:rsidRPr="003363CB">
        <w:rPr>
          <w:rFonts w:ascii="Times New Roman" w:hAnsi="Times New Roman" w:cs="Times New Roman"/>
          <w:sz w:val="24"/>
          <w:szCs w:val="24"/>
        </w:rPr>
        <w:t>г.</w:t>
      </w:r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E6B9B" w:rsidRPr="00EB3D79" w:rsidRDefault="00EB3D79" w:rsidP="00C66217">
      <w:pPr>
        <w:pStyle w:val="2"/>
      </w:pPr>
      <w:bookmarkStart w:id="82" w:name="_Toc75737095"/>
      <w:r w:rsidRPr="00EB3D79">
        <w:t>2.4. Характеристика почв.</w:t>
      </w:r>
      <w:bookmarkEnd w:id="82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D79" w:rsidRPr="00EB3D79" w:rsidRDefault="00EB3D7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3D79">
        <w:rPr>
          <w:rFonts w:ascii="Times New Roman" w:hAnsi="Times New Roman" w:cs="Times New Roman"/>
          <w:sz w:val="24"/>
          <w:szCs w:val="24"/>
        </w:rPr>
        <w:t xml:space="preserve">Основные почвообразующие породы в западной и центральной части округа – тяжелые суглинки, образовавшиеся из карбонатных глинистых песчаников и конгломератов. На вершинах холмов галька и плиты песчаника. Почвы преобладают дерново-слабоподзолистые и </w:t>
      </w:r>
      <w:proofErr w:type="spellStart"/>
      <w:proofErr w:type="gramStart"/>
      <w:r w:rsidRPr="00EB3D79">
        <w:rPr>
          <w:rFonts w:ascii="Times New Roman" w:hAnsi="Times New Roman" w:cs="Times New Roman"/>
          <w:sz w:val="24"/>
          <w:szCs w:val="24"/>
        </w:rPr>
        <w:t>средне-подзолистые</w:t>
      </w:r>
      <w:proofErr w:type="spellEnd"/>
      <w:proofErr w:type="gramEnd"/>
      <w:r w:rsidRPr="00EB3D79">
        <w:rPr>
          <w:rFonts w:ascii="Times New Roman" w:hAnsi="Times New Roman" w:cs="Times New Roman"/>
          <w:sz w:val="24"/>
          <w:szCs w:val="24"/>
        </w:rPr>
        <w:t>, маломощные тяжелосуглинистые. На отдельных участках встречаются дерново-слабоподзолистые суглинки. В лесах формируются серые лесные и светло-серые оподзоленные почвы. Преобладание маломощных и щебенистых почв мешает развитию сельского хозяйства. В долинах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3D79">
        <w:rPr>
          <w:rFonts w:ascii="Times New Roman" w:hAnsi="Times New Roman" w:cs="Times New Roman"/>
          <w:sz w:val="24"/>
          <w:szCs w:val="24"/>
        </w:rPr>
        <w:t>Сылва и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3D79">
        <w:rPr>
          <w:rFonts w:ascii="Times New Roman" w:hAnsi="Times New Roman" w:cs="Times New Roman"/>
          <w:sz w:val="24"/>
          <w:szCs w:val="24"/>
        </w:rPr>
        <w:t>Чусовая преобладают дерново-луговые, дерново-карбонатные, дерново-подзолистые и дерново-</w:t>
      </w:r>
      <w:proofErr w:type="gramStart"/>
      <w:r w:rsidRPr="00EB3D79">
        <w:rPr>
          <w:rFonts w:ascii="Times New Roman" w:hAnsi="Times New Roman" w:cs="Times New Roman"/>
          <w:sz w:val="24"/>
          <w:szCs w:val="24"/>
        </w:rPr>
        <w:t>болотные</w:t>
      </w:r>
      <w:r>
        <w:rPr>
          <w:rFonts w:ascii="Times New Roman" w:hAnsi="Times New Roman" w:cs="Times New Roman"/>
          <w:sz w:val="24"/>
          <w:szCs w:val="24"/>
        </w:rPr>
        <w:t xml:space="preserve"> почвы</w:t>
      </w:r>
      <w:proofErr w:type="gramEnd"/>
      <w:r w:rsidRPr="00EB3D79">
        <w:rPr>
          <w:rFonts w:ascii="Times New Roman" w:hAnsi="Times New Roman" w:cs="Times New Roman"/>
          <w:sz w:val="24"/>
          <w:szCs w:val="24"/>
        </w:rPr>
        <w:t xml:space="preserve">, они могут послужить основой для расширения кормовых угодий. В крайних восточных районах более интенсивно проходят процессы </w:t>
      </w:r>
      <w:proofErr w:type="spellStart"/>
      <w:r w:rsidRPr="00EB3D79">
        <w:rPr>
          <w:rFonts w:ascii="Times New Roman" w:hAnsi="Times New Roman" w:cs="Times New Roman"/>
          <w:sz w:val="24"/>
          <w:szCs w:val="24"/>
        </w:rPr>
        <w:t>оподзоливания</w:t>
      </w:r>
      <w:proofErr w:type="spellEnd"/>
      <w:r w:rsidRPr="00EB3D79">
        <w:rPr>
          <w:rFonts w:ascii="Times New Roman" w:hAnsi="Times New Roman" w:cs="Times New Roman"/>
          <w:sz w:val="24"/>
          <w:szCs w:val="24"/>
        </w:rPr>
        <w:t xml:space="preserve"> почв, широко распространены </w:t>
      </w:r>
      <w:proofErr w:type="spellStart"/>
      <w:r w:rsidRPr="00EB3D79">
        <w:rPr>
          <w:rFonts w:ascii="Times New Roman" w:hAnsi="Times New Roman" w:cs="Times New Roman"/>
          <w:sz w:val="24"/>
          <w:szCs w:val="24"/>
        </w:rPr>
        <w:t>буроземовидные</w:t>
      </w:r>
      <w:proofErr w:type="spellEnd"/>
      <w:r w:rsidRPr="00EB3D79">
        <w:rPr>
          <w:rFonts w:ascii="Times New Roman" w:hAnsi="Times New Roman" w:cs="Times New Roman"/>
          <w:sz w:val="24"/>
          <w:szCs w:val="24"/>
        </w:rPr>
        <w:t xml:space="preserve"> оподзоленные почвы, а также </w:t>
      </w:r>
      <w:proofErr w:type="spellStart"/>
      <w:r w:rsidRPr="00EB3D79">
        <w:rPr>
          <w:rFonts w:ascii="Times New Roman" w:hAnsi="Times New Roman" w:cs="Times New Roman"/>
          <w:sz w:val="24"/>
          <w:szCs w:val="24"/>
        </w:rPr>
        <w:t>оглеенные</w:t>
      </w:r>
      <w:proofErr w:type="spellEnd"/>
      <w:r w:rsidRPr="00EB3D79">
        <w:rPr>
          <w:rFonts w:ascii="Times New Roman" w:hAnsi="Times New Roman" w:cs="Times New Roman"/>
          <w:sz w:val="24"/>
          <w:szCs w:val="24"/>
        </w:rPr>
        <w:t xml:space="preserve"> в горных депрессиях. Повсюду реакция почв – кислая, поэтому почвы требуют удобрения.</w:t>
      </w:r>
    </w:p>
    <w:p w:rsidR="00EB3D79" w:rsidRPr="00EB3D79" w:rsidRDefault="00EB3D7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B3D79" w:rsidRPr="003363CB" w:rsidRDefault="00EB3D79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363CB">
        <w:rPr>
          <w:rFonts w:ascii="Times New Roman" w:hAnsi="Times New Roman" w:cs="Times New Roman"/>
          <w:sz w:val="24"/>
          <w:szCs w:val="24"/>
        </w:rPr>
        <w:t>Раздел подготовлен по материалам ОПЗ проекта районной планировки Шалинского административного района Свердловской области, выполненн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363CB">
        <w:rPr>
          <w:rFonts w:ascii="Times New Roman" w:hAnsi="Times New Roman" w:cs="Times New Roman"/>
          <w:sz w:val="24"/>
          <w:szCs w:val="24"/>
        </w:rPr>
        <w:t xml:space="preserve"> ПИ «СВЕРДЛОВСКГРАЖДАНПРОЕКТ» в 1981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3CB">
        <w:rPr>
          <w:rFonts w:ascii="Times New Roman" w:hAnsi="Times New Roman" w:cs="Times New Roman"/>
          <w:sz w:val="24"/>
          <w:szCs w:val="24"/>
        </w:rPr>
        <w:t>г.</w:t>
      </w:r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E6B9B" w:rsidRPr="00FA657C" w:rsidRDefault="008E2138" w:rsidP="00C66217">
      <w:pPr>
        <w:pStyle w:val="2"/>
      </w:pPr>
      <w:bookmarkStart w:id="83" w:name="_Toc75737096"/>
      <w:r w:rsidRPr="00FA657C">
        <w:t>2.5. Рельеф и геологическое строение.</w:t>
      </w:r>
      <w:bookmarkEnd w:id="83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657C" w:rsidRP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657C">
        <w:rPr>
          <w:rFonts w:ascii="Times New Roman" w:hAnsi="Times New Roman" w:cs="Times New Roman"/>
          <w:sz w:val="24"/>
          <w:szCs w:val="24"/>
        </w:rPr>
        <w:t>Шалинский</w:t>
      </w:r>
      <w:proofErr w:type="spellEnd"/>
      <w:r w:rsidRPr="00FA657C">
        <w:rPr>
          <w:rFonts w:ascii="Times New Roman" w:hAnsi="Times New Roman" w:cs="Times New Roman"/>
          <w:sz w:val="24"/>
          <w:szCs w:val="24"/>
        </w:rPr>
        <w:t xml:space="preserve"> городской округ приурочен к холмисто-увалистой полосе остаточных гор западного склона Урала.</w:t>
      </w:r>
    </w:p>
    <w:p w:rsid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 Остаточные горы западного склона Урала протягиваются вдоль хребта широкой полосой до </w:t>
      </w:r>
      <w:smartTag w:uri="urn:schemas-microsoft-com:office:smarttags" w:element="metricconverter">
        <w:smartTagPr>
          <w:attr w:name="ProductID" w:val="100 км"/>
        </w:smartTagPr>
        <w:r w:rsidRPr="00FA657C">
          <w:rPr>
            <w:rFonts w:ascii="Times New Roman" w:hAnsi="Times New Roman" w:cs="Times New Roman"/>
            <w:sz w:val="24"/>
            <w:szCs w:val="24"/>
          </w:rPr>
          <w:t>100 км</w:t>
        </w:r>
      </w:smartTag>
      <w:r w:rsidRPr="00FA657C">
        <w:rPr>
          <w:rFonts w:ascii="Times New Roman" w:hAnsi="Times New Roman" w:cs="Times New Roman"/>
          <w:sz w:val="24"/>
          <w:szCs w:val="24"/>
        </w:rPr>
        <w:t xml:space="preserve"> (увалистая полоса западного склона). Район характеризуется холмисто-увалистым рельефом, состоящим из сравнительно невысоких гряд и холмов, чередующихся с ложбинами. И гряды, и ложбины имеют </w:t>
      </w:r>
      <w:proofErr w:type="spellStart"/>
      <w:r w:rsidRPr="00FA657C">
        <w:rPr>
          <w:rFonts w:ascii="Times New Roman" w:hAnsi="Times New Roman" w:cs="Times New Roman"/>
          <w:sz w:val="24"/>
          <w:szCs w:val="24"/>
        </w:rPr>
        <w:t>близмеридиональную</w:t>
      </w:r>
      <w:proofErr w:type="spellEnd"/>
      <w:r w:rsidRPr="00FA657C">
        <w:rPr>
          <w:rFonts w:ascii="Times New Roman" w:hAnsi="Times New Roman" w:cs="Times New Roman"/>
          <w:sz w:val="24"/>
          <w:szCs w:val="24"/>
        </w:rPr>
        <w:t xml:space="preserve"> ориентировку, сглаженные вершины, пологие и задернованные склоны.</w:t>
      </w:r>
      <w:r>
        <w:rPr>
          <w:rFonts w:ascii="Times New Roman" w:hAnsi="Times New Roman" w:cs="Times New Roman"/>
          <w:sz w:val="24"/>
          <w:szCs w:val="24"/>
        </w:rPr>
        <w:t xml:space="preserve"> Речные долины довольно широки.</w:t>
      </w:r>
    </w:p>
    <w:p w:rsid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Район расположен в пределах полосы осадочных пород позднепалеозойского возраста. Район остаточных гор осевой части Среднего Урала протягивается неширокой полосой между </w:t>
      </w:r>
      <w:proofErr w:type="gramStart"/>
      <w:r w:rsidRPr="00FA657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A657C">
        <w:rPr>
          <w:rFonts w:ascii="Times New Roman" w:hAnsi="Times New Roman" w:cs="Times New Roman"/>
          <w:sz w:val="24"/>
          <w:szCs w:val="24"/>
        </w:rPr>
        <w:t>. Первоуральском на севере и г. Уфалеем на юге. Здесь проходит главный ураль</w:t>
      </w:r>
      <w:r>
        <w:rPr>
          <w:rFonts w:ascii="Times New Roman" w:hAnsi="Times New Roman" w:cs="Times New Roman"/>
          <w:sz w:val="24"/>
          <w:szCs w:val="24"/>
        </w:rPr>
        <w:t xml:space="preserve">ский водораздел бассейнов р. </w:t>
      </w:r>
      <w:r w:rsidRPr="00FA657C">
        <w:rPr>
          <w:rFonts w:ascii="Times New Roman" w:hAnsi="Times New Roman" w:cs="Times New Roman"/>
          <w:sz w:val="24"/>
          <w:szCs w:val="24"/>
        </w:rPr>
        <w:t xml:space="preserve">Исеть и </w:t>
      </w:r>
      <w:r>
        <w:rPr>
          <w:rFonts w:ascii="Times New Roman" w:hAnsi="Times New Roman" w:cs="Times New Roman"/>
          <w:sz w:val="24"/>
          <w:szCs w:val="24"/>
        </w:rPr>
        <w:t xml:space="preserve">р. </w:t>
      </w:r>
      <w:r w:rsidRPr="00FA657C">
        <w:rPr>
          <w:rFonts w:ascii="Times New Roman" w:hAnsi="Times New Roman" w:cs="Times New Roman"/>
          <w:sz w:val="24"/>
          <w:szCs w:val="24"/>
        </w:rPr>
        <w:t xml:space="preserve">Чусовая. Морфологически район отличается от остаточных гор западного склона </w:t>
      </w:r>
      <w:proofErr w:type="gramStart"/>
      <w:r w:rsidRPr="00FA657C">
        <w:rPr>
          <w:rFonts w:ascii="Times New Roman" w:hAnsi="Times New Roman" w:cs="Times New Roman"/>
          <w:sz w:val="24"/>
          <w:szCs w:val="24"/>
        </w:rPr>
        <w:t>значительной</w:t>
      </w:r>
      <w:proofErr w:type="gramEnd"/>
      <w:r w:rsidRPr="00FA6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57C">
        <w:rPr>
          <w:rFonts w:ascii="Times New Roman" w:hAnsi="Times New Roman" w:cs="Times New Roman"/>
          <w:sz w:val="24"/>
          <w:szCs w:val="24"/>
        </w:rPr>
        <w:t>сношенностью</w:t>
      </w:r>
      <w:proofErr w:type="spellEnd"/>
      <w:r w:rsidRPr="00FA657C">
        <w:rPr>
          <w:rFonts w:ascii="Times New Roman" w:hAnsi="Times New Roman" w:cs="Times New Roman"/>
          <w:sz w:val="24"/>
          <w:szCs w:val="24"/>
        </w:rPr>
        <w:t xml:space="preserve"> рельефа. Водораздельный хребет имеет сильно сглаженную поверхность, абсолютная высота которой редко превышает </w:t>
      </w:r>
      <w:smartTag w:uri="urn:schemas-microsoft-com:office:smarttags" w:element="metricconverter">
        <w:smartTagPr>
          <w:attr w:name="ProductID" w:val="500 м"/>
        </w:smartTagPr>
        <w:r w:rsidRPr="00FA657C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FA657C">
        <w:rPr>
          <w:rFonts w:ascii="Times New Roman" w:hAnsi="Times New Roman" w:cs="Times New Roman"/>
          <w:sz w:val="24"/>
          <w:szCs w:val="24"/>
        </w:rPr>
        <w:t xml:space="preserve">. Вершины и хребты сложены породами, устойчивыми к физическому выветриванию. Отложения мезозоя и кайнозоя здесь распространены более широко, чем в остаточных горах западного склона Урала. Остаточные горы восточного склона Урала создают увалистую полосу и характеризуются наличием почти </w:t>
      </w:r>
      <w:proofErr w:type="spellStart"/>
      <w:r w:rsidRPr="00FA657C">
        <w:rPr>
          <w:rFonts w:ascii="Times New Roman" w:hAnsi="Times New Roman" w:cs="Times New Roman"/>
          <w:sz w:val="24"/>
          <w:szCs w:val="24"/>
        </w:rPr>
        <w:t>меридионально</w:t>
      </w:r>
      <w:proofErr w:type="spellEnd"/>
      <w:r w:rsidRPr="00FA657C">
        <w:rPr>
          <w:rFonts w:ascii="Times New Roman" w:hAnsi="Times New Roman" w:cs="Times New Roman"/>
          <w:sz w:val="24"/>
          <w:szCs w:val="24"/>
        </w:rPr>
        <w:t xml:space="preserve"> вытянутых гряд, холмов и увалов, нередко с сильно сглаженными вершинами и пологими склонами, покрытыми чехлом делювиальных образований. Речные долины имеют слабо террасированные пологие</w:t>
      </w:r>
      <w:r>
        <w:rPr>
          <w:rFonts w:ascii="Times New Roman" w:hAnsi="Times New Roman" w:cs="Times New Roman"/>
          <w:sz w:val="24"/>
          <w:szCs w:val="24"/>
        </w:rPr>
        <w:t xml:space="preserve"> склоны</w:t>
      </w:r>
      <w:r w:rsidRPr="00FA657C">
        <w:rPr>
          <w:rFonts w:ascii="Times New Roman" w:hAnsi="Times New Roman" w:cs="Times New Roman"/>
          <w:sz w:val="24"/>
          <w:szCs w:val="24"/>
        </w:rPr>
        <w:t>, и лишь на участках неотектонических поднятий крутые эрозионные склоны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57C" w:rsidRP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lastRenderedPageBreak/>
        <w:t>В геологическом отношении территория проектируемого района расположена в зоне развития осадочно-вулканогенных пород силурийского периода, представленных в основном порфиритами, различными метаморфическими сланцами и кварцитами.</w:t>
      </w:r>
    </w:p>
    <w:p w:rsidR="00FA657C" w:rsidRP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>В литологическом строении принимают участие следующие разновидности грунтов:</w:t>
      </w:r>
    </w:p>
    <w:p w:rsidR="00FA657C" w:rsidRPr="00FA657C" w:rsidRDefault="00FA657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>насыпной грунт (на территориях населе</w:t>
      </w:r>
      <w:r>
        <w:rPr>
          <w:rFonts w:ascii="Times New Roman" w:hAnsi="Times New Roman" w:cs="Times New Roman"/>
          <w:sz w:val="24"/>
          <w:szCs w:val="24"/>
        </w:rPr>
        <w:t>нных пунктов)</w:t>
      </w:r>
      <w:r w:rsidRPr="00FA657C">
        <w:rPr>
          <w:rFonts w:ascii="Times New Roman" w:hAnsi="Times New Roman" w:cs="Times New Roman"/>
          <w:sz w:val="24"/>
          <w:szCs w:val="24"/>
        </w:rPr>
        <w:t xml:space="preserve"> представлен слежавшимися бытовыми и производственными отходами, шлаком, суглинком, мощность слоя 3</w:t>
      </w:r>
      <w:r>
        <w:rPr>
          <w:rFonts w:ascii="Times New Roman" w:hAnsi="Times New Roman" w:cs="Times New Roman"/>
          <w:sz w:val="24"/>
          <w:szCs w:val="24"/>
        </w:rPr>
        <w:t xml:space="preserve">,3 – </w:t>
      </w:r>
      <w:r w:rsidRPr="00FA657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657C">
        <w:rPr>
          <w:rFonts w:ascii="Times New Roman" w:hAnsi="Times New Roman" w:cs="Times New Roman"/>
          <w:sz w:val="24"/>
          <w:szCs w:val="24"/>
        </w:rPr>
        <w:t>5 м;</w:t>
      </w:r>
    </w:p>
    <w:p w:rsidR="00FA657C" w:rsidRPr="00FA657C" w:rsidRDefault="00FA657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 xml:space="preserve">торф буро-черный </w:t>
      </w:r>
      <w:proofErr w:type="spellStart"/>
      <w:r w:rsidRPr="00FA657C">
        <w:rPr>
          <w:rFonts w:ascii="Times New Roman" w:hAnsi="Times New Roman" w:cs="Times New Roman"/>
          <w:sz w:val="24"/>
          <w:szCs w:val="24"/>
        </w:rPr>
        <w:t>слабослежавшийся</w:t>
      </w:r>
      <w:proofErr w:type="spellEnd"/>
      <w:r w:rsidRPr="00FA657C">
        <w:rPr>
          <w:rFonts w:ascii="Times New Roman" w:hAnsi="Times New Roman" w:cs="Times New Roman"/>
          <w:sz w:val="24"/>
          <w:szCs w:val="24"/>
        </w:rPr>
        <w:t>, мощность слоя 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657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A657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657C">
        <w:rPr>
          <w:rFonts w:ascii="Times New Roman" w:hAnsi="Times New Roman" w:cs="Times New Roman"/>
          <w:sz w:val="24"/>
          <w:szCs w:val="24"/>
        </w:rPr>
        <w:t>5 м;</w:t>
      </w:r>
    </w:p>
    <w:p w:rsidR="00FA657C" w:rsidRPr="00FA657C" w:rsidRDefault="00FA657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>суглинок делювиальный с прос</w:t>
      </w:r>
      <w:r>
        <w:rPr>
          <w:rFonts w:ascii="Times New Roman" w:hAnsi="Times New Roman" w:cs="Times New Roman"/>
          <w:sz w:val="24"/>
          <w:szCs w:val="24"/>
        </w:rPr>
        <w:t>лойками песка, мощность слоя 2,3 – 3,</w:t>
      </w:r>
      <w:r w:rsidRPr="00FA657C">
        <w:rPr>
          <w:rFonts w:ascii="Times New Roman" w:hAnsi="Times New Roman" w:cs="Times New Roman"/>
          <w:sz w:val="24"/>
          <w:szCs w:val="24"/>
        </w:rPr>
        <w:t>0 м;</w:t>
      </w:r>
    </w:p>
    <w:p w:rsidR="00FA657C" w:rsidRPr="00FA657C" w:rsidRDefault="00FA657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>суглинок аллювиальный, с</w:t>
      </w:r>
      <w:r>
        <w:rPr>
          <w:rFonts w:ascii="Times New Roman" w:hAnsi="Times New Roman" w:cs="Times New Roman"/>
          <w:sz w:val="24"/>
          <w:szCs w:val="24"/>
        </w:rPr>
        <w:t xml:space="preserve"> линзами песка, мощность слоя 0,5 – 1,</w:t>
      </w:r>
      <w:r w:rsidRPr="00FA657C">
        <w:rPr>
          <w:rFonts w:ascii="Times New Roman" w:hAnsi="Times New Roman" w:cs="Times New Roman"/>
          <w:sz w:val="24"/>
          <w:szCs w:val="24"/>
        </w:rPr>
        <w:t>7 м;</w:t>
      </w:r>
    </w:p>
    <w:p w:rsidR="00FA657C" w:rsidRPr="00FA657C" w:rsidRDefault="00FA657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>суглинок элювиальный, с включ</w:t>
      </w:r>
      <w:r>
        <w:rPr>
          <w:rFonts w:ascii="Times New Roman" w:hAnsi="Times New Roman" w:cs="Times New Roman"/>
          <w:sz w:val="24"/>
          <w:szCs w:val="24"/>
        </w:rPr>
        <w:t>ениями рухлякового щебня до 20 – 2</w:t>
      </w:r>
      <w:r w:rsidRPr="00FA657C">
        <w:rPr>
          <w:rFonts w:ascii="Times New Roman" w:hAnsi="Times New Roman" w:cs="Times New Roman"/>
          <w:sz w:val="24"/>
          <w:szCs w:val="24"/>
        </w:rPr>
        <w:t>5% и прожилками кварц</w:t>
      </w:r>
      <w:r>
        <w:rPr>
          <w:rFonts w:ascii="Times New Roman" w:hAnsi="Times New Roman" w:cs="Times New Roman"/>
          <w:sz w:val="24"/>
          <w:szCs w:val="24"/>
        </w:rPr>
        <w:t xml:space="preserve">а, мощность слоя 2,0 – 10,7 </w:t>
      </w:r>
      <w:r w:rsidRPr="00FA657C">
        <w:rPr>
          <w:rFonts w:ascii="Times New Roman" w:hAnsi="Times New Roman" w:cs="Times New Roman"/>
          <w:sz w:val="24"/>
          <w:szCs w:val="24"/>
        </w:rPr>
        <w:t>м;</w:t>
      </w:r>
    </w:p>
    <w:p w:rsidR="00FA657C" w:rsidRPr="00FA657C" w:rsidRDefault="00FA657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657C">
        <w:rPr>
          <w:rFonts w:ascii="Times New Roman" w:hAnsi="Times New Roman" w:cs="Times New Roman"/>
          <w:sz w:val="24"/>
          <w:szCs w:val="24"/>
        </w:rPr>
        <w:t>щебень сланцев, кварцитов и порфиритов рухляковый, с суглинистым заполнит</w:t>
      </w:r>
      <w:r>
        <w:rPr>
          <w:rFonts w:ascii="Times New Roman" w:hAnsi="Times New Roman" w:cs="Times New Roman"/>
          <w:sz w:val="24"/>
          <w:szCs w:val="24"/>
        </w:rPr>
        <w:t>елем до 20 – 25%, мощность слоя 4,4 – 5,</w:t>
      </w:r>
      <w:r w:rsidRPr="00FA657C">
        <w:rPr>
          <w:rFonts w:ascii="Times New Roman" w:hAnsi="Times New Roman" w:cs="Times New Roman"/>
          <w:sz w:val="24"/>
          <w:szCs w:val="24"/>
        </w:rPr>
        <w:t>0 м.</w:t>
      </w:r>
    </w:p>
    <w:p w:rsidR="00FA657C" w:rsidRP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A657C" w:rsidRP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57C">
        <w:rPr>
          <w:rFonts w:ascii="Times New Roman" w:hAnsi="Times New Roman" w:cs="Times New Roman"/>
          <w:sz w:val="24"/>
          <w:szCs w:val="24"/>
        </w:rPr>
        <w:t xml:space="preserve">В </w:t>
      </w:r>
      <w:r w:rsidR="001B0CFF">
        <w:rPr>
          <w:rFonts w:ascii="Times New Roman" w:hAnsi="Times New Roman" w:cs="Times New Roman"/>
          <w:sz w:val="24"/>
          <w:szCs w:val="24"/>
        </w:rPr>
        <w:t>разделе использованы материалы ф</w:t>
      </w:r>
      <w:r w:rsidRPr="00FA657C">
        <w:rPr>
          <w:rFonts w:ascii="Times New Roman" w:hAnsi="Times New Roman" w:cs="Times New Roman"/>
          <w:sz w:val="24"/>
          <w:szCs w:val="24"/>
        </w:rPr>
        <w:t>изико-географической и геологической характеристик Свердловской области (компиляция из отч</w:t>
      </w:r>
      <w:r w:rsidR="004D6DEA">
        <w:rPr>
          <w:rFonts w:ascii="Times New Roman" w:hAnsi="Times New Roman" w:cs="Times New Roman"/>
          <w:sz w:val="24"/>
          <w:szCs w:val="24"/>
        </w:rPr>
        <w:t>е</w:t>
      </w:r>
      <w:r w:rsidRPr="00FA657C">
        <w:rPr>
          <w:rFonts w:ascii="Times New Roman" w:hAnsi="Times New Roman" w:cs="Times New Roman"/>
          <w:sz w:val="24"/>
          <w:szCs w:val="24"/>
        </w:rPr>
        <w:t xml:space="preserve">тов </w:t>
      </w:r>
      <w:hyperlink r:id="rId9" w:history="1">
        <w:r w:rsidRPr="00FA657C">
          <w:rPr>
            <w:rFonts w:ascii="Times New Roman" w:hAnsi="Times New Roman" w:cs="Times New Roman"/>
            <w:sz w:val="24"/>
            <w:szCs w:val="24"/>
          </w:rPr>
          <w:t>Герасименко Б.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A657C">
          <w:rPr>
            <w:rFonts w:ascii="Times New Roman" w:hAnsi="Times New Roman" w:cs="Times New Roman"/>
            <w:sz w:val="24"/>
            <w:szCs w:val="24"/>
          </w:rPr>
          <w:t>Н. "Карта ресурсов подземных вод Свердловской области масштаба 1:300 000"</w:t>
        </w:r>
      </w:hyperlink>
      <w:r w:rsidRPr="00FA657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FA657C">
          <w:rPr>
            <w:rFonts w:ascii="Times New Roman" w:hAnsi="Times New Roman" w:cs="Times New Roman"/>
            <w:sz w:val="24"/>
            <w:szCs w:val="24"/>
          </w:rPr>
          <w:t>Филюшкиной Ю.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A657C">
          <w:rPr>
            <w:rFonts w:ascii="Times New Roman" w:hAnsi="Times New Roman" w:cs="Times New Roman"/>
            <w:sz w:val="24"/>
            <w:szCs w:val="24"/>
          </w:rPr>
          <w:t>Г. "Гидрогеологическая карта Свердловской области масштаба 1:500 000"</w:t>
        </w:r>
      </w:hyperlink>
      <w:r w:rsidRPr="00FA657C">
        <w:rPr>
          <w:rFonts w:ascii="Times New Roman" w:hAnsi="Times New Roman" w:cs="Times New Roman"/>
          <w:sz w:val="24"/>
          <w:szCs w:val="24"/>
        </w:rPr>
        <w:t>), а также материалы ОПЗ Генерального плана, совмещенного с ПДП п.</w:t>
      </w:r>
      <w:r w:rsidR="00F26837">
        <w:rPr>
          <w:rFonts w:ascii="Times New Roman" w:hAnsi="Times New Roman" w:cs="Times New Roman"/>
          <w:sz w:val="24"/>
          <w:szCs w:val="24"/>
        </w:rPr>
        <w:t xml:space="preserve"> </w:t>
      </w:r>
      <w:r w:rsidRPr="00FA657C">
        <w:rPr>
          <w:rFonts w:ascii="Times New Roman" w:hAnsi="Times New Roman" w:cs="Times New Roman"/>
          <w:sz w:val="24"/>
          <w:szCs w:val="24"/>
        </w:rPr>
        <w:t>Шаля</w:t>
      </w:r>
      <w:r w:rsidR="00F26837">
        <w:rPr>
          <w:rFonts w:ascii="Times New Roman" w:hAnsi="Times New Roman" w:cs="Times New Roman"/>
          <w:sz w:val="24"/>
          <w:szCs w:val="24"/>
        </w:rPr>
        <w:t xml:space="preserve">, </w:t>
      </w:r>
      <w:r w:rsidR="00F26837" w:rsidRPr="003363CB">
        <w:rPr>
          <w:rFonts w:ascii="Times New Roman" w:hAnsi="Times New Roman" w:cs="Times New Roman"/>
          <w:sz w:val="24"/>
          <w:szCs w:val="24"/>
        </w:rPr>
        <w:t>выполненн</w:t>
      </w:r>
      <w:r w:rsidR="00F26837">
        <w:rPr>
          <w:rFonts w:ascii="Times New Roman" w:hAnsi="Times New Roman" w:cs="Times New Roman"/>
          <w:sz w:val="24"/>
          <w:szCs w:val="24"/>
        </w:rPr>
        <w:t>ого</w:t>
      </w:r>
      <w:r w:rsidR="00F26837" w:rsidRPr="003363CB">
        <w:rPr>
          <w:rFonts w:ascii="Times New Roman" w:hAnsi="Times New Roman" w:cs="Times New Roman"/>
          <w:sz w:val="24"/>
          <w:szCs w:val="24"/>
        </w:rPr>
        <w:t xml:space="preserve"> ПИ «СВЕРДЛОВСКГРАЖДАНПРОЕКТ»</w:t>
      </w:r>
      <w:r w:rsidR="00F26837">
        <w:rPr>
          <w:rFonts w:ascii="Times New Roman" w:hAnsi="Times New Roman" w:cs="Times New Roman"/>
          <w:sz w:val="24"/>
          <w:szCs w:val="24"/>
        </w:rPr>
        <w:t xml:space="preserve"> в 1992 </w:t>
      </w:r>
      <w:r w:rsidR="00F26837" w:rsidRPr="003363CB">
        <w:rPr>
          <w:rFonts w:ascii="Times New Roman" w:hAnsi="Times New Roman" w:cs="Times New Roman"/>
          <w:sz w:val="24"/>
          <w:szCs w:val="24"/>
        </w:rPr>
        <w:t>г</w:t>
      </w:r>
      <w:r w:rsidR="00F2683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6B9B" w:rsidRDefault="00CE6B9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2138" w:rsidRPr="001B0CFF" w:rsidRDefault="001B0CFF" w:rsidP="00C66217">
      <w:pPr>
        <w:pStyle w:val="2"/>
      </w:pPr>
      <w:bookmarkStart w:id="84" w:name="_Toc75737097"/>
      <w:r w:rsidRPr="001B0CFF">
        <w:t>2.6. Полезные ископаемые.</w:t>
      </w:r>
      <w:bookmarkEnd w:id="84"/>
    </w:p>
    <w:p w:rsidR="00FA657C" w:rsidRDefault="00FA657C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45B04" w:rsidRPr="00E45B04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B04">
        <w:rPr>
          <w:rFonts w:ascii="Times New Roman" w:hAnsi="Times New Roman" w:cs="Times New Roman"/>
          <w:sz w:val="24"/>
          <w:szCs w:val="24"/>
        </w:rPr>
        <w:t>На государственном резерве на территории Шалинского городского округа числятся следующие месторождения общераспространенных полезных ископаемых:</w:t>
      </w:r>
    </w:p>
    <w:p w:rsidR="00E45B04" w:rsidRPr="00E45B04" w:rsidRDefault="00E45B0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B04">
        <w:rPr>
          <w:rFonts w:ascii="Times New Roman" w:hAnsi="Times New Roman" w:cs="Times New Roman"/>
          <w:sz w:val="24"/>
          <w:szCs w:val="24"/>
        </w:rPr>
        <w:t>Шалинское месторождение кирпичных глин;</w:t>
      </w:r>
    </w:p>
    <w:p w:rsidR="00E45B04" w:rsidRPr="00E45B04" w:rsidRDefault="00E45B0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04">
        <w:rPr>
          <w:rFonts w:ascii="Times New Roman" w:hAnsi="Times New Roman" w:cs="Times New Roman"/>
          <w:sz w:val="24"/>
          <w:szCs w:val="24"/>
        </w:rPr>
        <w:t>Клименское</w:t>
      </w:r>
      <w:proofErr w:type="spellEnd"/>
      <w:r w:rsidRPr="00E45B04">
        <w:rPr>
          <w:rFonts w:ascii="Times New Roman" w:hAnsi="Times New Roman" w:cs="Times New Roman"/>
          <w:sz w:val="24"/>
          <w:szCs w:val="24"/>
        </w:rPr>
        <w:t xml:space="preserve"> месторождение торфа;</w:t>
      </w:r>
    </w:p>
    <w:p w:rsidR="00E45B04" w:rsidRPr="00E45B04" w:rsidRDefault="00E45B0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04">
        <w:rPr>
          <w:rFonts w:ascii="Times New Roman" w:hAnsi="Times New Roman" w:cs="Times New Roman"/>
          <w:sz w:val="24"/>
          <w:szCs w:val="24"/>
        </w:rPr>
        <w:t>Сылвенское</w:t>
      </w:r>
      <w:proofErr w:type="spellEnd"/>
      <w:r w:rsidRPr="00E45B04">
        <w:rPr>
          <w:rFonts w:ascii="Times New Roman" w:hAnsi="Times New Roman" w:cs="Times New Roman"/>
          <w:sz w:val="24"/>
          <w:szCs w:val="24"/>
        </w:rPr>
        <w:t xml:space="preserve"> месторождение торфа.</w:t>
      </w:r>
    </w:p>
    <w:p w:rsidR="00E45B04" w:rsidRPr="00E45B04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5B04">
        <w:rPr>
          <w:rFonts w:ascii="Times New Roman" w:hAnsi="Times New Roman" w:cs="Times New Roman"/>
          <w:sz w:val="24"/>
          <w:szCs w:val="24"/>
        </w:rPr>
        <w:t>На территории округа действующие лицензии на право пользования участками недр, распоряжение которыми относится к компетенции Свердловской области, отсутствуют.</w:t>
      </w:r>
    </w:p>
    <w:p w:rsidR="008E2138" w:rsidRDefault="008E2138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45B04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E6B9B" w:rsidRPr="00C32D05" w:rsidRDefault="00E45B04" w:rsidP="00C66217">
      <w:pPr>
        <w:pStyle w:val="1"/>
      </w:pPr>
      <w:bookmarkStart w:id="85" w:name="_Toc75737098"/>
      <w:r w:rsidRPr="00C32D05">
        <w:lastRenderedPageBreak/>
        <w:t xml:space="preserve">3. </w:t>
      </w:r>
      <w:r w:rsidR="00C32D05" w:rsidRPr="00C32D05">
        <w:t>Экономическая база развития населенного пункта.</w:t>
      </w:r>
      <w:bookmarkEnd w:id="85"/>
    </w:p>
    <w:p w:rsidR="00E45B04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697E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Основой экономики </w:t>
      </w:r>
      <w:r w:rsidR="005F6851">
        <w:rPr>
          <w:rFonts w:ascii="Times New Roman" w:hAnsi="Times New Roman" w:cs="Times New Roman"/>
          <w:sz w:val="24"/>
          <w:szCs w:val="24"/>
        </w:rPr>
        <w:t>п. Колпаковка</w:t>
      </w:r>
      <w:r w:rsidR="0095697E">
        <w:rPr>
          <w:rFonts w:ascii="Times New Roman" w:hAnsi="Times New Roman" w:cs="Times New Roman"/>
          <w:sz w:val="24"/>
          <w:szCs w:val="24"/>
        </w:rPr>
        <w:t xml:space="preserve"> </w:t>
      </w:r>
      <w:r w:rsidRPr="00C32D05">
        <w:rPr>
          <w:rFonts w:ascii="Times New Roman" w:hAnsi="Times New Roman" w:cs="Times New Roman"/>
          <w:sz w:val="24"/>
          <w:szCs w:val="24"/>
        </w:rPr>
        <w:t>в наст</w:t>
      </w:r>
      <w:r w:rsidR="0095697E">
        <w:rPr>
          <w:rFonts w:ascii="Times New Roman" w:hAnsi="Times New Roman" w:cs="Times New Roman"/>
          <w:sz w:val="24"/>
          <w:szCs w:val="24"/>
        </w:rPr>
        <w:t>оящее время являе</w:t>
      </w:r>
      <w:r w:rsidRPr="00C32D05">
        <w:rPr>
          <w:rFonts w:ascii="Times New Roman" w:hAnsi="Times New Roman" w:cs="Times New Roman"/>
          <w:sz w:val="24"/>
          <w:szCs w:val="24"/>
        </w:rPr>
        <w:t xml:space="preserve">тся </w:t>
      </w:r>
      <w:r w:rsidR="0095697E">
        <w:rPr>
          <w:rFonts w:ascii="Times New Roman" w:hAnsi="Times New Roman" w:cs="Times New Roman"/>
          <w:sz w:val="24"/>
          <w:szCs w:val="24"/>
        </w:rPr>
        <w:t>ЗАО ПО «</w:t>
      </w:r>
      <w:proofErr w:type="spellStart"/>
      <w:r w:rsidR="0095697E">
        <w:rPr>
          <w:rFonts w:ascii="Times New Roman" w:hAnsi="Times New Roman" w:cs="Times New Roman"/>
          <w:sz w:val="24"/>
          <w:szCs w:val="24"/>
        </w:rPr>
        <w:t>Свердлес</w:t>
      </w:r>
      <w:proofErr w:type="spellEnd"/>
      <w:r w:rsidR="0095697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95697E">
        <w:rPr>
          <w:rFonts w:ascii="Times New Roman" w:hAnsi="Times New Roman" w:cs="Times New Roman"/>
          <w:sz w:val="24"/>
          <w:szCs w:val="24"/>
        </w:rPr>
        <w:t>Кашкинский</w:t>
      </w:r>
      <w:proofErr w:type="spellEnd"/>
      <w:r w:rsidR="0095697E">
        <w:rPr>
          <w:rFonts w:ascii="Times New Roman" w:hAnsi="Times New Roman" w:cs="Times New Roman"/>
          <w:sz w:val="24"/>
          <w:szCs w:val="24"/>
        </w:rPr>
        <w:t xml:space="preserve"> ЛПХ. На предприятии работает 2</w:t>
      </w:r>
      <w:r w:rsidR="00F6470C">
        <w:rPr>
          <w:rFonts w:ascii="Times New Roman" w:hAnsi="Times New Roman" w:cs="Times New Roman"/>
          <w:sz w:val="24"/>
          <w:szCs w:val="24"/>
        </w:rPr>
        <w:t>90</w:t>
      </w:r>
      <w:r w:rsidR="0095697E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32D05" w:rsidRPr="00C32D05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Определенное место в экономике </w:t>
      </w:r>
      <w:r w:rsidR="009E6F92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C32D05">
        <w:rPr>
          <w:rFonts w:ascii="Times New Roman" w:hAnsi="Times New Roman" w:cs="Times New Roman"/>
          <w:sz w:val="24"/>
          <w:szCs w:val="24"/>
        </w:rPr>
        <w:t xml:space="preserve"> занимают учреждения обслуживания населения: учреждения образования, культуры, здравоохранения, торговли</w:t>
      </w:r>
      <w:r w:rsidR="000E2D36">
        <w:rPr>
          <w:rFonts w:ascii="Times New Roman" w:hAnsi="Times New Roman" w:cs="Times New Roman"/>
          <w:sz w:val="24"/>
          <w:szCs w:val="24"/>
        </w:rPr>
        <w:t>.</w:t>
      </w:r>
    </w:p>
    <w:p w:rsidR="0014586A" w:rsidRDefault="0014586A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32D05" w:rsidRPr="00C32D05">
        <w:rPr>
          <w:rFonts w:ascii="Times New Roman" w:hAnsi="Times New Roman" w:cs="Times New Roman"/>
          <w:sz w:val="24"/>
          <w:szCs w:val="24"/>
        </w:rPr>
        <w:t xml:space="preserve"> обслуживающей сфере на исходный </w:t>
      </w:r>
      <w:r w:rsidR="00DA7C22" w:rsidRPr="00DA7C22">
        <w:rPr>
          <w:rFonts w:ascii="Times New Roman" w:hAnsi="Times New Roman" w:cs="Times New Roman"/>
          <w:sz w:val="24"/>
          <w:szCs w:val="24"/>
        </w:rPr>
        <w:t>год занято 1</w:t>
      </w:r>
      <w:r w:rsidR="00AD4C52">
        <w:rPr>
          <w:rFonts w:ascii="Times New Roman" w:hAnsi="Times New Roman" w:cs="Times New Roman"/>
          <w:sz w:val="24"/>
          <w:szCs w:val="24"/>
        </w:rPr>
        <w:t>77</w:t>
      </w:r>
      <w:r w:rsidR="00C32D05" w:rsidRPr="00DA7C22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14586A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в сфере образования – </w:t>
      </w:r>
      <w:r w:rsidR="0095697E">
        <w:rPr>
          <w:rFonts w:ascii="Times New Roman" w:hAnsi="Times New Roman" w:cs="Times New Roman"/>
          <w:sz w:val="24"/>
          <w:szCs w:val="24"/>
        </w:rPr>
        <w:t>53</w:t>
      </w:r>
      <w:r w:rsidR="003157F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5697E">
        <w:rPr>
          <w:rFonts w:ascii="Times New Roman" w:hAnsi="Times New Roman" w:cs="Times New Roman"/>
          <w:sz w:val="24"/>
          <w:szCs w:val="24"/>
        </w:rPr>
        <w:t>а</w:t>
      </w:r>
      <w:r w:rsidR="003157FB">
        <w:rPr>
          <w:rFonts w:ascii="Times New Roman" w:hAnsi="Times New Roman" w:cs="Times New Roman"/>
          <w:sz w:val="24"/>
          <w:szCs w:val="24"/>
        </w:rPr>
        <w:t>;</w:t>
      </w:r>
    </w:p>
    <w:p w:rsidR="0014586A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в сфе</w:t>
      </w:r>
      <w:r w:rsidR="003157FB">
        <w:rPr>
          <w:rFonts w:ascii="Times New Roman" w:hAnsi="Times New Roman" w:cs="Times New Roman"/>
          <w:sz w:val="24"/>
          <w:szCs w:val="24"/>
        </w:rPr>
        <w:t xml:space="preserve">ре культурного обслуживания – </w:t>
      </w:r>
      <w:r w:rsidR="001006CE">
        <w:rPr>
          <w:rFonts w:ascii="Times New Roman" w:hAnsi="Times New Roman" w:cs="Times New Roman"/>
          <w:sz w:val="24"/>
          <w:szCs w:val="24"/>
        </w:rPr>
        <w:t>1</w:t>
      </w:r>
      <w:r w:rsidR="0095697E">
        <w:rPr>
          <w:rFonts w:ascii="Times New Roman" w:hAnsi="Times New Roman" w:cs="Times New Roman"/>
          <w:sz w:val="24"/>
          <w:szCs w:val="24"/>
        </w:rPr>
        <w:t>4</w:t>
      </w:r>
      <w:r w:rsidR="00DA7C22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14586A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в сфере торговли и </w:t>
      </w:r>
      <w:r w:rsidR="005E2ABC">
        <w:rPr>
          <w:rFonts w:ascii="Times New Roman" w:hAnsi="Times New Roman" w:cs="Times New Roman"/>
          <w:sz w:val="24"/>
          <w:szCs w:val="24"/>
        </w:rPr>
        <w:t>общественного питания – 55</w:t>
      </w:r>
      <w:r w:rsidR="00DA7C22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14586A" w:rsidRDefault="00DA7C2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95697E">
        <w:rPr>
          <w:rFonts w:ascii="Times New Roman" w:hAnsi="Times New Roman" w:cs="Times New Roman"/>
          <w:sz w:val="24"/>
          <w:szCs w:val="24"/>
        </w:rPr>
        <w:t>здравоохранения – 10</w:t>
      </w:r>
      <w:r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C32D05" w:rsidRPr="00C32D05" w:rsidRDefault="00C7652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други</w:t>
      </w:r>
      <w:r w:rsidR="00AD4C52">
        <w:rPr>
          <w:rFonts w:ascii="Times New Roman" w:hAnsi="Times New Roman" w:cs="Times New Roman"/>
          <w:sz w:val="24"/>
          <w:szCs w:val="24"/>
        </w:rPr>
        <w:t>х сферах обслуживания – 45</w:t>
      </w:r>
      <w:r w:rsidR="00DA7C2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32D05" w:rsidRPr="00C32D05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Вахтовым методом на предприятиях </w:t>
      </w:r>
      <w:r w:rsidR="00DA7C22">
        <w:rPr>
          <w:rFonts w:ascii="Times New Roman" w:hAnsi="Times New Roman" w:cs="Times New Roman"/>
          <w:sz w:val="24"/>
          <w:szCs w:val="24"/>
        </w:rPr>
        <w:t xml:space="preserve">других населенных пунктов </w:t>
      </w:r>
      <w:r w:rsidRPr="00C32D05">
        <w:rPr>
          <w:rFonts w:ascii="Times New Roman" w:hAnsi="Times New Roman" w:cs="Times New Roman"/>
          <w:sz w:val="24"/>
          <w:szCs w:val="24"/>
        </w:rPr>
        <w:t>в н</w:t>
      </w:r>
      <w:r w:rsidR="00DA7C22">
        <w:rPr>
          <w:rFonts w:ascii="Times New Roman" w:hAnsi="Times New Roman" w:cs="Times New Roman"/>
          <w:sz w:val="24"/>
          <w:szCs w:val="24"/>
        </w:rPr>
        <w:t>астоящее время трудитс</w:t>
      </w:r>
      <w:r w:rsidR="00F3412D">
        <w:rPr>
          <w:rFonts w:ascii="Times New Roman" w:hAnsi="Times New Roman" w:cs="Times New Roman"/>
          <w:sz w:val="24"/>
          <w:szCs w:val="24"/>
        </w:rPr>
        <w:t>я примерно</w:t>
      </w:r>
      <w:r w:rsidR="0095697E">
        <w:rPr>
          <w:rFonts w:ascii="Times New Roman" w:hAnsi="Times New Roman" w:cs="Times New Roman"/>
          <w:sz w:val="24"/>
          <w:szCs w:val="24"/>
        </w:rPr>
        <w:t xml:space="preserve"> </w:t>
      </w:r>
      <w:r w:rsidR="005E2ABC">
        <w:rPr>
          <w:rFonts w:ascii="Times New Roman" w:hAnsi="Times New Roman" w:cs="Times New Roman"/>
          <w:sz w:val="24"/>
          <w:szCs w:val="24"/>
        </w:rPr>
        <w:t>28</w:t>
      </w:r>
      <w:r w:rsidR="00DA7C22">
        <w:rPr>
          <w:rFonts w:ascii="Times New Roman" w:hAnsi="Times New Roman" w:cs="Times New Roman"/>
          <w:sz w:val="24"/>
          <w:szCs w:val="24"/>
        </w:rPr>
        <w:t>0</w:t>
      </w:r>
      <w:r w:rsidRPr="00C32D05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987336" w:rsidRPr="00C32D05" w:rsidRDefault="00987336" w:rsidP="0098733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В градообразующей отрасли </w:t>
      </w:r>
      <w:r w:rsidR="005E2ABC">
        <w:rPr>
          <w:rFonts w:ascii="Times New Roman" w:hAnsi="Times New Roman" w:cs="Times New Roman"/>
          <w:sz w:val="24"/>
          <w:szCs w:val="24"/>
        </w:rPr>
        <w:t>занято около 14% жителей, что практически в 2,2</w:t>
      </w:r>
      <w:r w:rsidRPr="00C32D05">
        <w:rPr>
          <w:rFonts w:ascii="Times New Roman" w:hAnsi="Times New Roman" w:cs="Times New Roman"/>
          <w:sz w:val="24"/>
          <w:szCs w:val="24"/>
        </w:rPr>
        <w:t xml:space="preserve"> раза </w:t>
      </w:r>
      <w:r>
        <w:rPr>
          <w:rFonts w:ascii="Times New Roman" w:hAnsi="Times New Roman" w:cs="Times New Roman"/>
          <w:sz w:val="24"/>
          <w:szCs w:val="24"/>
        </w:rPr>
        <w:t xml:space="preserve">ниже рекомендуемого норматива 30 – </w:t>
      </w:r>
      <w:r w:rsidRPr="00C32D05">
        <w:rPr>
          <w:rFonts w:ascii="Times New Roman" w:hAnsi="Times New Roman" w:cs="Times New Roman"/>
          <w:sz w:val="24"/>
          <w:szCs w:val="24"/>
        </w:rPr>
        <w:t>33%, от</w:t>
      </w:r>
      <w:r>
        <w:rPr>
          <w:rFonts w:ascii="Times New Roman" w:hAnsi="Times New Roman" w:cs="Times New Roman"/>
          <w:sz w:val="24"/>
          <w:szCs w:val="24"/>
        </w:rPr>
        <w:t>ражающего устойчивое социально-</w:t>
      </w:r>
      <w:r w:rsidRPr="00C32D05">
        <w:rPr>
          <w:rFonts w:ascii="Times New Roman" w:hAnsi="Times New Roman" w:cs="Times New Roman"/>
          <w:sz w:val="24"/>
          <w:szCs w:val="24"/>
        </w:rPr>
        <w:t>экономическое развитие населенного пункта.</w:t>
      </w:r>
    </w:p>
    <w:p w:rsidR="00C32D05" w:rsidRPr="00C32D05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Социальная инфраструктура </w:t>
      </w:r>
      <w:r w:rsidR="00DA7C22">
        <w:rPr>
          <w:rFonts w:ascii="Times New Roman" w:hAnsi="Times New Roman" w:cs="Times New Roman"/>
          <w:sz w:val="24"/>
          <w:szCs w:val="24"/>
        </w:rPr>
        <w:t>не</w:t>
      </w:r>
      <w:r w:rsidRPr="00C32D05">
        <w:rPr>
          <w:rFonts w:ascii="Times New Roman" w:hAnsi="Times New Roman" w:cs="Times New Roman"/>
          <w:sz w:val="24"/>
          <w:szCs w:val="24"/>
        </w:rPr>
        <w:t>достаточно развита, в обс</w:t>
      </w:r>
      <w:r w:rsidR="00DA7C22">
        <w:rPr>
          <w:rFonts w:ascii="Times New Roman" w:hAnsi="Times New Roman" w:cs="Times New Roman"/>
          <w:sz w:val="24"/>
          <w:szCs w:val="24"/>
        </w:rPr>
        <w:t>лу</w:t>
      </w:r>
      <w:r w:rsidR="009A4508">
        <w:rPr>
          <w:rFonts w:ascii="Times New Roman" w:hAnsi="Times New Roman" w:cs="Times New Roman"/>
          <w:sz w:val="24"/>
          <w:szCs w:val="24"/>
        </w:rPr>
        <w:t>живающей сфере занято</w:t>
      </w:r>
      <w:r w:rsidR="005E2ABC">
        <w:rPr>
          <w:rFonts w:ascii="Times New Roman" w:hAnsi="Times New Roman" w:cs="Times New Roman"/>
          <w:sz w:val="24"/>
          <w:szCs w:val="24"/>
        </w:rPr>
        <w:t xml:space="preserve"> около 1</w:t>
      </w:r>
      <w:r w:rsidR="00AD4C52">
        <w:rPr>
          <w:rFonts w:ascii="Times New Roman" w:hAnsi="Times New Roman" w:cs="Times New Roman"/>
          <w:sz w:val="24"/>
          <w:szCs w:val="24"/>
        </w:rPr>
        <w:t>2</w:t>
      </w:r>
      <w:r w:rsidRPr="00C32D05">
        <w:rPr>
          <w:rFonts w:ascii="Times New Roman" w:hAnsi="Times New Roman" w:cs="Times New Roman"/>
          <w:sz w:val="24"/>
          <w:szCs w:val="24"/>
        </w:rPr>
        <w:t xml:space="preserve">% населения, что </w:t>
      </w:r>
      <w:r w:rsidR="005E2ABC">
        <w:rPr>
          <w:rFonts w:ascii="Times New Roman" w:hAnsi="Times New Roman" w:cs="Times New Roman"/>
          <w:sz w:val="24"/>
          <w:szCs w:val="24"/>
        </w:rPr>
        <w:t xml:space="preserve">в </w:t>
      </w:r>
      <w:r w:rsidR="00AD4C52">
        <w:rPr>
          <w:rFonts w:ascii="Times New Roman" w:hAnsi="Times New Roman" w:cs="Times New Roman"/>
          <w:sz w:val="24"/>
          <w:szCs w:val="24"/>
        </w:rPr>
        <w:t>1,6</w:t>
      </w:r>
      <w:r w:rsidR="005E2ABC">
        <w:rPr>
          <w:rFonts w:ascii="Times New Roman" w:hAnsi="Times New Roman" w:cs="Times New Roman"/>
          <w:sz w:val="24"/>
          <w:szCs w:val="24"/>
        </w:rPr>
        <w:t xml:space="preserve"> раза</w:t>
      </w:r>
      <w:r w:rsidR="0095697E">
        <w:rPr>
          <w:rFonts w:ascii="Times New Roman" w:hAnsi="Times New Roman" w:cs="Times New Roman"/>
          <w:sz w:val="24"/>
          <w:szCs w:val="24"/>
        </w:rPr>
        <w:t xml:space="preserve"> </w:t>
      </w:r>
      <w:r w:rsidR="00DA7C22">
        <w:rPr>
          <w:rFonts w:ascii="Times New Roman" w:hAnsi="Times New Roman" w:cs="Times New Roman"/>
          <w:sz w:val="24"/>
          <w:szCs w:val="24"/>
        </w:rPr>
        <w:t xml:space="preserve">меньше рекомендуемого норматива </w:t>
      </w:r>
      <w:r w:rsidRPr="00C32D05">
        <w:rPr>
          <w:rFonts w:ascii="Times New Roman" w:hAnsi="Times New Roman" w:cs="Times New Roman"/>
          <w:sz w:val="24"/>
          <w:szCs w:val="24"/>
        </w:rPr>
        <w:t>19</w:t>
      </w:r>
      <w:r w:rsidR="00DA7C22">
        <w:rPr>
          <w:rFonts w:ascii="Times New Roman" w:hAnsi="Times New Roman" w:cs="Times New Roman"/>
          <w:sz w:val="24"/>
          <w:szCs w:val="24"/>
        </w:rPr>
        <w:t xml:space="preserve"> – </w:t>
      </w:r>
      <w:r w:rsidRPr="00C32D05">
        <w:rPr>
          <w:rFonts w:ascii="Times New Roman" w:hAnsi="Times New Roman" w:cs="Times New Roman"/>
          <w:sz w:val="24"/>
          <w:szCs w:val="24"/>
        </w:rPr>
        <w:t xml:space="preserve">20%. </w:t>
      </w:r>
      <w:r w:rsidR="00DA7C22">
        <w:rPr>
          <w:rFonts w:ascii="Times New Roman" w:hAnsi="Times New Roman" w:cs="Times New Roman"/>
          <w:sz w:val="24"/>
          <w:szCs w:val="24"/>
        </w:rPr>
        <w:t>Н</w:t>
      </w:r>
      <w:r w:rsidRPr="00C32D05">
        <w:rPr>
          <w:rFonts w:ascii="Times New Roman" w:hAnsi="Times New Roman" w:cs="Times New Roman"/>
          <w:sz w:val="24"/>
          <w:szCs w:val="24"/>
        </w:rPr>
        <w:t xml:space="preserve">едостаточно развита сфера досуга, </w:t>
      </w:r>
      <w:r w:rsidR="00DA7C22">
        <w:rPr>
          <w:rFonts w:ascii="Times New Roman" w:hAnsi="Times New Roman" w:cs="Times New Roman"/>
          <w:sz w:val="24"/>
          <w:szCs w:val="24"/>
        </w:rPr>
        <w:t>бытового обслуживания и спорта.</w:t>
      </w:r>
    </w:p>
    <w:p w:rsidR="00C32D05" w:rsidRPr="00C32D05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Состояние жилого фонда </w:t>
      </w:r>
      <w:r w:rsidR="0095697E">
        <w:rPr>
          <w:rFonts w:ascii="Times New Roman" w:hAnsi="Times New Roman" w:cs="Times New Roman"/>
          <w:sz w:val="24"/>
          <w:szCs w:val="24"/>
        </w:rPr>
        <w:t>п. Колпаковка</w:t>
      </w:r>
      <w:r w:rsidR="009E6F92">
        <w:rPr>
          <w:rFonts w:ascii="Times New Roman" w:hAnsi="Times New Roman" w:cs="Times New Roman"/>
          <w:sz w:val="24"/>
          <w:szCs w:val="24"/>
        </w:rPr>
        <w:t xml:space="preserve"> </w:t>
      </w:r>
      <w:r w:rsidRPr="00C32D05">
        <w:rPr>
          <w:rFonts w:ascii="Times New Roman" w:hAnsi="Times New Roman" w:cs="Times New Roman"/>
          <w:sz w:val="24"/>
          <w:szCs w:val="24"/>
        </w:rPr>
        <w:t>в целом удовлетворительное</w:t>
      </w:r>
      <w:r w:rsidR="009E6F92">
        <w:rPr>
          <w:rFonts w:ascii="Times New Roman" w:hAnsi="Times New Roman" w:cs="Times New Roman"/>
          <w:sz w:val="24"/>
          <w:szCs w:val="24"/>
        </w:rPr>
        <w:t>.</w:t>
      </w:r>
      <w:r w:rsidRPr="00C32D05">
        <w:rPr>
          <w:rFonts w:ascii="Times New Roman" w:hAnsi="Times New Roman" w:cs="Times New Roman"/>
          <w:sz w:val="24"/>
          <w:szCs w:val="24"/>
        </w:rPr>
        <w:t xml:space="preserve"> </w:t>
      </w:r>
      <w:r w:rsidR="009E6F92">
        <w:rPr>
          <w:rFonts w:ascii="Times New Roman" w:hAnsi="Times New Roman" w:cs="Times New Roman"/>
          <w:sz w:val="24"/>
          <w:szCs w:val="24"/>
        </w:rPr>
        <w:t>Ж</w:t>
      </w:r>
      <w:r w:rsidRPr="00C32D05">
        <w:rPr>
          <w:rFonts w:ascii="Times New Roman" w:hAnsi="Times New Roman" w:cs="Times New Roman"/>
          <w:sz w:val="24"/>
          <w:szCs w:val="24"/>
        </w:rPr>
        <w:t xml:space="preserve">илая застройка представлена усадебными жилыми домами. Однако большая часть жилого фонда не газифицирована (в </w:t>
      </w:r>
      <w:r w:rsidR="00113658">
        <w:rPr>
          <w:rFonts w:ascii="Times New Roman" w:hAnsi="Times New Roman" w:cs="Times New Roman"/>
          <w:sz w:val="24"/>
          <w:szCs w:val="24"/>
        </w:rPr>
        <w:t>населенном пункте</w:t>
      </w:r>
      <w:r w:rsidRPr="00C32D05">
        <w:rPr>
          <w:rFonts w:ascii="Times New Roman" w:hAnsi="Times New Roman" w:cs="Times New Roman"/>
          <w:sz w:val="24"/>
          <w:szCs w:val="24"/>
        </w:rPr>
        <w:t xml:space="preserve"> отсутствует централизованное газоснабжение, только привозной газ в баллонах), централизованным теплоснабже</w:t>
      </w:r>
      <w:r w:rsidR="00467E9E">
        <w:rPr>
          <w:rFonts w:ascii="Times New Roman" w:hAnsi="Times New Roman" w:cs="Times New Roman"/>
          <w:sz w:val="24"/>
          <w:szCs w:val="24"/>
        </w:rPr>
        <w:t>нием и водоотведением обеспечены</w:t>
      </w:r>
      <w:r w:rsidRPr="00C32D05">
        <w:rPr>
          <w:rFonts w:ascii="Times New Roman" w:hAnsi="Times New Roman" w:cs="Times New Roman"/>
          <w:sz w:val="24"/>
          <w:szCs w:val="24"/>
        </w:rPr>
        <w:t xml:space="preserve"> только объекты социально-культурного обслуживания.</w:t>
      </w:r>
    </w:p>
    <w:p w:rsidR="00C32D05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Для укрепления экономической базы </w:t>
      </w:r>
      <w:r w:rsidR="0095697E">
        <w:rPr>
          <w:rFonts w:ascii="Times New Roman" w:hAnsi="Times New Roman" w:cs="Times New Roman"/>
          <w:sz w:val="24"/>
          <w:szCs w:val="24"/>
        </w:rPr>
        <w:t>п. Колпаковка</w:t>
      </w:r>
      <w:r w:rsidR="00467E9E">
        <w:rPr>
          <w:rFonts w:ascii="Times New Roman" w:hAnsi="Times New Roman" w:cs="Times New Roman"/>
          <w:sz w:val="24"/>
          <w:szCs w:val="24"/>
        </w:rPr>
        <w:t>, его устойчивого социально-</w:t>
      </w:r>
      <w:r w:rsidRPr="00C32D05">
        <w:rPr>
          <w:rFonts w:ascii="Times New Roman" w:hAnsi="Times New Roman" w:cs="Times New Roman"/>
          <w:sz w:val="24"/>
          <w:szCs w:val="24"/>
        </w:rPr>
        <w:t>экономического развития и, как следствие, ул</w:t>
      </w:r>
      <w:r w:rsidR="00467E9E">
        <w:rPr>
          <w:rFonts w:ascii="Times New Roman" w:hAnsi="Times New Roman" w:cs="Times New Roman"/>
          <w:sz w:val="24"/>
          <w:szCs w:val="24"/>
        </w:rPr>
        <w:t xml:space="preserve">учшения уровня жизни населения </w:t>
      </w:r>
      <w:r w:rsidRPr="00C32D05">
        <w:rPr>
          <w:rFonts w:ascii="Times New Roman" w:hAnsi="Times New Roman" w:cs="Times New Roman"/>
          <w:sz w:val="24"/>
          <w:szCs w:val="24"/>
        </w:rPr>
        <w:t>необходимо развитие производственной и обслуживающей отрасл</w:t>
      </w:r>
      <w:r w:rsidR="00987336">
        <w:rPr>
          <w:rFonts w:ascii="Times New Roman" w:hAnsi="Times New Roman" w:cs="Times New Roman"/>
          <w:sz w:val="24"/>
          <w:szCs w:val="24"/>
        </w:rPr>
        <w:t>ей</w:t>
      </w:r>
      <w:r w:rsidRPr="00C32D05">
        <w:rPr>
          <w:rFonts w:ascii="Times New Roman" w:hAnsi="Times New Roman" w:cs="Times New Roman"/>
          <w:sz w:val="24"/>
          <w:szCs w:val="24"/>
        </w:rPr>
        <w:t xml:space="preserve">, что позволит организовать дополнительные </w:t>
      </w:r>
      <w:r w:rsidR="00467E9E" w:rsidRPr="00C32D05">
        <w:rPr>
          <w:rFonts w:ascii="Times New Roman" w:hAnsi="Times New Roman" w:cs="Times New Roman"/>
          <w:sz w:val="24"/>
          <w:szCs w:val="24"/>
        </w:rPr>
        <w:t>конкурентоспособные</w:t>
      </w:r>
      <w:r w:rsidRPr="00C32D05">
        <w:rPr>
          <w:rFonts w:ascii="Times New Roman" w:hAnsi="Times New Roman" w:cs="Times New Roman"/>
          <w:sz w:val="24"/>
          <w:szCs w:val="24"/>
        </w:rPr>
        <w:t xml:space="preserve"> места приложения труда.</w:t>
      </w:r>
    </w:p>
    <w:p w:rsidR="00C32D05" w:rsidRPr="00FE1790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E1790">
        <w:rPr>
          <w:rFonts w:ascii="Times New Roman" w:hAnsi="Times New Roman" w:cs="Times New Roman"/>
          <w:sz w:val="24"/>
          <w:szCs w:val="24"/>
        </w:rPr>
        <w:t xml:space="preserve">Предпосылками развития экономики </w:t>
      </w:r>
      <w:r w:rsidR="00213E2D">
        <w:rPr>
          <w:rFonts w:ascii="Times New Roman" w:hAnsi="Times New Roman" w:cs="Times New Roman"/>
          <w:sz w:val="24"/>
          <w:szCs w:val="24"/>
        </w:rPr>
        <w:t>поселка</w:t>
      </w:r>
      <w:r w:rsidRPr="00FE1790">
        <w:rPr>
          <w:rFonts w:ascii="Times New Roman" w:hAnsi="Times New Roman" w:cs="Times New Roman"/>
          <w:sz w:val="24"/>
          <w:szCs w:val="24"/>
        </w:rPr>
        <w:t xml:space="preserve"> служат: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широкие территориальные возможности для разв</w:t>
      </w:r>
      <w:r w:rsidR="00161BD9">
        <w:rPr>
          <w:rFonts w:ascii="Times New Roman" w:hAnsi="Times New Roman" w:cs="Times New Roman"/>
          <w:sz w:val="24"/>
          <w:szCs w:val="24"/>
        </w:rPr>
        <w:t xml:space="preserve">ития селитебных территорий </w:t>
      </w:r>
      <w:r w:rsidRPr="00C32D05">
        <w:rPr>
          <w:rFonts w:ascii="Times New Roman" w:hAnsi="Times New Roman" w:cs="Times New Roman"/>
          <w:sz w:val="24"/>
          <w:szCs w:val="24"/>
        </w:rPr>
        <w:t>(</w:t>
      </w:r>
      <w:r w:rsidR="00213E2D">
        <w:rPr>
          <w:rFonts w:ascii="Times New Roman" w:hAnsi="Times New Roman" w:cs="Times New Roman"/>
          <w:sz w:val="24"/>
          <w:szCs w:val="24"/>
        </w:rPr>
        <w:t>северо-восточная</w:t>
      </w:r>
      <w:r w:rsidRPr="00C32D05">
        <w:rPr>
          <w:rFonts w:ascii="Times New Roman" w:hAnsi="Times New Roman" w:cs="Times New Roman"/>
          <w:sz w:val="24"/>
          <w:szCs w:val="24"/>
        </w:rPr>
        <w:t xml:space="preserve">, </w:t>
      </w:r>
      <w:r w:rsidR="00161BD9">
        <w:rPr>
          <w:rFonts w:ascii="Times New Roman" w:hAnsi="Times New Roman" w:cs="Times New Roman"/>
          <w:sz w:val="24"/>
          <w:szCs w:val="24"/>
        </w:rPr>
        <w:t>западная</w:t>
      </w:r>
      <w:r w:rsidRPr="00C32D05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213E2D">
        <w:rPr>
          <w:rFonts w:ascii="Times New Roman" w:hAnsi="Times New Roman" w:cs="Times New Roman"/>
          <w:sz w:val="24"/>
          <w:szCs w:val="24"/>
        </w:rPr>
        <w:t>поселка</w:t>
      </w:r>
      <w:r w:rsidRPr="00C32D05">
        <w:rPr>
          <w:rFonts w:ascii="Times New Roman" w:hAnsi="Times New Roman" w:cs="Times New Roman"/>
          <w:sz w:val="24"/>
          <w:szCs w:val="24"/>
        </w:rPr>
        <w:t>);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богатейший природно-рекреационный потенциал, возможности для развития сферы отдыха и туризма на территории округа;</w:t>
      </w:r>
    </w:p>
    <w:p w:rsid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наличие местных сырьевых ресурсов </w:t>
      </w:r>
      <w:r w:rsidR="00161BD9">
        <w:rPr>
          <w:rFonts w:ascii="Times New Roman" w:hAnsi="Times New Roman" w:cs="Times New Roman"/>
          <w:sz w:val="24"/>
          <w:szCs w:val="24"/>
        </w:rPr>
        <w:t>(древесина</w:t>
      </w:r>
      <w:r w:rsidR="00FE1790">
        <w:rPr>
          <w:rFonts w:ascii="Times New Roman" w:hAnsi="Times New Roman" w:cs="Times New Roman"/>
          <w:sz w:val="24"/>
          <w:szCs w:val="24"/>
        </w:rPr>
        <w:t>);</w:t>
      </w:r>
    </w:p>
    <w:p w:rsidR="00FE1790" w:rsidRPr="00C32D05" w:rsidRDefault="00FE179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трудоспособного населения, работающего в</w:t>
      </w:r>
      <w:r w:rsidRPr="00C32D05">
        <w:rPr>
          <w:rFonts w:ascii="Times New Roman" w:hAnsi="Times New Roman" w:cs="Times New Roman"/>
          <w:sz w:val="24"/>
          <w:szCs w:val="24"/>
        </w:rPr>
        <w:t xml:space="preserve">ахтовым методом на предприятиях </w:t>
      </w:r>
      <w:r>
        <w:rPr>
          <w:rFonts w:ascii="Times New Roman" w:hAnsi="Times New Roman" w:cs="Times New Roman"/>
          <w:sz w:val="24"/>
          <w:szCs w:val="24"/>
        </w:rPr>
        <w:t>других населенных пунктов округа.</w:t>
      </w:r>
    </w:p>
    <w:p w:rsidR="00C32D05" w:rsidRPr="00FE1790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E1790">
        <w:rPr>
          <w:rFonts w:ascii="Times New Roman" w:hAnsi="Times New Roman" w:cs="Times New Roman"/>
          <w:sz w:val="24"/>
          <w:szCs w:val="24"/>
        </w:rPr>
        <w:t xml:space="preserve">Сдерживающими факторами развития экономики </w:t>
      </w:r>
      <w:r w:rsidR="00113658">
        <w:rPr>
          <w:rFonts w:ascii="Times New Roman" w:hAnsi="Times New Roman" w:cs="Times New Roman"/>
          <w:sz w:val="24"/>
          <w:szCs w:val="24"/>
        </w:rPr>
        <w:t>поселка</w:t>
      </w:r>
      <w:r w:rsidRPr="00FE179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необходимость реконструкции и развития</w:t>
      </w:r>
      <w:r w:rsidR="009E6F92">
        <w:rPr>
          <w:rFonts w:ascii="Times New Roman" w:hAnsi="Times New Roman" w:cs="Times New Roman"/>
          <w:sz w:val="24"/>
          <w:szCs w:val="24"/>
        </w:rPr>
        <w:t xml:space="preserve"> инженерной инфраструктуры, в том </w:t>
      </w:r>
      <w:r w:rsidRPr="00C32D05">
        <w:rPr>
          <w:rFonts w:ascii="Times New Roman" w:hAnsi="Times New Roman" w:cs="Times New Roman"/>
          <w:sz w:val="24"/>
          <w:szCs w:val="24"/>
        </w:rPr>
        <w:t>ч</w:t>
      </w:r>
      <w:r w:rsidR="009E6F92">
        <w:rPr>
          <w:rFonts w:ascii="Times New Roman" w:hAnsi="Times New Roman" w:cs="Times New Roman"/>
          <w:sz w:val="24"/>
          <w:szCs w:val="24"/>
        </w:rPr>
        <w:t>исле</w:t>
      </w:r>
      <w:r w:rsidRPr="00C32D05">
        <w:rPr>
          <w:rFonts w:ascii="Times New Roman" w:hAnsi="Times New Roman" w:cs="Times New Roman"/>
          <w:sz w:val="24"/>
          <w:szCs w:val="24"/>
        </w:rPr>
        <w:t xml:space="preserve"> газификации населенных пунктов округа;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отсутствие достаточного количества </w:t>
      </w:r>
      <w:r w:rsidR="009E6F92" w:rsidRPr="00C32D05">
        <w:rPr>
          <w:rFonts w:ascii="Times New Roman" w:hAnsi="Times New Roman" w:cs="Times New Roman"/>
          <w:sz w:val="24"/>
          <w:szCs w:val="24"/>
        </w:rPr>
        <w:t>конкурентоспособных</w:t>
      </w:r>
      <w:r w:rsidRPr="00C32D05">
        <w:rPr>
          <w:rFonts w:ascii="Times New Roman" w:hAnsi="Times New Roman" w:cs="Times New Roman"/>
          <w:sz w:val="24"/>
          <w:szCs w:val="24"/>
        </w:rPr>
        <w:t xml:space="preserve"> мест приложения труда;</w:t>
      </w:r>
    </w:p>
    <w:p w:rsid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отсутствие организованной системы утилизации ТБО, отходов животноводства;</w:t>
      </w:r>
    </w:p>
    <w:p w:rsidR="00C32D05" w:rsidRDefault="009E6F9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социально-</w:t>
      </w:r>
      <w:r w:rsidR="00C32D05" w:rsidRPr="00C32D05">
        <w:rPr>
          <w:rFonts w:ascii="Times New Roman" w:hAnsi="Times New Roman" w:cs="Times New Roman"/>
          <w:sz w:val="24"/>
          <w:szCs w:val="24"/>
        </w:rPr>
        <w:t>культурный факториал населенного пункта.</w:t>
      </w:r>
    </w:p>
    <w:p w:rsidR="00C32D05" w:rsidRPr="00FE1790" w:rsidRDefault="00C32D05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E1790">
        <w:rPr>
          <w:rFonts w:ascii="Times New Roman" w:hAnsi="Times New Roman" w:cs="Times New Roman"/>
          <w:sz w:val="24"/>
          <w:szCs w:val="24"/>
        </w:rPr>
        <w:t>Исходя из современного уровня развития</w:t>
      </w:r>
      <w:r w:rsidR="006E4C2A" w:rsidRPr="00FE1790">
        <w:rPr>
          <w:rFonts w:ascii="Times New Roman" w:hAnsi="Times New Roman" w:cs="Times New Roman"/>
          <w:sz w:val="24"/>
          <w:szCs w:val="24"/>
        </w:rPr>
        <w:t xml:space="preserve"> </w:t>
      </w:r>
      <w:r w:rsidR="00213E2D">
        <w:rPr>
          <w:rFonts w:ascii="Times New Roman" w:hAnsi="Times New Roman" w:cs="Times New Roman"/>
          <w:sz w:val="24"/>
          <w:szCs w:val="24"/>
        </w:rPr>
        <w:t>п. Колпаковка</w:t>
      </w:r>
      <w:r w:rsidRPr="00FE1790">
        <w:rPr>
          <w:rFonts w:ascii="Times New Roman" w:hAnsi="Times New Roman" w:cs="Times New Roman"/>
          <w:sz w:val="24"/>
          <w:szCs w:val="24"/>
        </w:rPr>
        <w:t>, его экономического потенциала, общая концепция укрепления и развития экономики представляется следующей: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развитие предприятий </w:t>
      </w:r>
      <w:r w:rsidR="00213E2D">
        <w:rPr>
          <w:rFonts w:ascii="Times New Roman" w:hAnsi="Times New Roman" w:cs="Times New Roman"/>
          <w:sz w:val="24"/>
          <w:szCs w:val="24"/>
        </w:rPr>
        <w:t xml:space="preserve">деревообрабатывающей </w:t>
      </w:r>
      <w:r w:rsidRPr="00C32D05">
        <w:rPr>
          <w:rFonts w:ascii="Times New Roman" w:hAnsi="Times New Roman" w:cs="Times New Roman"/>
          <w:sz w:val="24"/>
          <w:szCs w:val="24"/>
        </w:rPr>
        <w:t>отрасли на базе местных сырьевых ресурсов;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lastRenderedPageBreak/>
        <w:t>увеличение объ</w:t>
      </w:r>
      <w:r w:rsidR="00FE1790">
        <w:rPr>
          <w:rFonts w:ascii="Times New Roman" w:hAnsi="Times New Roman" w:cs="Times New Roman"/>
          <w:sz w:val="24"/>
          <w:szCs w:val="24"/>
        </w:rPr>
        <w:t xml:space="preserve">емов выпускаемой продукции на 5 – </w:t>
      </w:r>
      <w:r w:rsidRPr="00C32D05">
        <w:rPr>
          <w:rFonts w:ascii="Times New Roman" w:hAnsi="Times New Roman" w:cs="Times New Roman"/>
          <w:sz w:val="24"/>
          <w:szCs w:val="24"/>
        </w:rPr>
        <w:t>10% и</w:t>
      </w:r>
      <w:r w:rsidR="00FE1790">
        <w:rPr>
          <w:rFonts w:ascii="Times New Roman" w:hAnsi="Times New Roman" w:cs="Times New Roman"/>
          <w:sz w:val="24"/>
          <w:szCs w:val="24"/>
        </w:rPr>
        <w:t>,</w:t>
      </w:r>
      <w:r w:rsidRPr="00C32D05">
        <w:rPr>
          <w:rFonts w:ascii="Times New Roman" w:hAnsi="Times New Roman" w:cs="Times New Roman"/>
          <w:sz w:val="24"/>
          <w:szCs w:val="24"/>
        </w:rPr>
        <w:t xml:space="preserve"> как следствие</w:t>
      </w:r>
      <w:r w:rsidR="00FE1790">
        <w:rPr>
          <w:rFonts w:ascii="Times New Roman" w:hAnsi="Times New Roman" w:cs="Times New Roman"/>
          <w:sz w:val="24"/>
          <w:szCs w:val="24"/>
        </w:rPr>
        <w:t>,</w:t>
      </w:r>
      <w:r w:rsidRPr="00C32D05">
        <w:rPr>
          <w:rFonts w:ascii="Times New Roman" w:hAnsi="Times New Roman" w:cs="Times New Roman"/>
          <w:sz w:val="24"/>
          <w:szCs w:val="24"/>
        </w:rPr>
        <w:t xml:space="preserve"> создание новых мест приложения труда на основных предприятиях;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развитие сист</w:t>
      </w:r>
      <w:r w:rsidR="00FE1790">
        <w:rPr>
          <w:rFonts w:ascii="Times New Roman" w:hAnsi="Times New Roman" w:cs="Times New Roman"/>
          <w:sz w:val="24"/>
          <w:szCs w:val="24"/>
        </w:rPr>
        <w:t>емы учреждений отдыха и туризма;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>развитие объектов коммунального хозяйства;</w:t>
      </w:r>
    </w:p>
    <w:p w:rsidR="00C32D05" w:rsidRPr="00C32D05" w:rsidRDefault="00C32D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2D05">
        <w:rPr>
          <w:rFonts w:ascii="Times New Roman" w:hAnsi="Times New Roman" w:cs="Times New Roman"/>
          <w:sz w:val="24"/>
          <w:szCs w:val="24"/>
        </w:rPr>
        <w:t xml:space="preserve">развитие социальной инфраструктуры, строительство новых </w:t>
      </w:r>
      <w:r w:rsidR="006E4C2A">
        <w:rPr>
          <w:rFonts w:ascii="Times New Roman" w:hAnsi="Times New Roman" w:cs="Times New Roman"/>
          <w:sz w:val="24"/>
          <w:szCs w:val="24"/>
        </w:rPr>
        <w:t>объектов обслуживания.</w:t>
      </w:r>
    </w:p>
    <w:p w:rsidR="00E45B04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45B04" w:rsidRPr="00F24C2D" w:rsidRDefault="00F24C2D" w:rsidP="00C66217">
      <w:pPr>
        <w:pStyle w:val="2"/>
      </w:pPr>
      <w:bookmarkStart w:id="86" w:name="_Toc75737099"/>
      <w:r w:rsidRPr="00F24C2D">
        <w:t>3.1. Градообразующие отрасли производства.</w:t>
      </w:r>
      <w:bookmarkEnd w:id="86"/>
    </w:p>
    <w:p w:rsidR="00E45B04" w:rsidRPr="008A61AD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E4CF0" w:rsidRDefault="008E4CF0" w:rsidP="008E4C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B7D6B">
        <w:rPr>
          <w:rFonts w:ascii="Times New Roman" w:hAnsi="Times New Roman" w:cs="Times New Roman"/>
          <w:sz w:val="24"/>
          <w:szCs w:val="24"/>
        </w:rPr>
        <w:t xml:space="preserve">Анализ состояния производственной базы </w:t>
      </w:r>
      <w:r w:rsidR="00213E2D">
        <w:rPr>
          <w:rFonts w:ascii="Times New Roman" w:hAnsi="Times New Roman" w:cs="Times New Roman"/>
          <w:sz w:val="24"/>
          <w:szCs w:val="24"/>
        </w:rPr>
        <w:t>п. Колпаковка</w:t>
      </w:r>
      <w:r w:rsidRPr="00DB7D6B">
        <w:rPr>
          <w:rFonts w:ascii="Times New Roman" w:hAnsi="Times New Roman" w:cs="Times New Roman"/>
          <w:sz w:val="24"/>
          <w:szCs w:val="24"/>
        </w:rPr>
        <w:t>, в том числе сырьевых и трудовых ресурсов</w:t>
      </w:r>
      <w:r w:rsidR="00DB7D6B">
        <w:rPr>
          <w:rFonts w:ascii="Times New Roman" w:hAnsi="Times New Roman" w:cs="Times New Roman"/>
          <w:sz w:val="24"/>
          <w:szCs w:val="24"/>
        </w:rPr>
        <w:t>,</w:t>
      </w:r>
      <w:r w:rsidRPr="00DB7D6B">
        <w:rPr>
          <w:rFonts w:ascii="Times New Roman" w:hAnsi="Times New Roman" w:cs="Times New Roman"/>
          <w:sz w:val="24"/>
          <w:szCs w:val="24"/>
        </w:rPr>
        <w:t xml:space="preserve"> позволяет сделать вывод, что существующий производственный профиль сохранится на расчетный срок настоящего Генерального плана. Рост производства планируется за счет модернизации и развития градообразующ</w:t>
      </w:r>
      <w:r w:rsidR="00213E2D">
        <w:rPr>
          <w:rFonts w:ascii="Times New Roman" w:hAnsi="Times New Roman" w:cs="Times New Roman"/>
          <w:sz w:val="24"/>
          <w:szCs w:val="24"/>
        </w:rPr>
        <w:t>его</w:t>
      </w:r>
      <w:r w:rsidRPr="00DB7D6B">
        <w:rPr>
          <w:rFonts w:ascii="Times New Roman" w:hAnsi="Times New Roman" w:cs="Times New Roman"/>
          <w:sz w:val="24"/>
          <w:szCs w:val="24"/>
        </w:rPr>
        <w:t xml:space="preserve"> предприяти</w:t>
      </w:r>
      <w:r w:rsidR="00213E2D">
        <w:rPr>
          <w:rFonts w:ascii="Times New Roman" w:hAnsi="Times New Roman" w:cs="Times New Roman"/>
          <w:sz w:val="24"/>
          <w:szCs w:val="24"/>
        </w:rPr>
        <w:t>я</w:t>
      </w:r>
      <w:r w:rsidRPr="00DB7D6B">
        <w:rPr>
          <w:rFonts w:ascii="Times New Roman" w:hAnsi="Times New Roman" w:cs="Times New Roman"/>
          <w:sz w:val="24"/>
          <w:szCs w:val="24"/>
        </w:rPr>
        <w:t>, а также расширения ассо</w:t>
      </w:r>
      <w:r w:rsidR="00213E2D">
        <w:rPr>
          <w:rFonts w:ascii="Times New Roman" w:hAnsi="Times New Roman" w:cs="Times New Roman"/>
          <w:sz w:val="24"/>
          <w:szCs w:val="24"/>
        </w:rPr>
        <w:t>ртимента выпускаемой продукции</w:t>
      </w:r>
      <w:r w:rsidRPr="00DB7D6B">
        <w:rPr>
          <w:rFonts w:ascii="Times New Roman" w:hAnsi="Times New Roman" w:cs="Times New Roman"/>
          <w:sz w:val="24"/>
          <w:szCs w:val="24"/>
        </w:rPr>
        <w:t xml:space="preserve">, развития </w:t>
      </w:r>
      <w:r w:rsidR="00DB7D6B">
        <w:rPr>
          <w:rFonts w:ascii="Times New Roman" w:hAnsi="Times New Roman" w:cs="Times New Roman"/>
          <w:sz w:val="24"/>
          <w:szCs w:val="24"/>
        </w:rPr>
        <w:t>сферы отдыха и туризма</w:t>
      </w:r>
      <w:r w:rsidR="005E5D0A">
        <w:rPr>
          <w:rFonts w:ascii="Times New Roman" w:hAnsi="Times New Roman" w:cs="Times New Roman"/>
          <w:sz w:val="24"/>
          <w:szCs w:val="24"/>
        </w:rPr>
        <w:t>, внешнего транспорта</w:t>
      </w:r>
      <w:r w:rsidR="00DB7D6B">
        <w:rPr>
          <w:rFonts w:ascii="Times New Roman" w:hAnsi="Times New Roman" w:cs="Times New Roman"/>
          <w:sz w:val="24"/>
          <w:szCs w:val="24"/>
        </w:rPr>
        <w:t>.</w:t>
      </w:r>
    </w:p>
    <w:p w:rsidR="000A62D7" w:rsidRDefault="00065268" w:rsidP="00F647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65268">
        <w:rPr>
          <w:rFonts w:ascii="Times New Roman" w:hAnsi="Times New Roman" w:cs="Times New Roman"/>
          <w:sz w:val="24"/>
          <w:szCs w:val="24"/>
        </w:rPr>
        <w:t xml:space="preserve">Промышленность населенного пункта представлена </w:t>
      </w:r>
      <w:r w:rsidR="005E5D0A">
        <w:rPr>
          <w:rFonts w:ascii="Times New Roman" w:hAnsi="Times New Roman" w:cs="Times New Roman"/>
          <w:sz w:val="24"/>
          <w:szCs w:val="24"/>
        </w:rPr>
        <w:t>ЗАО ПО «</w:t>
      </w:r>
      <w:proofErr w:type="spellStart"/>
      <w:r w:rsidR="005E5D0A">
        <w:rPr>
          <w:rFonts w:ascii="Times New Roman" w:hAnsi="Times New Roman" w:cs="Times New Roman"/>
          <w:sz w:val="24"/>
          <w:szCs w:val="24"/>
        </w:rPr>
        <w:t>Свердлес</w:t>
      </w:r>
      <w:proofErr w:type="spellEnd"/>
      <w:r w:rsidR="005E5D0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5E5D0A">
        <w:rPr>
          <w:rFonts w:ascii="Times New Roman" w:hAnsi="Times New Roman" w:cs="Times New Roman"/>
          <w:sz w:val="24"/>
          <w:szCs w:val="24"/>
        </w:rPr>
        <w:t>Кашкинский</w:t>
      </w:r>
      <w:proofErr w:type="spellEnd"/>
      <w:r w:rsidR="005E5D0A">
        <w:rPr>
          <w:rFonts w:ascii="Times New Roman" w:hAnsi="Times New Roman" w:cs="Times New Roman"/>
          <w:sz w:val="24"/>
          <w:szCs w:val="24"/>
        </w:rPr>
        <w:t xml:space="preserve"> ЛПХ</w:t>
      </w:r>
      <w:r w:rsidR="00F6470C">
        <w:rPr>
          <w:rFonts w:ascii="Times New Roman" w:hAnsi="Times New Roman" w:cs="Times New Roman"/>
          <w:sz w:val="24"/>
          <w:szCs w:val="24"/>
        </w:rPr>
        <w:t xml:space="preserve">, который является градообразующим предприятием поселка. </w:t>
      </w:r>
      <w:r w:rsidR="005E5D0A" w:rsidRPr="005E5D0A">
        <w:rPr>
          <w:rFonts w:ascii="Times New Roman" w:hAnsi="Times New Roman" w:cs="Times New Roman"/>
          <w:sz w:val="24"/>
          <w:szCs w:val="24"/>
        </w:rPr>
        <w:t xml:space="preserve">Основными видами деятельности </w:t>
      </w:r>
      <w:proofErr w:type="spellStart"/>
      <w:r w:rsidR="005E5D0A" w:rsidRPr="005E5D0A">
        <w:rPr>
          <w:rFonts w:ascii="Times New Roman" w:hAnsi="Times New Roman" w:cs="Times New Roman"/>
          <w:sz w:val="24"/>
          <w:szCs w:val="24"/>
        </w:rPr>
        <w:t>Кашкинского</w:t>
      </w:r>
      <w:proofErr w:type="spellEnd"/>
      <w:r w:rsidR="005E5D0A" w:rsidRPr="005E5D0A">
        <w:rPr>
          <w:rFonts w:ascii="Times New Roman" w:hAnsi="Times New Roman" w:cs="Times New Roman"/>
          <w:sz w:val="24"/>
          <w:szCs w:val="24"/>
        </w:rPr>
        <w:t xml:space="preserve"> ЛПХ </w:t>
      </w:r>
      <w:r w:rsidR="00F6470C">
        <w:rPr>
          <w:rFonts w:ascii="Times New Roman" w:hAnsi="Times New Roman" w:cs="Times New Roman"/>
          <w:sz w:val="24"/>
          <w:szCs w:val="24"/>
        </w:rPr>
        <w:t xml:space="preserve">являются: </w:t>
      </w:r>
      <w:r w:rsidR="005E5D0A" w:rsidRPr="005E5D0A">
        <w:rPr>
          <w:rFonts w:ascii="Times New Roman" w:hAnsi="Times New Roman" w:cs="Times New Roman"/>
          <w:sz w:val="24"/>
          <w:szCs w:val="24"/>
        </w:rPr>
        <w:t>ведение комплекса лесозаготовительных работ с последующей раскряжевкой хлыстов на лесоматериалы, производство шпал и пиломатериалов, выработка пих</w:t>
      </w:r>
      <w:r w:rsidR="00F6470C">
        <w:rPr>
          <w:rFonts w:ascii="Times New Roman" w:hAnsi="Times New Roman" w:cs="Times New Roman"/>
          <w:sz w:val="24"/>
          <w:szCs w:val="24"/>
        </w:rPr>
        <w:t xml:space="preserve">тового </w:t>
      </w:r>
      <w:r w:rsidR="005E5D0A" w:rsidRPr="005E5D0A">
        <w:rPr>
          <w:rFonts w:ascii="Times New Roman" w:hAnsi="Times New Roman" w:cs="Times New Roman"/>
          <w:sz w:val="24"/>
          <w:szCs w:val="24"/>
        </w:rPr>
        <w:t xml:space="preserve">масла, производство щепы. </w:t>
      </w:r>
      <w:r w:rsidR="005E5D0A">
        <w:rPr>
          <w:rFonts w:ascii="Times New Roman" w:hAnsi="Times New Roman" w:cs="Times New Roman"/>
          <w:sz w:val="24"/>
          <w:szCs w:val="24"/>
        </w:rPr>
        <w:t>Од</w:t>
      </w:r>
      <w:r w:rsidR="005E5D0A" w:rsidRPr="005E5D0A">
        <w:rPr>
          <w:rFonts w:ascii="Times New Roman" w:hAnsi="Times New Roman" w:cs="Times New Roman"/>
          <w:sz w:val="24"/>
          <w:szCs w:val="24"/>
        </w:rPr>
        <w:t>новременно с лесозаготовками и переработкой древесины в леспромхозе постоянно ведутся</w:t>
      </w:r>
      <w:r w:rsidR="00F6470C">
        <w:rPr>
          <w:rFonts w:ascii="Times New Roman" w:hAnsi="Times New Roman" w:cs="Times New Roman"/>
          <w:sz w:val="24"/>
          <w:szCs w:val="24"/>
        </w:rPr>
        <w:t xml:space="preserve"> лесовосстановительные работы – </w:t>
      </w:r>
      <w:r w:rsidR="005E5D0A" w:rsidRPr="005E5D0A">
        <w:rPr>
          <w:rFonts w:ascii="Times New Roman" w:hAnsi="Times New Roman" w:cs="Times New Roman"/>
          <w:sz w:val="24"/>
          <w:szCs w:val="24"/>
        </w:rPr>
        <w:t>посадка леса.</w:t>
      </w:r>
    </w:p>
    <w:p w:rsidR="005E5D0A" w:rsidRDefault="000A62D7" w:rsidP="00F647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57A7">
        <w:rPr>
          <w:rFonts w:ascii="Times New Roman" w:hAnsi="Times New Roman" w:cs="Times New Roman"/>
          <w:sz w:val="24"/>
          <w:szCs w:val="24"/>
        </w:rPr>
        <w:t>Лесозаготовительная и лесо</w:t>
      </w:r>
      <w:r>
        <w:rPr>
          <w:rFonts w:ascii="Times New Roman" w:hAnsi="Times New Roman" w:cs="Times New Roman"/>
          <w:sz w:val="24"/>
          <w:szCs w:val="24"/>
        </w:rPr>
        <w:t>перерабатывающая отрасли</w:t>
      </w:r>
      <w:r w:rsidRPr="000857A7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sz w:val="24"/>
          <w:szCs w:val="24"/>
        </w:rPr>
        <w:t>всего округа испытываю</w:t>
      </w:r>
      <w:r w:rsidRPr="000857A7">
        <w:rPr>
          <w:rFonts w:ascii="Times New Roman" w:hAnsi="Times New Roman" w:cs="Times New Roman"/>
          <w:sz w:val="24"/>
          <w:szCs w:val="24"/>
        </w:rPr>
        <w:t>т спад в связи с недостаточным количеством промышленного леса. Фактически</w:t>
      </w:r>
      <w:r>
        <w:rPr>
          <w:rFonts w:ascii="Times New Roman" w:hAnsi="Times New Roman" w:cs="Times New Roman"/>
          <w:sz w:val="24"/>
          <w:szCs w:val="24"/>
        </w:rPr>
        <w:t xml:space="preserve">, на территории Шалинского городского округа </w:t>
      </w:r>
      <w:proofErr w:type="gramStart"/>
      <w:r w:rsidRPr="000857A7">
        <w:rPr>
          <w:rFonts w:ascii="Times New Roman" w:hAnsi="Times New Roman" w:cs="Times New Roman"/>
          <w:sz w:val="24"/>
          <w:szCs w:val="24"/>
        </w:rPr>
        <w:t>достаточно сырьевой</w:t>
      </w:r>
      <w:proofErr w:type="gramEnd"/>
      <w:r w:rsidRPr="000857A7">
        <w:rPr>
          <w:rFonts w:ascii="Times New Roman" w:hAnsi="Times New Roman" w:cs="Times New Roman"/>
          <w:sz w:val="24"/>
          <w:szCs w:val="24"/>
        </w:rPr>
        <w:t xml:space="preserve"> базы для развития лесоперерабатывающей отра</w:t>
      </w:r>
      <w:r>
        <w:rPr>
          <w:rFonts w:ascii="Times New Roman" w:hAnsi="Times New Roman" w:cs="Times New Roman"/>
          <w:sz w:val="24"/>
          <w:szCs w:val="24"/>
        </w:rPr>
        <w:t>сли. Д</w:t>
      </w:r>
      <w:r w:rsidRPr="000857A7">
        <w:rPr>
          <w:rFonts w:ascii="Times New Roman" w:hAnsi="Times New Roman" w:cs="Times New Roman"/>
          <w:sz w:val="24"/>
          <w:szCs w:val="24"/>
        </w:rPr>
        <w:t>ефицит леса в настоящее время связан с отсутствием утвержденных материалов лесоу</w:t>
      </w:r>
      <w:r>
        <w:rPr>
          <w:rFonts w:ascii="Times New Roman" w:hAnsi="Times New Roman" w:cs="Times New Roman"/>
          <w:sz w:val="24"/>
          <w:szCs w:val="24"/>
        </w:rPr>
        <w:t xml:space="preserve">стройства на территорию округа. Другой проблемой </w:t>
      </w:r>
      <w:r w:rsidR="00F6470C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острый</w:t>
      </w:r>
      <w:r w:rsidRPr="000857A7">
        <w:rPr>
          <w:rFonts w:ascii="Times New Roman" w:hAnsi="Times New Roman" w:cs="Times New Roman"/>
          <w:sz w:val="24"/>
          <w:szCs w:val="24"/>
        </w:rPr>
        <w:t xml:space="preserve"> дефицит квалифицированных рабочих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6AE" w:rsidRDefault="00EC56AE" w:rsidP="00EC56A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на предприятии трудится 178 человек. Учитывая производственный потенциал ЗАО ПО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Свердлес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ЛПХ, проектом предусмотрено развитие производства и доведение числа работающих на расчетный срок до 240 человек.</w:t>
      </w:r>
    </w:p>
    <w:p w:rsidR="00EC56AE" w:rsidRDefault="00EC56AE" w:rsidP="00F6470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на территории поселка функционируют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Уньское</w:t>
      </w:r>
      <w:proofErr w:type="spellEnd"/>
      <w:r w:rsidRPr="000652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участковое лесничество и</w:t>
      </w:r>
      <w:r w:rsidRPr="00065268">
        <w:rPr>
          <w:rFonts w:ascii="Times New Roman" w:hAnsi="Times New Roman" w:cs="Times New Roman"/>
          <w:sz w:val="24"/>
          <w:szCs w:val="24"/>
        </w:rPr>
        <w:t xml:space="preserve"> частны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65268">
        <w:rPr>
          <w:rFonts w:ascii="Times New Roman" w:hAnsi="Times New Roman" w:cs="Times New Roman"/>
          <w:sz w:val="24"/>
          <w:szCs w:val="24"/>
        </w:rPr>
        <w:t xml:space="preserve"> лесоперерабатывающи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652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предприятия.</w:t>
      </w:r>
    </w:p>
    <w:p w:rsidR="000A62D7" w:rsidRDefault="000A62D7" w:rsidP="000A62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13E2D">
        <w:rPr>
          <w:rFonts w:ascii="Times New Roman" w:hAnsi="Times New Roman" w:cs="Times New Roman"/>
          <w:sz w:val="24"/>
          <w:szCs w:val="24"/>
        </w:rPr>
        <w:t xml:space="preserve">Внешние грузовые и пассажирские перевозки осуществляются автомобильным </w:t>
      </w:r>
      <w:r>
        <w:rPr>
          <w:rFonts w:ascii="Times New Roman" w:hAnsi="Times New Roman" w:cs="Times New Roman"/>
          <w:sz w:val="24"/>
          <w:szCs w:val="24"/>
        </w:rPr>
        <w:t>и железнодорожным транспортом.</w:t>
      </w:r>
      <w:r w:rsidRPr="00213E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железной дороге в настоящее время работает 13 человек. </w:t>
      </w:r>
      <w:r w:rsidRPr="00213E2D">
        <w:rPr>
          <w:rFonts w:ascii="Times New Roman" w:hAnsi="Times New Roman" w:cs="Times New Roman"/>
          <w:sz w:val="24"/>
          <w:szCs w:val="24"/>
        </w:rPr>
        <w:t>Учитывая развитие производств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3E2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, как следствие, </w:t>
      </w:r>
      <w:r w:rsidRPr="00213E2D">
        <w:rPr>
          <w:rFonts w:ascii="Times New Roman" w:hAnsi="Times New Roman" w:cs="Times New Roman"/>
          <w:sz w:val="24"/>
          <w:szCs w:val="24"/>
        </w:rPr>
        <w:t>увеличение грузоперевозок и пассажиропотоков, численность работающих в сфере внешнего транспорта принимается на расчетный срок –</w:t>
      </w:r>
      <w:r>
        <w:rPr>
          <w:rFonts w:ascii="Times New Roman" w:hAnsi="Times New Roman" w:cs="Times New Roman"/>
          <w:sz w:val="24"/>
          <w:szCs w:val="24"/>
        </w:rPr>
        <w:t xml:space="preserve"> 20 </w:t>
      </w:r>
      <w:r w:rsidRPr="00213E2D">
        <w:rPr>
          <w:rFonts w:ascii="Times New Roman" w:hAnsi="Times New Roman" w:cs="Times New Roman"/>
          <w:sz w:val="24"/>
          <w:szCs w:val="24"/>
        </w:rPr>
        <w:t>человек.</w:t>
      </w:r>
    </w:p>
    <w:p w:rsidR="008E4CF0" w:rsidRDefault="00F02D96" w:rsidP="008E4C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D96">
        <w:rPr>
          <w:rFonts w:ascii="Times New Roman" w:hAnsi="Times New Roman" w:cs="Times New Roman"/>
          <w:sz w:val="24"/>
          <w:szCs w:val="24"/>
        </w:rPr>
        <w:t xml:space="preserve">Генеральным планом </w:t>
      </w:r>
      <w:r w:rsidR="008E4CF0" w:rsidRPr="00F02D96">
        <w:rPr>
          <w:rFonts w:ascii="Times New Roman" w:hAnsi="Times New Roman" w:cs="Times New Roman"/>
          <w:sz w:val="24"/>
          <w:szCs w:val="24"/>
        </w:rPr>
        <w:t xml:space="preserve">предусмотрено развитие </w:t>
      </w:r>
      <w:r w:rsidR="00CC46D9">
        <w:rPr>
          <w:rFonts w:ascii="Times New Roman" w:hAnsi="Times New Roman" w:cs="Times New Roman"/>
          <w:sz w:val="24"/>
          <w:szCs w:val="24"/>
        </w:rPr>
        <w:t>охотничьей базы «Новатор» с увеличением численности рабочих до 10 человек.</w:t>
      </w:r>
    </w:p>
    <w:p w:rsidR="008E4CF0" w:rsidRDefault="008E4CF0" w:rsidP="008E4C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02D96">
        <w:rPr>
          <w:rFonts w:ascii="Times New Roman" w:hAnsi="Times New Roman" w:cs="Times New Roman"/>
          <w:sz w:val="24"/>
          <w:szCs w:val="24"/>
        </w:rPr>
        <w:t xml:space="preserve">Создание новых </w:t>
      </w:r>
      <w:r w:rsidR="00F02D96" w:rsidRPr="00F02D96">
        <w:rPr>
          <w:rFonts w:ascii="Times New Roman" w:hAnsi="Times New Roman" w:cs="Times New Roman"/>
          <w:sz w:val="24"/>
          <w:szCs w:val="24"/>
        </w:rPr>
        <w:t>конкурентоспособных</w:t>
      </w:r>
      <w:r w:rsidRPr="00F02D96">
        <w:rPr>
          <w:rFonts w:ascii="Times New Roman" w:hAnsi="Times New Roman" w:cs="Times New Roman"/>
          <w:sz w:val="24"/>
          <w:szCs w:val="24"/>
        </w:rPr>
        <w:t xml:space="preserve"> рабочих мест направлено на укрепление экономической базы</w:t>
      </w:r>
      <w:r w:rsidR="003E2659">
        <w:rPr>
          <w:rFonts w:ascii="Times New Roman" w:hAnsi="Times New Roman" w:cs="Times New Roman"/>
          <w:sz w:val="24"/>
          <w:szCs w:val="24"/>
        </w:rPr>
        <w:t xml:space="preserve"> п. Колпаковка </w:t>
      </w:r>
      <w:r w:rsidRPr="00F02D96">
        <w:rPr>
          <w:rFonts w:ascii="Times New Roman" w:hAnsi="Times New Roman" w:cs="Times New Roman"/>
          <w:sz w:val="24"/>
          <w:szCs w:val="24"/>
        </w:rPr>
        <w:t>и приведет к оптим</w:t>
      </w:r>
      <w:r w:rsidR="00F02D96">
        <w:rPr>
          <w:rFonts w:ascii="Times New Roman" w:hAnsi="Times New Roman" w:cs="Times New Roman"/>
          <w:sz w:val="24"/>
          <w:szCs w:val="24"/>
        </w:rPr>
        <w:t>изации среды жизнедеятельности</w:t>
      </w:r>
      <w:r w:rsidR="00CC46D9">
        <w:rPr>
          <w:rFonts w:ascii="Times New Roman" w:hAnsi="Times New Roman" w:cs="Times New Roman"/>
          <w:sz w:val="24"/>
          <w:szCs w:val="24"/>
        </w:rPr>
        <w:t xml:space="preserve"> </w:t>
      </w:r>
      <w:r w:rsidR="003E2659">
        <w:rPr>
          <w:rFonts w:ascii="Times New Roman" w:hAnsi="Times New Roman" w:cs="Times New Roman"/>
          <w:sz w:val="24"/>
          <w:szCs w:val="24"/>
        </w:rPr>
        <w:t>населения</w:t>
      </w:r>
      <w:r w:rsidRPr="00F02D96">
        <w:rPr>
          <w:rFonts w:ascii="Times New Roman" w:hAnsi="Times New Roman" w:cs="Times New Roman"/>
          <w:sz w:val="24"/>
          <w:szCs w:val="24"/>
        </w:rPr>
        <w:t>. Общая численность градообразующих кадров приведена в таблице 3.1.1.</w:t>
      </w:r>
    </w:p>
    <w:p w:rsidR="00543ACE" w:rsidRPr="008E4CF0" w:rsidRDefault="00543ACE" w:rsidP="008E4CF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43ACE" w:rsidRPr="00543ACE" w:rsidRDefault="00543ACE" w:rsidP="00543ACE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543ACE">
        <w:rPr>
          <w:rFonts w:ascii="Times New Roman" w:hAnsi="Times New Roman" w:cs="Times New Roman"/>
          <w:sz w:val="24"/>
          <w:szCs w:val="24"/>
        </w:rPr>
        <w:t>Таблица 3.1.1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4CF0" w:rsidRPr="00543ACE" w:rsidRDefault="008E4CF0" w:rsidP="00543AC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3ACE">
        <w:rPr>
          <w:rFonts w:ascii="Times New Roman" w:hAnsi="Times New Roman" w:cs="Times New Roman"/>
          <w:sz w:val="24"/>
          <w:szCs w:val="24"/>
          <w:u w:val="single"/>
        </w:rPr>
        <w:t>Численность градообразующих кадров</w:t>
      </w:r>
      <w:r w:rsidR="003737A2">
        <w:rPr>
          <w:rFonts w:ascii="Times New Roman" w:hAnsi="Times New Roman" w:cs="Times New Roman"/>
          <w:sz w:val="24"/>
          <w:szCs w:val="24"/>
          <w:u w:val="single"/>
        </w:rPr>
        <w:t xml:space="preserve"> (чел.)</w:t>
      </w:r>
      <w:r w:rsidRPr="00543ACE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E4CF0" w:rsidRPr="00543ACE" w:rsidRDefault="008E4CF0" w:rsidP="00543A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9"/>
        <w:gridCol w:w="1418"/>
        <w:gridCol w:w="1418"/>
        <w:gridCol w:w="1418"/>
      </w:tblGrid>
      <w:tr w:rsidR="008E4CF0" w:rsidRPr="00234EAD" w:rsidTr="00306EE8">
        <w:trPr>
          <w:trHeight w:val="794"/>
        </w:trPr>
        <w:tc>
          <w:tcPr>
            <w:tcW w:w="5669" w:type="dxa"/>
            <w:vAlign w:val="center"/>
          </w:tcPr>
          <w:p w:rsidR="008E4CF0" w:rsidRPr="00234EAD" w:rsidRDefault="008E4CF0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EA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8E4CF0" w:rsidRPr="00234EAD" w:rsidRDefault="00430EFB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Исходный </w:t>
            </w:r>
            <w:r w:rsidR="008E4CF0" w:rsidRPr="00234EAD">
              <w:rPr>
                <w:rFonts w:ascii="Times New Roman" w:hAnsi="Times New Roman" w:cs="Times New Roman"/>
              </w:rPr>
              <w:t>20</w:t>
            </w:r>
            <w:r w:rsidR="008E4CF0">
              <w:rPr>
                <w:rFonts w:ascii="Times New Roman" w:hAnsi="Times New Roman" w:cs="Times New Roman"/>
              </w:rPr>
              <w:t>11</w:t>
            </w:r>
            <w:r w:rsidR="008E4CF0" w:rsidRPr="00234E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E4CF0" w:rsidRPr="00234EAD" w:rsidRDefault="008E4CF0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EAD">
              <w:rPr>
                <w:rFonts w:ascii="Times New Roman" w:hAnsi="Times New Roman" w:cs="Times New Roman"/>
                <w:lang w:val="en-US"/>
              </w:rPr>
              <w:t>I</w:t>
            </w:r>
            <w:r w:rsidRPr="00234EAD">
              <w:rPr>
                <w:rFonts w:ascii="Times New Roman" w:hAnsi="Times New Roman" w:cs="Times New Roman"/>
              </w:rPr>
              <w:t xml:space="preserve"> очередь 20</w:t>
            </w:r>
            <w:r>
              <w:rPr>
                <w:rFonts w:ascii="Times New Roman" w:hAnsi="Times New Roman" w:cs="Times New Roman"/>
              </w:rPr>
              <w:t>20</w:t>
            </w:r>
            <w:r w:rsidRPr="00234E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E4CF0" w:rsidRPr="00234EAD" w:rsidRDefault="00543ACE" w:rsidP="00A90D5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Расчетный </w:t>
            </w:r>
            <w:r w:rsidR="008E4CF0" w:rsidRPr="00234EAD">
              <w:rPr>
                <w:rFonts w:ascii="Times New Roman" w:hAnsi="Times New Roman" w:cs="Times New Roman"/>
              </w:rPr>
              <w:t>срок</w:t>
            </w:r>
          </w:p>
          <w:p w:rsidR="008E4CF0" w:rsidRPr="00234EAD" w:rsidRDefault="008E4CF0" w:rsidP="00A90D5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 год</w:t>
            </w:r>
          </w:p>
        </w:tc>
      </w:tr>
      <w:tr w:rsidR="008E4CF0" w:rsidRPr="00234EAD" w:rsidTr="00306EE8">
        <w:trPr>
          <w:trHeight w:val="1361"/>
        </w:trPr>
        <w:tc>
          <w:tcPr>
            <w:tcW w:w="5669" w:type="dxa"/>
            <w:vAlign w:val="center"/>
          </w:tcPr>
          <w:p w:rsidR="008E4CF0" w:rsidRPr="009D7762" w:rsidRDefault="008E4CF0" w:rsidP="003057C3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9D7762">
              <w:rPr>
                <w:rFonts w:ascii="Times New Roman" w:hAnsi="Times New Roman" w:cs="Times New Roman"/>
                <w:b/>
              </w:rPr>
              <w:lastRenderedPageBreak/>
              <w:t>Промышленность, всего</w:t>
            </w:r>
            <w:r w:rsidR="003057C3">
              <w:rPr>
                <w:rFonts w:ascii="Times New Roman" w:hAnsi="Times New Roman" w:cs="Times New Roman"/>
                <w:b/>
              </w:rPr>
              <w:t>:</w:t>
            </w:r>
          </w:p>
          <w:p w:rsidR="008E4CF0" w:rsidRPr="00D35F8E" w:rsidRDefault="008E4CF0" w:rsidP="003057C3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35F8E">
              <w:rPr>
                <w:rFonts w:ascii="Times New Roman" w:hAnsi="Times New Roman" w:cs="Times New Roman"/>
              </w:rPr>
              <w:t>в т</w:t>
            </w:r>
            <w:r w:rsidR="00430EFB" w:rsidRPr="00D35F8E">
              <w:rPr>
                <w:rFonts w:ascii="Times New Roman" w:hAnsi="Times New Roman" w:cs="Times New Roman"/>
              </w:rPr>
              <w:t>ом числе:</w:t>
            </w:r>
          </w:p>
          <w:p w:rsidR="00D35F8E" w:rsidRDefault="00430EFB" w:rsidP="003057C3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35F8E">
              <w:rPr>
                <w:rFonts w:ascii="Times New Roman" w:hAnsi="Times New Roman" w:cs="Times New Roman"/>
              </w:rPr>
              <w:t xml:space="preserve">     - </w:t>
            </w:r>
            <w:r w:rsidR="00CC46D9">
              <w:rPr>
                <w:rFonts w:ascii="Times New Roman" w:hAnsi="Times New Roman" w:cs="Times New Roman"/>
              </w:rPr>
              <w:t>ЗАО ПО «</w:t>
            </w:r>
            <w:proofErr w:type="spellStart"/>
            <w:r w:rsidR="00CC46D9">
              <w:rPr>
                <w:rFonts w:ascii="Times New Roman" w:hAnsi="Times New Roman" w:cs="Times New Roman"/>
              </w:rPr>
              <w:t>Свердлес</w:t>
            </w:r>
            <w:proofErr w:type="spellEnd"/>
            <w:r w:rsidR="00CC46D9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="00CC46D9">
              <w:rPr>
                <w:rFonts w:ascii="Times New Roman" w:hAnsi="Times New Roman" w:cs="Times New Roman"/>
              </w:rPr>
              <w:t>Кашкинский</w:t>
            </w:r>
            <w:proofErr w:type="spellEnd"/>
            <w:r w:rsidR="00CC46D9">
              <w:rPr>
                <w:rFonts w:ascii="Times New Roman" w:hAnsi="Times New Roman" w:cs="Times New Roman"/>
              </w:rPr>
              <w:t xml:space="preserve"> ЛПХ</w:t>
            </w:r>
          </w:p>
          <w:p w:rsidR="00EC56AE" w:rsidRDefault="00EC56AE" w:rsidP="003057C3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 </w:t>
            </w:r>
            <w:proofErr w:type="spellStart"/>
            <w:r>
              <w:rPr>
                <w:rFonts w:ascii="Times New Roman" w:hAnsi="Times New Roman" w:cs="Times New Roman"/>
              </w:rPr>
              <w:t>Уньское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участковое лесничество</w:t>
            </w:r>
          </w:p>
          <w:p w:rsidR="00987336" w:rsidRPr="00D35F8E" w:rsidRDefault="00A90D5C" w:rsidP="00A90D5C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 частные </w:t>
            </w:r>
            <w:r w:rsidR="00EC56AE" w:rsidRPr="00065268">
              <w:rPr>
                <w:rFonts w:ascii="Times New Roman" w:hAnsi="Times New Roman" w:cs="Times New Roman"/>
              </w:rPr>
              <w:t>лесоперерабатывающи</w:t>
            </w:r>
            <w:r w:rsidR="00EC56AE">
              <w:rPr>
                <w:rFonts w:ascii="Times New Roman" w:hAnsi="Times New Roman" w:cs="Times New Roman"/>
              </w:rPr>
              <w:t>е</w:t>
            </w:r>
            <w:r w:rsidR="00EC56AE" w:rsidRPr="00065268">
              <w:rPr>
                <w:rFonts w:ascii="Times New Roman" w:hAnsi="Times New Roman" w:cs="Times New Roman"/>
              </w:rPr>
              <w:t xml:space="preserve"> </w:t>
            </w:r>
            <w:r w:rsidR="00EC56AE">
              <w:rPr>
                <w:rFonts w:ascii="Times New Roman" w:hAnsi="Times New Roman" w:cs="Times New Roman"/>
              </w:rPr>
              <w:t>предприятия</w:t>
            </w:r>
          </w:p>
        </w:tc>
        <w:tc>
          <w:tcPr>
            <w:tcW w:w="1418" w:type="dxa"/>
            <w:vAlign w:val="center"/>
          </w:tcPr>
          <w:p w:rsidR="008E4CF0" w:rsidRPr="009D7762" w:rsidRDefault="00306EE8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</w:t>
            </w:r>
          </w:p>
          <w:p w:rsidR="00D35F8E" w:rsidRPr="00D35F8E" w:rsidRDefault="00D35F8E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35F8E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  <w:p w:rsidR="00987336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306EE8" w:rsidRPr="00D35F8E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9445CC" w:rsidRPr="009D7762" w:rsidRDefault="00306EE8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B7138">
              <w:rPr>
                <w:rFonts w:ascii="Times New Roman" w:hAnsi="Times New Roman" w:cs="Times New Roman"/>
                <w:b/>
              </w:rPr>
              <w:t>2</w:t>
            </w:r>
            <w:r w:rsidR="00795F1E">
              <w:rPr>
                <w:rFonts w:ascii="Times New Roman" w:hAnsi="Times New Roman" w:cs="Times New Roman"/>
                <w:b/>
              </w:rPr>
              <w:t>0</w:t>
            </w:r>
          </w:p>
          <w:p w:rsidR="009445CC" w:rsidRPr="00D35F8E" w:rsidRDefault="009445CC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006CE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987336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306EE8" w:rsidRPr="00D35F8E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vAlign w:val="center"/>
          </w:tcPr>
          <w:p w:rsidR="009445CC" w:rsidRPr="009D7762" w:rsidRDefault="00306EE8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</w:t>
            </w:r>
          </w:p>
          <w:p w:rsidR="009445CC" w:rsidRPr="00D35F8E" w:rsidRDefault="009445CC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006CE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95F1E">
              <w:rPr>
                <w:rFonts w:ascii="Times New Roman" w:hAnsi="Times New Roman" w:cs="Times New Roman"/>
              </w:rPr>
              <w:t>4</w:t>
            </w:r>
            <w:r w:rsidR="00987336">
              <w:rPr>
                <w:rFonts w:ascii="Times New Roman" w:hAnsi="Times New Roman" w:cs="Times New Roman"/>
              </w:rPr>
              <w:t>0</w:t>
            </w:r>
          </w:p>
          <w:p w:rsidR="00987336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06EE8" w:rsidRPr="00D35F8E" w:rsidRDefault="00306EE8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C46D9" w:rsidRPr="00234EAD" w:rsidTr="00306EE8">
        <w:trPr>
          <w:trHeight w:val="794"/>
        </w:trPr>
        <w:tc>
          <w:tcPr>
            <w:tcW w:w="5669" w:type="dxa"/>
            <w:vAlign w:val="center"/>
          </w:tcPr>
          <w:p w:rsidR="00CC46D9" w:rsidRDefault="00237299" w:rsidP="00430EFB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Внешний транспорт, всего:</w:t>
            </w:r>
          </w:p>
          <w:p w:rsidR="00237299" w:rsidRDefault="00237299" w:rsidP="00430EFB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  <w:p w:rsidR="00237299" w:rsidRPr="00237299" w:rsidRDefault="00237299" w:rsidP="002B7138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 </w:t>
            </w:r>
            <w:r w:rsidR="002B7138">
              <w:rPr>
                <w:rFonts w:ascii="Times New Roman" w:hAnsi="Times New Roman" w:cs="Times New Roman"/>
              </w:rPr>
              <w:t>железная дорога</w:t>
            </w:r>
          </w:p>
        </w:tc>
        <w:tc>
          <w:tcPr>
            <w:tcW w:w="1418" w:type="dxa"/>
            <w:vAlign w:val="center"/>
          </w:tcPr>
          <w:p w:rsidR="00237299" w:rsidRPr="009D7762" w:rsidRDefault="00987336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237299" w:rsidRPr="00D35F8E" w:rsidRDefault="00237299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46D9" w:rsidRPr="009D7762" w:rsidRDefault="00987336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vAlign w:val="center"/>
          </w:tcPr>
          <w:p w:rsidR="00237299" w:rsidRPr="009D7762" w:rsidRDefault="00987336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37299" w:rsidRPr="009D7762">
              <w:rPr>
                <w:rFonts w:ascii="Times New Roman" w:hAnsi="Times New Roman" w:cs="Times New Roman"/>
                <w:b/>
              </w:rPr>
              <w:t>5</w:t>
            </w:r>
          </w:p>
          <w:p w:rsidR="00237299" w:rsidRPr="00D35F8E" w:rsidRDefault="00237299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46D9" w:rsidRPr="009D7762" w:rsidRDefault="00987336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372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237299" w:rsidRPr="009D7762" w:rsidRDefault="00987336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  <w:p w:rsidR="00237299" w:rsidRPr="00D35F8E" w:rsidRDefault="00237299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46D9" w:rsidRPr="009D7762" w:rsidRDefault="00987336" w:rsidP="00237299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E4CF0" w:rsidRPr="00234EAD" w:rsidTr="00306EE8">
        <w:trPr>
          <w:trHeight w:val="794"/>
        </w:trPr>
        <w:tc>
          <w:tcPr>
            <w:tcW w:w="5669" w:type="dxa"/>
            <w:vAlign w:val="center"/>
          </w:tcPr>
          <w:p w:rsidR="008E4CF0" w:rsidRPr="009D7762" w:rsidRDefault="008E4CF0" w:rsidP="00430EFB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9D7762">
              <w:rPr>
                <w:rFonts w:ascii="Times New Roman" w:hAnsi="Times New Roman" w:cs="Times New Roman"/>
                <w:b/>
              </w:rPr>
              <w:t xml:space="preserve">Учреждения </w:t>
            </w:r>
            <w:proofErr w:type="spellStart"/>
            <w:r w:rsidRPr="009D7762">
              <w:rPr>
                <w:rFonts w:ascii="Times New Roman" w:hAnsi="Times New Roman" w:cs="Times New Roman"/>
                <w:b/>
              </w:rPr>
              <w:t>внепоселкового</w:t>
            </w:r>
            <w:proofErr w:type="spellEnd"/>
            <w:r w:rsidRPr="009D7762">
              <w:rPr>
                <w:rFonts w:ascii="Times New Roman" w:hAnsi="Times New Roman" w:cs="Times New Roman"/>
                <w:b/>
              </w:rPr>
              <w:t xml:space="preserve"> значения, всего</w:t>
            </w:r>
            <w:r w:rsidR="003057C3">
              <w:rPr>
                <w:rFonts w:ascii="Times New Roman" w:hAnsi="Times New Roman" w:cs="Times New Roman"/>
                <w:b/>
              </w:rPr>
              <w:t>:</w:t>
            </w:r>
          </w:p>
          <w:p w:rsidR="008E4CF0" w:rsidRPr="00D35F8E" w:rsidRDefault="008E4CF0" w:rsidP="00D35F8E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35F8E">
              <w:rPr>
                <w:rFonts w:ascii="Times New Roman" w:hAnsi="Times New Roman" w:cs="Times New Roman"/>
              </w:rPr>
              <w:t>в</w:t>
            </w:r>
            <w:r w:rsidR="00D35F8E" w:rsidRPr="00D35F8E">
              <w:rPr>
                <w:rFonts w:ascii="Times New Roman" w:hAnsi="Times New Roman" w:cs="Times New Roman"/>
              </w:rPr>
              <w:t xml:space="preserve"> том </w:t>
            </w:r>
            <w:r w:rsidRPr="00D35F8E">
              <w:rPr>
                <w:rFonts w:ascii="Times New Roman" w:hAnsi="Times New Roman" w:cs="Times New Roman"/>
              </w:rPr>
              <w:t>ч</w:t>
            </w:r>
            <w:r w:rsidR="00D35F8E" w:rsidRPr="00D35F8E">
              <w:rPr>
                <w:rFonts w:ascii="Times New Roman" w:hAnsi="Times New Roman" w:cs="Times New Roman"/>
              </w:rPr>
              <w:t>исле:</w:t>
            </w:r>
          </w:p>
          <w:p w:rsidR="00D35F8E" w:rsidRPr="00D35F8E" w:rsidRDefault="00987336" w:rsidP="00D35F8E">
            <w:pPr>
              <w:pStyle w:val="a9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 охотничья база «Новатор»</w:t>
            </w:r>
          </w:p>
        </w:tc>
        <w:tc>
          <w:tcPr>
            <w:tcW w:w="1418" w:type="dxa"/>
            <w:vAlign w:val="center"/>
          </w:tcPr>
          <w:p w:rsidR="008E4CF0" w:rsidRPr="009D7762" w:rsidRDefault="00306EE8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D35F8E" w:rsidRPr="00D35F8E" w:rsidRDefault="00D35F8E" w:rsidP="00430EF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35F8E" w:rsidRPr="00D35F8E" w:rsidRDefault="00306EE8" w:rsidP="00D35F8E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9445CC" w:rsidRPr="009D7762" w:rsidRDefault="00092514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7762">
              <w:rPr>
                <w:rFonts w:ascii="Times New Roman" w:hAnsi="Times New Roman" w:cs="Times New Roman"/>
                <w:b/>
              </w:rPr>
              <w:t>5</w:t>
            </w:r>
          </w:p>
          <w:p w:rsidR="009445CC" w:rsidRPr="00D35F8E" w:rsidRDefault="009445CC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4CF0" w:rsidRPr="00D35F8E" w:rsidRDefault="00987336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445CC" w:rsidRPr="009D7762" w:rsidRDefault="009445CC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7762">
              <w:rPr>
                <w:rFonts w:ascii="Times New Roman" w:hAnsi="Times New Roman" w:cs="Times New Roman"/>
                <w:b/>
              </w:rPr>
              <w:t>1</w:t>
            </w:r>
            <w:r w:rsidR="00092514" w:rsidRPr="009D7762">
              <w:rPr>
                <w:rFonts w:ascii="Times New Roman" w:hAnsi="Times New Roman" w:cs="Times New Roman"/>
                <w:b/>
              </w:rPr>
              <w:t>0</w:t>
            </w:r>
          </w:p>
          <w:p w:rsidR="009445CC" w:rsidRPr="00D35F8E" w:rsidRDefault="009445CC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E4CF0" w:rsidRPr="00D35F8E" w:rsidRDefault="009445CC" w:rsidP="009445CC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2514">
              <w:rPr>
                <w:rFonts w:ascii="Times New Roman" w:hAnsi="Times New Roman" w:cs="Times New Roman"/>
              </w:rPr>
              <w:t>0</w:t>
            </w:r>
          </w:p>
        </w:tc>
      </w:tr>
      <w:tr w:rsidR="008E4CF0" w:rsidRPr="00234EAD" w:rsidTr="00306EE8">
        <w:trPr>
          <w:trHeight w:val="397"/>
        </w:trPr>
        <w:tc>
          <w:tcPr>
            <w:tcW w:w="5669" w:type="dxa"/>
            <w:vAlign w:val="center"/>
          </w:tcPr>
          <w:p w:rsidR="008E4CF0" w:rsidRPr="00D35F8E" w:rsidRDefault="006B58D2" w:rsidP="00D35F8E">
            <w:pPr>
              <w:pStyle w:val="a9"/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 w:rsidR="008E4CF0" w:rsidRPr="00D35F8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418" w:type="dxa"/>
            <w:vAlign w:val="center"/>
          </w:tcPr>
          <w:p w:rsidR="008E4CF0" w:rsidRPr="00D35F8E" w:rsidRDefault="00306EE8" w:rsidP="00987336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</w:t>
            </w:r>
          </w:p>
        </w:tc>
        <w:tc>
          <w:tcPr>
            <w:tcW w:w="1418" w:type="dxa"/>
            <w:vAlign w:val="center"/>
          </w:tcPr>
          <w:p w:rsidR="008E4CF0" w:rsidRPr="00D35F8E" w:rsidRDefault="00306EE8" w:rsidP="00795F1E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1418" w:type="dxa"/>
            <w:vAlign w:val="center"/>
          </w:tcPr>
          <w:p w:rsidR="008E4CF0" w:rsidRPr="00D35F8E" w:rsidRDefault="00306EE8" w:rsidP="001006CE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</w:t>
            </w:r>
          </w:p>
        </w:tc>
      </w:tr>
    </w:tbl>
    <w:p w:rsidR="00306EE8" w:rsidRDefault="00306EE8" w:rsidP="00306E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239E2">
        <w:rPr>
          <w:rFonts w:ascii="Times New Roman" w:hAnsi="Times New Roman" w:cs="Times New Roman"/>
          <w:sz w:val="24"/>
          <w:szCs w:val="24"/>
        </w:rPr>
        <w:t>Анализ данных, представленных в сводной таблице градообразующих кадров</w:t>
      </w:r>
      <w:r>
        <w:rPr>
          <w:rFonts w:ascii="Times New Roman" w:hAnsi="Times New Roman" w:cs="Times New Roman"/>
          <w:sz w:val="24"/>
          <w:szCs w:val="24"/>
        </w:rPr>
        <w:t xml:space="preserve">, позволяет сделать вывод, что </w:t>
      </w:r>
      <w:r w:rsidRPr="00A90D5C">
        <w:rPr>
          <w:rFonts w:ascii="Times New Roman" w:hAnsi="Times New Roman" w:cs="Times New Roman"/>
          <w:sz w:val="24"/>
          <w:szCs w:val="24"/>
        </w:rPr>
        <w:t xml:space="preserve">производственная база </w:t>
      </w:r>
      <w:r>
        <w:rPr>
          <w:rFonts w:ascii="Times New Roman" w:hAnsi="Times New Roman" w:cs="Times New Roman"/>
          <w:sz w:val="24"/>
          <w:szCs w:val="24"/>
        </w:rPr>
        <w:t>поселка</w:t>
      </w:r>
      <w:r w:rsidRPr="006239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получит качественное развитие.</w:t>
      </w:r>
    </w:p>
    <w:p w:rsidR="00306EE8" w:rsidRDefault="00306EE8" w:rsidP="006239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737A2" w:rsidRDefault="003737A2" w:rsidP="003737A2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3.1.2.</w:t>
      </w:r>
    </w:p>
    <w:p w:rsidR="008E4CF0" w:rsidRPr="003737A2" w:rsidRDefault="003737A2" w:rsidP="003737A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737A2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8E4CF0" w:rsidRPr="003737A2">
        <w:rPr>
          <w:rFonts w:ascii="Times New Roman" w:hAnsi="Times New Roman" w:cs="Times New Roman"/>
          <w:sz w:val="24"/>
          <w:szCs w:val="24"/>
          <w:u w:val="single"/>
        </w:rPr>
        <w:t>тр</w:t>
      </w:r>
      <w:r w:rsidRPr="003737A2">
        <w:rPr>
          <w:rFonts w:ascii="Times New Roman" w:hAnsi="Times New Roman" w:cs="Times New Roman"/>
          <w:sz w:val="24"/>
          <w:szCs w:val="24"/>
          <w:u w:val="single"/>
        </w:rPr>
        <w:t>уктура градообразующих отраслей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(чел./%)</w:t>
      </w:r>
      <w:r w:rsidRPr="003737A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737A2" w:rsidRPr="006239E2" w:rsidRDefault="003737A2" w:rsidP="006239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923" w:type="dxa"/>
        <w:tblInd w:w="108" w:type="dxa"/>
        <w:tblLayout w:type="fixed"/>
        <w:tblLook w:val="04A0"/>
      </w:tblPr>
      <w:tblGrid>
        <w:gridCol w:w="5670"/>
        <w:gridCol w:w="1418"/>
        <w:gridCol w:w="1417"/>
        <w:gridCol w:w="1418"/>
      </w:tblGrid>
      <w:tr w:rsidR="00BE4535" w:rsidTr="00306EE8">
        <w:trPr>
          <w:trHeight w:val="794"/>
        </w:trPr>
        <w:tc>
          <w:tcPr>
            <w:tcW w:w="5670" w:type="dxa"/>
            <w:vAlign w:val="center"/>
          </w:tcPr>
          <w:p w:rsidR="00FC1590" w:rsidRDefault="00FC1590" w:rsidP="00FC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Градообразующие отрасли</w:t>
            </w:r>
          </w:p>
        </w:tc>
        <w:tc>
          <w:tcPr>
            <w:tcW w:w="1418" w:type="dxa"/>
            <w:vAlign w:val="center"/>
          </w:tcPr>
          <w:p w:rsidR="00FC1590" w:rsidRPr="00234EAD" w:rsidRDefault="00FC1590" w:rsidP="00133F73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Исходный </w:t>
            </w:r>
            <w:r w:rsidRPr="00234E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11</w:t>
            </w:r>
            <w:r w:rsidRPr="00234E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FC1590" w:rsidRPr="00234EAD" w:rsidRDefault="00FC1590" w:rsidP="00133F73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EAD">
              <w:rPr>
                <w:rFonts w:ascii="Times New Roman" w:hAnsi="Times New Roman" w:cs="Times New Roman"/>
                <w:lang w:val="en-US"/>
              </w:rPr>
              <w:t>I</w:t>
            </w:r>
            <w:r w:rsidRPr="00234EAD">
              <w:rPr>
                <w:rFonts w:ascii="Times New Roman" w:hAnsi="Times New Roman" w:cs="Times New Roman"/>
              </w:rPr>
              <w:t xml:space="preserve"> очередь 20</w:t>
            </w:r>
            <w:r>
              <w:rPr>
                <w:rFonts w:ascii="Times New Roman" w:hAnsi="Times New Roman" w:cs="Times New Roman"/>
              </w:rPr>
              <w:t>20</w:t>
            </w:r>
            <w:r w:rsidRPr="00234E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396F8B" w:rsidRDefault="00FC1590" w:rsidP="00396F8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Расчетный </w:t>
            </w:r>
            <w:r w:rsidRPr="00234EAD">
              <w:rPr>
                <w:rFonts w:ascii="Times New Roman" w:hAnsi="Times New Roman" w:cs="Times New Roman"/>
              </w:rPr>
              <w:t>срок</w:t>
            </w:r>
          </w:p>
          <w:p w:rsidR="00FC1590" w:rsidRPr="00234EAD" w:rsidRDefault="00FC1590" w:rsidP="00396F8B">
            <w:pPr>
              <w:pStyle w:val="a9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 год</w:t>
            </w:r>
          </w:p>
        </w:tc>
      </w:tr>
      <w:tr w:rsidR="00BE4535" w:rsidTr="00A90D5C">
        <w:trPr>
          <w:trHeight w:val="340"/>
        </w:trPr>
        <w:tc>
          <w:tcPr>
            <w:tcW w:w="5670" w:type="dxa"/>
            <w:vAlign w:val="center"/>
          </w:tcPr>
          <w:p w:rsidR="00FC1590" w:rsidRPr="00FC1590" w:rsidRDefault="00F53AA4" w:rsidP="00A90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</w:t>
            </w:r>
            <w:r w:rsidR="00A90D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1590" w:rsidRPr="00FC1590">
              <w:rPr>
                <w:rFonts w:ascii="Times New Roman" w:hAnsi="Times New Roman" w:cs="Times New Roman"/>
                <w:sz w:val="24"/>
                <w:szCs w:val="24"/>
              </w:rPr>
              <w:t>перерабатывающая отрасль</w:t>
            </w:r>
          </w:p>
        </w:tc>
        <w:tc>
          <w:tcPr>
            <w:tcW w:w="1418" w:type="dxa"/>
            <w:vAlign w:val="center"/>
          </w:tcPr>
          <w:p w:rsidR="00FC1590" w:rsidRDefault="00306EE8" w:rsidP="00FC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F66E7B">
              <w:rPr>
                <w:rFonts w:ascii="Times New Roman" w:hAnsi="Times New Roman" w:cs="Times New Roman"/>
                <w:sz w:val="24"/>
                <w:szCs w:val="24"/>
              </w:rPr>
              <w:t>/92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FC1590" w:rsidRDefault="00306EE8" w:rsidP="00795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F66E7B">
              <w:rPr>
                <w:rFonts w:ascii="Times New Roman" w:hAnsi="Times New Roman" w:cs="Times New Roman"/>
                <w:sz w:val="24"/>
                <w:szCs w:val="24"/>
              </w:rPr>
              <w:t>/91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FC1590" w:rsidRDefault="00306EE8" w:rsidP="00F66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F66E7B">
              <w:rPr>
                <w:rFonts w:ascii="Times New Roman" w:hAnsi="Times New Roman" w:cs="Times New Roman"/>
                <w:sz w:val="24"/>
                <w:szCs w:val="24"/>
              </w:rPr>
              <w:t>/90,1</w:t>
            </w:r>
          </w:p>
        </w:tc>
      </w:tr>
      <w:tr w:rsidR="00A90D5C" w:rsidTr="00BE4535">
        <w:trPr>
          <w:trHeight w:val="340"/>
        </w:trPr>
        <w:tc>
          <w:tcPr>
            <w:tcW w:w="5670" w:type="dxa"/>
            <w:vAlign w:val="center"/>
          </w:tcPr>
          <w:p w:rsidR="00A90D5C" w:rsidRPr="00FC1590" w:rsidRDefault="00A90D5C" w:rsidP="00FC1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транспорт</w:t>
            </w:r>
          </w:p>
        </w:tc>
        <w:tc>
          <w:tcPr>
            <w:tcW w:w="1418" w:type="dxa"/>
            <w:vAlign w:val="center"/>
          </w:tcPr>
          <w:p w:rsidR="00A90D5C" w:rsidRPr="00D35F8E" w:rsidRDefault="00F66E7B" w:rsidP="00FC15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13/6</w:t>
            </w:r>
            <w:r w:rsidR="00F53AA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A90D5C" w:rsidRDefault="00F66E7B" w:rsidP="00FC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15/6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A90D5C" w:rsidRDefault="00F66E7B" w:rsidP="00FC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20/6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4535" w:rsidTr="00BE4535">
        <w:trPr>
          <w:trHeight w:val="340"/>
        </w:trPr>
        <w:tc>
          <w:tcPr>
            <w:tcW w:w="5670" w:type="dxa"/>
            <w:vAlign w:val="center"/>
          </w:tcPr>
          <w:p w:rsidR="00FC1590" w:rsidRPr="00FC1590" w:rsidRDefault="00FC1590" w:rsidP="00FC1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59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proofErr w:type="spellStart"/>
            <w:r w:rsidRPr="00FC1590">
              <w:rPr>
                <w:rFonts w:ascii="Times New Roman" w:hAnsi="Times New Roman" w:cs="Times New Roman"/>
                <w:sz w:val="24"/>
                <w:szCs w:val="24"/>
              </w:rPr>
              <w:t>внепоселкового</w:t>
            </w:r>
            <w:proofErr w:type="spellEnd"/>
            <w:r w:rsidRPr="00FC1590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</w:t>
            </w:r>
          </w:p>
        </w:tc>
        <w:tc>
          <w:tcPr>
            <w:tcW w:w="1418" w:type="dxa"/>
            <w:vAlign w:val="center"/>
          </w:tcPr>
          <w:p w:rsidR="00FC1590" w:rsidRDefault="00306EE8" w:rsidP="00F53A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37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66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FC1590" w:rsidRDefault="00F66E7B" w:rsidP="00FC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FC1590" w:rsidRDefault="00F66E7B" w:rsidP="00FC1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</w:t>
            </w:r>
            <w:r w:rsidR="00F53A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4535" w:rsidTr="00A90D5C">
        <w:trPr>
          <w:trHeight w:val="397"/>
        </w:trPr>
        <w:tc>
          <w:tcPr>
            <w:tcW w:w="5670" w:type="dxa"/>
            <w:vAlign w:val="center"/>
          </w:tcPr>
          <w:p w:rsidR="00FC1590" w:rsidRPr="00FC1590" w:rsidRDefault="00FC1590" w:rsidP="00FC159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59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FC1590" w:rsidRPr="00FC1590" w:rsidRDefault="00F66E7B" w:rsidP="00F53A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3737A2">
              <w:rPr>
                <w:rFonts w:ascii="Times New Roman" w:hAnsi="Times New Roman" w:cs="Times New Roman"/>
                <w:b/>
                <w:sz w:val="24"/>
                <w:szCs w:val="24"/>
              </w:rPr>
              <w:t>/100</w:t>
            </w:r>
          </w:p>
        </w:tc>
        <w:tc>
          <w:tcPr>
            <w:tcW w:w="1417" w:type="dxa"/>
            <w:vAlign w:val="center"/>
          </w:tcPr>
          <w:p w:rsidR="00FC1590" w:rsidRPr="00FC1590" w:rsidRDefault="00F66E7B" w:rsidP="002B71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71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95F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737A2">
              <w:rPr>
                <w:rFonts w:ascii="Times New Roman" w:hAnsi="Times New Roman" w:cs="Times New Roman"/>
                <w:b/>
                <w:sz w:val="24"/>
                <w:szCs w:val="24"/>
              </w:rPr>
              <w:t>/100</w:t>
            </w:r>
          </w:p>
        </w:tc>
        <w:tc>
          <w:tcPr>
            <w:tcW w:w="1418" w:type="dxa"/>
            <w:vAlign w:val="center"/>
          </w:tcPr>
          <w:p w:rsidR="00FC1590" w:rsidRPr="00FC1590" w:rsidRDefault="00F66E7B" w:rsidP="00FC15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</w:t>
            </w:r>
            <w:r w:rsidR="003737A2">
              <w:rPr>
                <w:rFonts w:ascii="Times New Roman" w:hAnsi="Times New Roman" w:cs="Times New Roman"/>
                <w:b/>
                <w:sz w:val="24"/>
                <w:szCs w:val="24"/>
              </w:rPr>
              <w:t>/100</w:t>
            </w:r>
          </w:p>
        </w:tc>
      </w:tr>
    </w:tbl>
    <w:p w:rsidR="00BE4535" w:rsidRDefault="00BE4535" w:rsidP="00BE45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E4535" w:rsidRDefault="00BE4535" w:rsidP="00BE45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6239E2">
        <w:rPr>
          <w:rFonts w:ascii="Times New Roman" w:hAnsi="Times New Roman" w:cs="Times New Roman"/>
          <w:sz w:val="24"/>
          <w:szCs w:val="24"/>
        </w:rPr>
        <w:t xml:space="preserve">дельный вес трудящихся, занятых </w:t>
      </w:r>
      <w:r w:rsidR="00F53AA4">
        <w:rPr>
          <w:rFonts w:ascii="Times New Roman" w:hAnsi="Times New Roman" w:cs="Times New Roman"/>
          <w:sz w:val="24"/>
          <w:szCs w:val="24"/>
        </w:rPr>
        <w:t>в лесоперерабатывающей отрасли</w:t>
      </w:r>
      <w:r>
        <w:rPr>
          <w:rFonts w:ascii="Times New Roman" w:hAnsi="Times New Roman" w:cs="Times New Roman"/>
          <w:sz w:val="24"/>
          <w:szCs w:val="24"/>
        </w:rPr>
        <w:t xml:space="preserve">, на расчетный срок немного уменьшится, но количество работающих </w:t>
      </w:r>
      <w:r w:rsidR="00F53AA4">
        <w:rPr>
          <w:rFonts w:ascii="Times New Roman" w:hAnsi="Times New Roman" w:cs="Times New Roman"/>
          <w:sz w:val="24"/>
          <w:szCs w:val="24"/>
        </w:rPr>
        <w:t>в других отраслях производства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39E2">
        <w:rPr>
          <w:rFonts w:ascii="Times New Roman" w:hAnsi="Times New Roman" w:cs="Times New Roman"/>
          <w:sz w:val="24"/>
          <w:szCs w:val="24"/>
        </w:rPr>
        <w:t>увеличится</w:t>
      </w:r>
      <w:r w:rsidR="00F53AA4">
        <w:rPr>
          <w:rFonts w:ascii="Times New Roman" w:hAnsi="Times New Roman" w:cs="Times New Roman"/>
          <w:sz w:val="24"/>
          <w:szCs w:val="24"/>
        </w:rPr>
        <w:t>, появя</w:t>
      </w:r>
      <w:r>
        <w:rPr>
          <w:rFonts w:ascii="Times New Roman" w:hAnsi="Times New Roman" w:cs="Times New Roman"/>
          <w:sz w:val="24"/>
          <w:szCs w:val="24"/>
        </w:rPr>
        <w:t>тся новые места приложения труда.</w:t>
      </w:r>
    </w:p>
    <w:p w:rsidR="00E45B04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DB0C1B" w:rsidRDefault="00DB0C1B" w:rsidP="00C66217">
      <w:pPr>
        <w:pStyle w:val="2"/>
      </w:pPr>
      <w:bookmarkStart w:id="87" w:name="_Toc75737100"/>
      <w:r w:rsidRPr="00DB0C1B">
        <w:t>3.2. Обслуживающая отрасль.</w:t>
      </w:r>
      <w:bookmarkEnd w:id="87"/>
    </w:p>
    <w:p w:rsidR="00DB0C1B" w:rsidRDefault="00DB0C1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C2566" w:rsidRPr="00CC2566" w:rsidRDefault="00CC2566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3AA4">
        <w:rPr>
          <w:rFonts w:ascii="Times New Roman" w:hAnsi="Times New Roman" w:cs="Times New Roman"/>
          <w:sz w:val="24"/>
          <w:szCs w:val="24"/>
        </w:rPr>
        <w:t xml:space="preserve">Социальная инфраструктура </w:t>
      </w:r>
      <w:r w:rsidR="00F53AA4" w:rsidRPr="00F53AA4">
        <w:rPr>
          <w:rFonts w:ascii="Times New Roman" w:hAnsi="Times New Roman" w:cs="Times New Roman"/>
          <w:sz w:val="24"/>
          <w:szCs w:val="24"/>
        </w:rPr>
        <w:t>п. Колпаковка</w:t>
      </w:r>
      <w:r w:rsidRPr="00F53AA4">
        <w:rPr>
          <w:rFonts w:ascii="Times New Roman" w:hAnsi="Times New Roman" w:cs="Times New Roman"/>
          <w:sz w:val="24"/>
          <w:szCs w:val="24"/>
        </w:rPr>
        <w:t xml:space="preserve"> </w:t>
      </w:r>
      <w:r w:rsidR="008E193B">
        <w:rPr>
          <w:rFonts w:ascii="Times New Roman" w:hAnsi="Times New Roman" w:cs="Times New Roman"/>
          <w:sz w:val="24"/>
          <w:szCs w:val="24"/>
        </w:rPr>
        <w:t>не</w:t>
      </w:r>
      <w:r w:rsidRPr="00F53AA4">
        <w:rPr>
          <w:rFonts w:ascii="Times New Roman" w:hAnsi="Times New Roman" w:cs="Times New Roman"/>
          <w:sz w:val="24"/>
          <w:szCs w:val="24"/>
        </w:rPr>
        <w:t>достаточно развита</w:t>
      </w:r>
      <w:r w:rsidR="008E193B">
        <w:rPr>
          <w:rFonts w:ascii="Times New Roman" w:hAnsi="Times New Roman" w:cs="Times New Roman"/>
          <w:sz w:val="24"/>
          <w:szCs w:val="24"/>
        </w:rPr>
        <w:t>.</w:t>
      </w:r>
      <w:r w:rsidRPr="00F53AA4">
        <w:rPr>
          <w:rFonts w:ascii="Times New Roman" w:hAnsi="Times New Roman" w:cs="Times New Roman"/>
          <w:sz w:val="24"/>
          <w:szCs w:val="24"/>
        </w:rPr>
        <w:t xml:space="preserve"> </w:t>
      </w:r>
      <w:r w:rsidR="008E193B">
        <w:rPr>
          <w:rFonts w:ascii="Times New Roman" w:hAnsi="Times New Roman" w:cs="Times New Roman"/>
          <w:sz w:val="24"/>
          <w:szCs w:val="24"/>
        </w:rPr>
        <w:t>Н</w:t>
      </w:r>
      <w:r w:rsidRPr="00F53AA4">
        <w:rPr>
          <w:rFonts w:ascii="Times New Roman" w:hAnsi="Times New Roman" w:cs="Times New Roman"/>
          <w:sz w:val="24"/>
          <w:szCs w:val="24"/>
        </w:rPr>
        <w:t xml:space="preserve">аселение обеспечено </w:t>
      </w:r>
      <w:r w:rsidR="00F66E7B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CC2566">
        <w:rPr>
          <w:rFonts w:ascii="Times New Roman" w:hAnsi="Times New Roman" w:cs="Times New Roman"/>
          <w:sz w:val="24"/>
          <w:szCs w:val="24"/>
        </w:rPr>
        <w:t>социально-гарантированными учреждениями обслуживания: детски</w:t>
      </w:r>
      <w:r w:rsidR="000F0E78">
        <w:rPr>
          <w:rFonts w:ascii="Times New Roman" w:hAnsi="Times New Roman" w:cs="Times New Roman"/>
          <w:sz w:val="24"/>
          <w:szCs w:val="24"/>
        </w:rPr>
        <w:t>ми</w:t>
      </w:r>
      <w:r w:rsidRPr="00CC2566">
        <w:rPr>
          <w:rFonts w:ascii="Times New Roman" w:hAnsi="Times New Roman" w:cs="Times New Roman"/>
          <w:sz w:val="24"/>
          <w:szCs w:val="24"/>
        </w:rPr>
        <w:t xml:space="preserve"> сад</w:t>
      </w:r>
      <w:r w:rsidR="000F0E78">
        <w:rPr>
          <w:rFonts w:ascii="Times New Roman" w:hAnsi="Times New Roman" w:cs="Times New Roman"/>
          <w:sz w:val="24"/>
          <w:szCs w:val="24"/>
        </w:rPr>
        <w:t>ами</w:t>
      </w:r>
      <w:r w:rsidRPr="00CC2566">
        <w:rPr>
          <w:rFonts w:ascii="Times New Roman" w:hAnsi="Times New Roman" w:cs="Times New Roman"/>
          <w:sz w:val="24"/>
          <w:szCs w:val="24"/>
        </w:rPr>
        <w:t>, школ</w:t>
      </w:r>
      <w:r w:rsidR="000F0E78">
        <w:rPr>
          <w:rFonts w:ascii="Times New Roman" w:hAnsi="Times New Roman" w:cs="Times New Roman"/>
          <w:sz w:val="24"/>
          <w:szCs w:val="24"/>
        </w:rPr>
        <w:t>ами</w:t>
      </w:r>
      <w:r w:rsidRPr="00CC2566">
        <w:rPr>
          <w:rFonts w:ascii="Times New Roman" w:hAnsi="Times New Roman" w:cs="Times New Roman"/>
          <w:sz w:val="24"/>
          <w:szCs w:val="24"/>
        </w:rPr>
        <w:t>, учреж</w:t>
      </w:r>
      <w:r>
        <w:rPr>
          <w:rFonts w:ascii="Times New Roman" w:hAnsi="Times New Roman" w:cs="Times New Roman"/>
          <w:sz w:val="24"/>
          <w:szCs w:val="24"/>
        </w:rPr>
        <w:t>дения</w:t>
      </w:r>
      <w:r w:rsidR="000F0E78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здравоохранения, торговли</w:t>
      </w:r>
      <w:r w:rsidRPr="00CC2566">
        <w:rPr>
          <w:rFonts w:ascii="Times New Roman" w:hAnsi="Times New Roman" w:cs="Times New Roman"/>
          <w:sz w:val="24"/>
          <w:szCs w:val="24"/>
        </w:rPr>
        <w:t>. В настоящее время в о</w:t>
      </w:r>
      <w:r w:rsidR="00F53AA4">
        <w:rPr>
          <w:rFonts w:ascii="Times New Roman" w:hAnsi="Times New Roman" w:cs="Times New Roman"/>
          <w:sz w:val="24"/>
          <w:szCs w:val="24"/>
        </w:rPr>
        <w:t>бслуживающей сфере трудоустроен</w:t>
      </w:r>
      <w:r w:rsidRPr="00CC2566">
        <w:rPr>
          <w:rFonts w:ascii="Times New Roman" w:hAnsi="Times New Roman" w:cs="Times New Roman"/>
          <w:sz w:val="24"/>
          <w:szCs w:val="24"/>
        </w:rPr>
        <w:t xml:space="preserve"> 1</w:t>
      </w:r>
      <w:r w:rsidR="00664AB3">
        <w:rPr>
          <w:rFonts w:ascii="Times New Roman" w:hAnsi="Times New Roman" w:cs="Times New Roman"/>
          <w:sz w:val="24"/>
          <w:szCs w:val="24"/>
        </w:rPr>
        <w:t>77</w:t>
      </w:r>
      <w:r w:rsidRPr="00CC2566">
        <w:rPr>
          <w:rFonts w:ascii="Times New Roman" w:hAnsi="Times New Roman" w:cs="Times New Roman"/>
          <w:sz w:val="24"/>
          <w:szCs w:val="24"/>
        </w:rPr>
        <w:t xml:space="preserve"> человек, в том числе:</w:t>
      </w:r>
    </w:p>
    <w:p w:rsidR="00CC2566" w:rsidRPr="00CC2566" w:rsidRDefault="00CC256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C2566">
        <w:rPr>
          <w:rFonts w:ascii="Times New Roman" w:hAnsi="Times New Roman" w:cs="Times New Roman"/>
          <w:sz w:val="24"/>
          <w:szCs w:val="24"/>
        </w:rPr>
        <w:t>бразование:</w:t>
      </w:r>
    </w:p>
    <w:p w:rsidR="00CC2566" w:rsidRPr="00CC2566" w:rsidRDefault="0084385D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Колпаковск</w:t>
      </w:r>
      <w:r w:rsidR="000F0E7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0F0E78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40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2566" w:rsidRPr="00CC2566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="00CC2566" w:rsidRPr="00CC2566">
        <w:rPr>
          <w:rFonts w:ascii="Times New Roman" w:hAnsi="Times New Roman" w:cs="Times New Roman"/>
          <w:sz w:val="24"/>
          <w:szCs w:val="24"/>
        </w:rPr>
        <w:t>;</w:t>
      </w:r>
    </w:p>
    <w:p w:rsidR="00CC2566" w:rsidRPr="00CC2566" w:rsidRDefault="0084385D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структурное подразделение </w:t>
      </w:r>
      <w:r w:rsidR="00D72896">
        <w:rPr>
          <w:rFonts w:ascii="Times New Roman" w:hAnsi="Times New Roman" w:cs="Times New Roman"/>
          <w:sz w:val="24"/>
          <w:szCs w:val="24"/>
        </w:rPr>
        <w:t xml:space="preserve">МДОУ </w:t>
      </w: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D72896">
        <w:rPr>
          <w:rFonts w:ascii="Times New Roman" w:hAnsi="Times New Roman" w:cs="Times New Roman"/>
          <w:sz w:val="24"/>
          <w:szCs w:val="24"/>
        </w:rPr>
        <w:t xml:space="preserve"> №22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2566" w:rsidRPr="00CC2566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="00CC2566" w:rsidRPr="00CC2566">
        <w:rPr>
          <w:rFonts w:ascii="Times New Roman" w:hAnsi="Times New Roman" w:cs="Times New Roman"/>
          <w:sz w:val="24"/>
          <w:szCs w:val="24"/>
        </w:rPr>
        <w:t>;</w:t>
      </w:r>
    </w:p>
    <w:p w:rsidR="00CC2566" w:rsidRPr="00CC2566" w:rsidRDefault="000F0E7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C2566" w:rsidRPr="00CC2566">
        <w:rPr>
          <w:rFonts w:ascii="Times New Roman" w:hAnsi="Times New Roman" w:cs="Times New Roman"/>
          <w:sz w:val="24"/>
          <w:szCs w:val="24"/>
        </w:rPr>
        <w:t>ультура:</w:t>
      </w:r>
    </w:p>
    <w:p w:rsidR="00CC2566" w:rsidRPr="00CC2566" w:rsidRDefault="0084385D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Колпаковский</w:t>
      </w:r>
      <w:proofErr w:type="spellEnd"/>
      <w:r w:rsidR="000F0E78">
        <w:rPr>
          <w:rFonts w:ascii="Times New Roman" w:hAnsi="Times New Roman" w:cs="Times New Roman"/>
          <w:sz w:val="24"/>
          <w:szCs w:val="24"/>
        </w:rPr>
        <w:t xml:space="preserve"> СДК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работающих;</w:t>
      </w:r>
    </w:p>
    <w:p w:rsidR="00CC2566" w:rsidRPr="00CC2566" w:rsidRDefault="0084385D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Колпаковск</w:t>
      </w:r>
      <w:r w:rsidR="000F0E7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0F0E78">
        <w:rPr>
          <w:rFonts w:ascii="Times New Roman" w:hAnsi="Times New Roman" w:cs="Times New Roman"/>
          <w:sz w:val="24"/>
          <w:szCs w:val="24"/>
        </w:rPr>
        <w:t xml:space="preserve"> сельская библиотека –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="00CC2566" w:rsidRPr="00CC2566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="00CC2566" w:rsidRPr="00CC2566">
        <w:rPr>
          <w:rFonts w:ascii="Times New Roman" w:hAnsi="Times New Roman" w:cs="Times New Roman"/>
          <w:sz w:val="24"/>
          <w:szCs w:val="24"/>
        </w:rPr>
        <w:t>;</w:t>
      </w:r>
    </w:p>
    <w:p w:rsidR="00A74066" w:rsidRPr="00CC2566" w:rsidRDefault="00A7406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здравоохранение</w:t>
      </w:r>
      <w:r w:rsidRPr="00CC2566">
        <w:rPr>
          <w:rFonts w:ascii="Times New Roman" w:hAnsi="Times New Roman" w:cs="Times New Roman"/>
          <w:sz w:val="24"/>
          <w:szCs w:val="24"/>
        </w:rPr>
        <w:t>:</w:t>
      </w:r>
    </w:p>
    <w:p w:rsidR="00A74066" w:rsidRPr="000F0E78" w:rsidRDefault="00A74066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ОВП п. Колпаковка – 10</w:t>
      </w:r>
      <w:r w:rsidRPr="00CC2566">
        <w:rPr>
          <w:rFonts w:ascii="Times New Roman" w:hAnsi="Times New Roman" w:cs="Times New Roman"/>
          <w:sz w:val="24"/>
          <w:szCs w:val="24"/>
        </w:rPr>
        <w:t xml:space="preserve"> работающих;</w:t>
      </w:r>
    </w:p>
    <w:p w:rsidR="00CC2566" w:rsidRPr="00CC2566" w:rsidRDefault="000F0E7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торговля и общественное питание</w:t>
      </w:r>
      <w:r w:rsidR="000C4247">
        <w:rPr>
          <w:rFonts w:ascii="Times New Roman" w:hAnsi="Times New Roman" w:cs="Times New Roman"/>
          <w:sz w:val="24"/>
          <w:szCs w:val="24"/>
        </w:rPr>
        <w:t>, предприятия обслуживания</w:t>
      </w:r>
      <w:r w:rsidR="00CC2566" w:rsidRPr="00CC2566">
        <w:rPr>
          <w:rFonts w:ascii="Times New Roman" w:hAnsi="Times New Roman" w:cs="Times New Roman"/>
          <w:sz w:val="24"/>
          <w:szCs w:val="24"/>
        </w:rPr>
        <w:t>:</w:t>
      </w:r>
    </w:p>
    <w:p w:rsidR="00CC2566" w:rsidRPr="00CC2566" w:rsidRDefault="000F0E78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C2566" w:rsidRPr="00CC2566">
        <w:rPr>
          <w:rFonts w:ascii="Times New Roman" w:hAnsi="Times New Roman" w:cs="Times New Roman"/>
          <w:sz w:val="24"/>
          <w:szCs w:val="24"/>
        </w:rPr>
        <w:t>аг</w:t>
      </w:r>
      <w:r>
        <w:rPr>
          <w:rFonts w:ascii="Times New Roman" w:hAnsi="Times New Roman" w:cs="Times New Roman"/>
          <w:sz w:val="24"/>
          <w:szCs w:val="24"/>
        </w:rPr>
        <w:t>азины смешанного ассортимента (</w:t>
      </w:r>
      <w:r w:rsidR="00C7050A">
        <w:rPr>
          <w:rFonts w:ascii="Times New Roman" w:hAnsi="Times New Roman" w:cs="Times New Roman"/>
          <w:sz w:val="24"/>
          <w:szCs w:val="24"/>
        </w:rPr>
        <w:t>5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объектов</w:t>
      </w:r>
      <w:r w:rsidR="00C7050A">
        <w:rPr>
          <w:rFonts w:ascii="Times New Roman" w:hAnsi="Times New Roman" w:cs="Times New Roman"/>
          <w:sz w:val="24"/>
          <w:szCs w:val="24"/>
        </w:rPr>
        <w:t>) – 13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работающих;</w:t>
      </w:r>
    </w:p>
    <w:p w:rsidR="0084385D" w:rsidRDefault="00093400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«Веста» (4 магазина и 1 хлебопекарня) – 37</w:t>
      </w:r>
      <w:r w:rsidR="0084385D">
        <w:rPr>
          <w:rFonts w:ascii="Times New Roman" w:hAnsi="Times New Roman" w:cs="Times New Roman"/>
          <w:sz w:val="24"/>
          <w:szCs w:val="24"/>
        </w:rPr>
        <w:t xml:space="preserve"> работающих;</w:t>
      </w:r>
    </w:p>
    <w:p w:rsidR="00CC2566" w:rsidRDefault="0084385D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2566" w:rsidRPr="00CC2566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="00CC2566" w:rsidRPr="00CC2566">
        <w:rPr>
          <w:rFonts w:ascii="Times New Roman" w:hAnsi="Times New Roman" w:cs="Times New Roman"/>
          <w:sz w:val="24"/>
          <w:szCs w:val="24"/>
        </w:rPr>
        <w:t>;</w:t>
      </w:r>
    </w:p>
    <w:p w:rsidR="000C4247" w:rsidRDefault="000C4247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отделение ФГУП «Почта России» – 4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CC2566" w:rsidRPr="00CC2566" w:rsidRDefault="008E3C1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жилищно-</w:t>
      </w:r>
      <w:r w:rsidR="00CC2566" w:rsidRPr="00CC2566">
        <w:rPr>
          <w:rFonts w:ascii="Times New Roman" w:hAnsi="Times New Roman" w:cs="Times New Roman"/>
          <w:sz w:val="24"/>
          <w:szCs w:val="24"/>
        </w:rPr>
        <w:t>коммунальное хозяйство:</w:t>
      </w:r>
    </w:p>
    <w:p w:rsidR="00C7050A" w:rsidRDefault="00093400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Колпаковская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поселковая </w:t>
      </w:r>
      <w:r w:rsidR="008E193B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C1F">
        <w:rPr>
          <w:rFonts w:ascii="Times New Roman" w:hAnsi="Times New Roman" w:cs="Times New Roman"/>
          <w:sz w:val="24"/>
          <w:szCs w:val="24"/>
        </w:rPr>
        <w:t xml:space="preserve">– </w:t>
      </w:r>
      <w:r w:rsidR="008E193B">
        <w:rPr>
          <w:rFonts w:ascii="Times New Roman" w:hAnsi="Times New Roman" w:cs="Times New Roman"/>
          <w:sz w:val="24"/>
          <w:szCs w:val="24"/>
        </w:rPr>
        <w:t>5</w:t>
      </w:r>
      <w:r w:rsidR="00CC2566" w:rsidRPr="00CC25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2566" w:rsidRPr="00CC2566">
        <w:rPr>
          <w:rFonts w:ascii="Times New Roman" w:hAnsi="Times New Roman" w:cs="Times New Roman"/>
          <w:sz w:val="24"/>
          <w:szCs w:val="24"/>
        </w:rPr>
        <w:t>работающи</w:t>
      </w:r>
      <w:r w:rsidR="008E3C1F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C7050A">
        <w:rPr>
          <w:rFonts w:ascii="Times New Roman" w:hAnsi="Times New Roman" w:cs="Times New Roman"/>
          <w:sz w:val="24"/>
          <w:szCs w:val="24"/>
        </w:rPr>
        <w:t>;</w:t>
      </w:r>
    </w:p>
    <w:p w:rsidR="00093400" w:rsidRDefault="00093400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Колпаковская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ЖЭО» – 14 работающих;</w:t>
      </w:r>
    </w:p>
    <w:p w:rsidR="00CC2566" w:rsidRDefault="00C7050A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Сылвинское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ЖКХ</w:t>
      </w:r>
      <w:r w:rsidR="00093400">
        <w:rPr>
          <w:rFonts w:ascii="Times New Roman" w:hAnsi="Times New Roman" w:cs="Times New Roman"/>
          <w:sz w:val="24"/>
          <w:szCs w:val="24"/>
        </w:rPr>
        <w:t xml:space="preserve"> – 3 работающих;</w:t>
      </w:r>
    </w:p>
    <w:p w:rsidR="00093400" w:rsidRPr="00CC2566" w:rsidRDefault="00093400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котельных и водокачек – 19 работающих.</w:t>
      </w:r>
    </w:p>
    <w:p w:rsidR="00CC2566" w:rsidRPr="00CC2566" w:rsidRDefault="00CC2566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2566">
        <w:rPr>
          <w:rFonts w:ascii="Times New Roman" w:hAnsi="Times New Roman" w:cs="Times New Roman"/>
          <w:sz w:val="24"/>
          <w:szCs w:val="24"/>
        </w:rPr>
        <w:t>Развитие социальной инфраструктуры предусмотрено проектом</w:t>
      </w:r>
      <w:r w:rsidR="00CC723F">
        <w:rPr>
          <w:rFonts w:ascii="Times New Roman" w:hAnsi="Times New Roman" w:cs="Times New Roman"/>
          <w:sz w:val="24"/>
          <w:szCs w:val="24"/>
        </w:rPr>
        <w:t>,</w:t>
      </w:r>
      <w:r w:rsidRPr="00CC2566">
        <w:rPr>
          <w:rFonts w:ascii="Times New Roman" w:hAnsi="Times New Roman" w:cs="Times New Roman"/>
          <w:sz w:val="24"/>
          <w:szCs w:val="24"/>
        </w:rPr>
        <w:t xml:space="preserve"> исходя из перспективной</w:t>
      </w:r>
      <w:r w:rsidR="00660815">
        <w:rPr>
          <w:rFonts w:ascii="Times New Roman" w:hAnsi="Times New Roman" w:cs="Times New Roman"/>
          <w:sz w:val="24"/>
          <w:szCs w:val="24"/>
        </w:rPr>
        <w:t xml:space="preserve"> </w:t>
      </w:r>
      <w:r w:rsidRPr="00CC2566">
        <w:rPr>
          <w:rFonts w:ascii="Times New Roman" w:hAnsi="Times New Roman" w:cs="Times New Roman"/>
          <w:sz w:val="24"/>
          <w:szCs w:val="24"/>
        </w:rPr>
        <w:t>численности населения (стр</w:t>
      </w:r>
      <w:r w:rsidR="008E3C1F">
        <w:rPr>
          <w:rFonts w:ascii="Times New Roman" w:hAnsi="Times New Roman" w:cs="Times New Roman"/>
          <w:sz w:val="24"/>
          <w:szCs w:val="24"/>
        </w:rPr>
        <w:t>оительств</w:t>
      </w:r>
      <w:r w:rsidR="00CC723F">
        <w:rPr>
          <w:rFonts w:ascii="Times New Roman" w:hAnsi="Times New Roman" w:cs="Times New Roman"/>
          <w:sz w:val="24"/>
          <w:szCs w:val="24"/>
        </w:rPr>
        <w:t>о</w:t>
      </w:r>
      <w:r w:rsidR="008E3C1F">
        <w:rPr>
          <w:rFonts w:ascii="Times New Roman" w:hAnsi="Times New Roman" w:cs="Times New Roman"/>
          <w:sz w:val="24"/>
          <w:szCs w:val="24"/>
        </w:rPr>
        <w:t xml:space="preserve"> объектов социально-</w:t>
      </w:r>
      <w:r w:rsidRPr="00CC2566">
        <w:rPr>
          <w:rFonts w:ascii="Times New Roman" w:hAnsi="Times New Roman" w:cs="Times New Roman"/>
          <w:sz w:val="24"/>
          <w:szCs w:val="24"/>
        </w:rPr>
        <w:t xml:space="preserve">гарантированного уровня), а также </w:t>
      </w:r>
      <w:r w:rsidR="008E3C1F">
        <w:rPr>
          <w:rFonts w:ascii="Times New Roman" w:hAnsi="Times New Roman" w:cs="Times New Roman"/>
          <w:sz w:val="24"/>
          <w:szCs w:val="24"/>
        </w:rPr>
        <w:t>необходимости роста социально-</w:t>
      </w:r>
      <w:r w:rsidRPr="00CC2566">
        <w:rPr>
          <w:rFonts w:ascii="Times New Roman" w:hAnsi="Times New Roman" w:cs="Times New Roman"/>
          <w:sz w:val="24"/>
          <w:szCs w:val="24"/>
        </w:rPr>
        <w:t>культурного потенциала</w:t>
      </w:r>
      <w:r w:rsidR="008E3C1F">
        <w:rPr>
          <w:rFonts w:ascii="Times New Roman" w:hAnsi="Times New Roman" w:cs="Times New Roman"/>
          <w:sz w:val="24"/>
          <w:szCs w:val="24"/>
        </w:rPr>
        <w:t xml:space="preserve"> </w:t>
      </w:r>
      <w:r w:rsidR="00824552">
        <w:rPr>
          <w:rFonts w:ascii="Times New Roman" w:hAnsi="Times New Roman" w:cs="Times New Roman"/>
          <w:sz w:val="24"/>
          <w:szCs w:val="24"/>
        </w:rPr>
        <w:t>п. Колпаковка</w:t>
      </w:r>
      <w:r w:rsidRPr="00CC2566">
        <w:rPr>
          <w:rFonts w:ascii="Times New Roman" w:hAnsi="Times New Roman" w:cs="Times New Roman"/>
          <w:sz w:val="24"/>
          <w:szCs w:val="24"/>
        </w:rPr>
        <w:t>, а именно</w:t>
      </w:r>
      <w:r w:rsidR="008E3C1F">
        <w:rPr>
          <w:rFonts w:ascii="Times New Roman" w:hAnsi="Times New Roman" w:cs="Times New Roman"/>
          <w:sz w:val="24"/>
          <w:szCs w:val="24"/>
        </w:rPr>
        <w:t>:</w:t>
      </w:r>
      <w:r w:rsidRPr="00CC2566">
        <w:rPr>
          <w:rFonts w:ascii="Times New Roman" w:hAnsi="Times New Roman" w:cs="Times New Roman"/>
          <w:sz w:val="24"/>
          <w:szCs w:val="24"/>
        </w:rPr>
        <w:t xml:space="preserve"> </w:t>
      </w:r>
      <w:r w:rsidR="008E3C1F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CC2566">
        <w:rPr>
          <w:rFonts w:ascii="Times New Roman" w:hAnsi="Times New Roman" w:cs="Times New Roman"/>
          <w:sz w:val="24"/>
          <w:szCs w:val="24"/>
        </w:rPr>
        <w:t>н</w:t>
      </w:r>
      <w:r w:rsidR="008E3C1F">
        <w:rPr>
          <w:rFonts w:ascii="Times New Roman" w:hAnsi="Times New Roman" w:cs="Times New Roman"/>
          <w:sz w:val="24"/>
          <w:szCs w:val="24"/>
        </w:rPr>
        <w:t>овых объектов культуры, досуга</w:t>
      </w:r>
      <w:r w:rsidR="00CC723F">
        <w:rPr>
          <w:rFonts w:ascii="Times New Roman" w:hAnsi="Times New Roman" w:cs="Times New Roman"/>
          <w:sz w:val="24"/>
          <w:szCs w:val="24"/>
        </w:rPr>
        <w:t xml:space="preserve"> и</w:t>
      </w:r>
      <w:r w:rsidRPr="00CC2566">
        <w:rPr>
          <w:rFonts w:ascii="Times New Roman" w:hAnsi="Times New Roman" w:cs="Times New Roman"/>
          <w:sz w:val="24"/>
          <w:szCs w:val="24"/>
        </w:rPr>
        <w:t xml:space="preserve"> спорта, бытового обслуживания</w:t>
      </w:r>
      <w:r w:rsidR="008E3C1F">
        <w:rPr>
          <w:rFonts w:ascii="Times New Roman" w:hAnsi="Times New Roman" w:cs="Times New Roman"/>
          <w:sz w:val="24"/>
          <w:szCs w:val="24"/>
        </w:rPr>
        <w:t>, торговли, общественного питания</w:t>
      </w:r>
      <w:r w:rsidRPr="00CC2566">
        <w:rPr>
          <w:rFonts w:ascii="Times New Roman" w:hAnsi="Times New Roman" w:cs="Times New Roman"/>
          <w:sz w:val="24"/>
          <w:szCs w:val="24"/>
        </w:rPr>
        <w:t>.</w:t>
      </w:r>
    </w:p>
    <w:p w:rsidR="00CC2566" w:rsidRPr="00CC2566" w:rsidRDefault="00CC2566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2566">
        <w:rPr>
          <w:rFonts w:ascii="Times New Roman" w:hAnsi="Times New Roman" w:cs="Times New Roman"/>
          <w:sz w:val="24"/>
          <w:szCs w:val="24"/>
        </w:rPr>
        <w:t>В настоящее время удельный вес трудящихся в обслу</w:t>
      </w:r>
      <w:r w:rsidR="00093400">
        <w:rPr>
          <w:rFonts w:ascii="Times New Roman" w:hAnsi="Times New Roman" w:cs="Times New Roman"/>
          <w:sz w:val="24"/>
          <w:szCs w:val="24"/>
        </w:rPr>
        <w:t>живающей отрасли составляет 12</w:t>
      </w:r>
      <w:r w:rsidRPr="00CC2566">
        <w:rPr>
          <w:rFonts w:ascii="Times New Roman" w:hAnsi="Times New Roman" w:cs="Times New Roman"/>
          <w:sz w:val="24"/>
          <w:szCs w:val="24"/>
        </w:rPr>
        <w:t>% от всего населения</w:t>
      </w:r>
      <w:r w:rsidR="009A4508">
        <w:rPr>
          <w:rFonts w:ascii="Times New Roman" w:hAnsi="Times New Roman" w:cs="Times New Roman"/>
          <w:sz w:val="24"/>
          <w:szCs w:val="24"/>
        </w:rPr>
        <w:t>.</w:t>
      </w:r>
      <w:r w:rsidRPr="00CC2566">
        <w:rPr>
          <w:rFonts w:ascii="Times New Roman" w:hAnsi="Times New Roman" w:cs="Times New Roman"/>
          <w:sz w:val="24"/>
          <w:szCs w:val="24"/>
        </w:rPr>
        <w:t xml:space="preserve"> </w:t>
      </w:r>
      <w:r w:rsidR="009A4508" w:rsidRPr="00CC2566">
        <w:rPr>
          <w:rFonts w:ascii="Times New Roman" w:hAnsi="Times New Roman" w:cs="Times New Roman"/>
          <w:sz w:val="24"/>
          <w:szCs w:val="24"/>
        </w:rPr>
        <w:t>В</w:t>
      </w:r>
      <w:r w:rsidRPr="00CC2566">
        <w:rPr>
          <w:rFonts w:ascii="Times New Roman" w:hAnsi="Times New Roman" w:cs="Times New Roman"/>
          <w:sz w:val="24"/>
          <w:szCs w:val="24"/>
        </w:rPr>
        <w:t xml:space="preserve"> связи с развитием социальной инфраструктуры удельный вес трудящихся в учреждениях обслуживания составит: </w:t>
      </w:r>
      <w:r w:rsidRPr="009A4508">
        <w:rPr>
          <w:rFonts w:ascii="Times New Roman" w:hAnsi="Times New Roman" w:cs="Times New Roman"/>
          <w:sz w:val="24"/>
          <w:szCs w:val="24"/>
        </w:rPr>
        <w:t xml:space="preserve">на </w:t>
      </w:r>
      <w:r w:rsidR="001878E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878E8" w:rsidRPr="001878E8">
        <w:rPr>
          <w:rFonts w:ascii="Times New Roman" w:hAnsi="Times New Roman" w:cs="Times New Roman"/>
          <w:sz w:val="24"/>
          <w:szCs w:val="24"/>
        </w:rPr>
        <w:t xml:space="preserve"> </w:t>
      </w:r>
      <w:r w:rsidR="00093400">
        <w:rPr>
          <w:rFonts w:ascii="Times New Roman" w:hAnsi="Times New Roman" w:cs="Times New Roman"/>
          <w:sz w:val="24"/>
          <w:szCs w:val="24"/>
        </w:rPr>
        <w:t>очередь – 15</w:t>
      </w:r>
      <w:r w:rsidR="009A4508" w:rsidRPr="009A4508">
        <w:rPr>
          <w:rFonts w:ascii="Times New Roman" w:hAnsi="Times New Roman" w:cs="Times New Roman"/>
          <w:sz w:val="24"/>
          <w:szCs w:val="24"/>
        </w:rPr>
        <w:t xml:space="preserve">%, </w:t>
      </w:r>
      <w:r w:rsidR="009A4508">
        <w:rPr>
          <w:rFonts w:ascii="Times New Roman" w:hAnsi="Times New Roman" w:cs="Times New Roman"/>
          <w:sz w:val="24"/>
          <w:szCs w:val="24"/>
        </w:rPr>
        <w:t xml:space="preserve">на </w:t>
      </w:r>
      <w:r w:rsidR="00CC723F">
        <w:rPr>
          <w:rFonts w:ascii="Times New Roman" w:hAnsi="Times New Roman" w:cs="Times New Roman"/>
          <w:sz w:val="24"/>
          <w:szCs w:val="24"/>
        </w:rPr>
        <w:t>расчетный срок – 1</w:t>
      </w:r>
      <w:r w:rsidR="00093400">
        <w:rPr>
          <w:rFonts w:ascii="Times New Roman" w:hAnsi="Times New Roman" w:cs="Times New Roman"/>
          <w:sz w:val="24"/>
          <w:szCs w:val="24"/>
        </w:rPr>
        <w:t>9</w:t>
      </w:r>
      <w:r w:rsidRPr="009A4508">
        <w:rPr>
          <w:rFonts w:ascii="Times New Roman" w:hAnsi="Times New Roman" w:cs="Times New Roman"/>
          <w:sz w:val="24"/>
          <w:szCs w:val="24"/>
        </w:rPr>
        <w:t xml:space="preserve">% от перспективной численности </w:t>
      </w:r>
      <w:r w:rsidR="00B51DB8" w:rsidRPr="009A4508">
        <w:rPr>
          <w:rFonts w:ascii="Times New Roman" w:hAnsi="Times New Roman" w:cs="Times New Roman"/>
          <w:sz w:val="24"/>
          <w:szCs w:val="24"/>
        </w:rPr>
        <w:t>населения</w:t>
      </w:r>
      <w:r w:rsidRPr="009A4508">
        <w:rPr>
          <w:rFonts w:ascii="Times New Roman" w:hAnsi="Times New Roman" w:cs="Times New Roman"/>
          <w:sz w:val="24"/>
          <w:szCs w:val="24"/>
        </w:rPr>
        <w:t>.</w:t>
      </w:r>
    </w:p>
    <w:p w:rsidR="00CC2566" w:rsidRPr="00CC2566" w:rsidRDefault="00CC2566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2566">
        <w:rPr>
          <w:rFonts w:ascii="Times New Roman" w:hAnsi="Times New Roman" w:cs="Times New Roman"/>
          <w:sz w:val="24"/>
          <w:szCs w:val="24"/>
        </w:rPr>
        <w:t xml:space="preserve">Таким образом, численность работников обслуживающей отрасли по этапам реализации Генерального плана </w:t>
      </w:r>
      <w:r w:rsidR="003E2659">
        <w:rPr>
          <w:rFonts w:ascii="Times New Roman" w:hAnsi="Times New Roman" w:cs="Times New Roman"/>
          <w:sz w:val="24"/>
          <w:szCs w:val="24"/>
        </w:rPr>
        <w:t>п. Колпаковка</w:t>
      </w:r>
      <w:r w:rsidR="00B51DB8">
        <w:rPr>
          <w:rFonts w:ascii="Times New Roman" w:hAnsi="Times New Roman" w:cs="Times New Roman"/>
          <w:sz w:val="24"/>
          <w:szCs w:val="24"/>
        </w:rPr>
        <w:t xml:space="preserve"> </w:t>
      </w:r>
      <w:r w:rsidRPr="00CC2566">
        <w:rPr>
          <w:rFonts w:ascii="Times New Roman" w:hAnsi="Times New Roman" w:cs="Times New Roman"/>
          <w:sz w:val="24"/>
          <w:szCs w:val="24"/>
        </w:rPr>
        <w:t>составит:</w:t>
      </w:r>
    </w:p>
    <w:p w:rsidR="00CC2566" w:rsidRPr="009A4508" w:rsidRDefault="002350A0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Исходный </w:t>
      </w:r>
      <w:r w:rsidR="00CC2566" w:rsidRPr="009A4508">
        <w:rPr>
          <w:rFonts w:ascii="Times New Roman" w:hAnsi="Times New Roman" w:cs="Times New Roman"/>
          <w:sz w:val="24"/>
          <w:szCs w:val="24"/>
        </w:rPr>
        <w:t>2011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2566" w:rsidRPr="009A4508">
        <w:rPr>
          <w:rFonts w:ascii="Times New Roman" w:hAnsi="Times New Roman" w:cs="Times New Roman"/>
          <w:sz w:val="24"/>
          <w:szCs w:val="24"/>
        </w:rPr>
        <w:t xml:space="preserve"> – </w:t>
      </w:r>
      <w:r w:rsidR="00B51DB8" w:rsidRPr="009A4508">
        <w:rPr>
          <w:rFonts w:ascii="Times New Roman" w:hAnsi="Times New Roman" w:cs="Times New Roman"/>
          <w:sz w:val="24"/>
          <w:szCs w:val="24"/>
        </w:rPr>
        <w:t>1</w:t>
      </w:r>
      <w:r w:rsidR="00093400">
        <w:rPr>
          <w:rFonts w:ascii="Times New Roman" w:hAnsi="Times New Roman" w:cs="Times New Roman"/>
          <w:sz w:val="24"/>
          <w:szCs w:val="24"/>
        </w:rPr>
        <w:t>77</w:t>
      </w:r>
      <w:r w:rsidR="00CC2566" w:rsidRPr="009A4508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CC2566" w:rsidRPr="009A4508" w:rsidRDefault="002350A0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8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очередь (</w:t>
      </w:r>
      <w:r w:rsidR="009A4508">
        <w:rPr>
          <w:rFonts w:ascii="Times New Roman" w:hAnsi="Times New Roman" w:cs="Times New Roman"/>
          <w:sz w:val="24"/>
          <w:szCs w:val="24"/>
        </w:rPr>
        <w:t>2020 г</w:t>
      </w:r>
      <w:r>
        <w:rPr>
          <w:rFonts w:ascii="Times New Roman" w:hAnsi="Times New Roman" w:cs="Times New Roman"/>
          <w:sz w:val="24"/>
          <w:szCs w:val="24"/>
        </w:rPr>
        <w:t>од)</w:t>
      </w:r>
      <w:r w:rsidR="00093400">
        <w:rPr>
          <w:rFonts w:ascii="Times New Roman" w:hAnsi="Times New Roman" w:cs="Times New Roman"/>
          <w:sz w:val="24"/>
          <w:szCs w:val="24"/>
        </w:rPr>
        <w:t xml:space="preserve"> – 225</w:t>
      </w:r>
      <w:r w:rsidR="00CC2566" w:rsidRPr="009A4508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CC2566" w:rsidRPr="00CC2566" w:rsidRDefault="002350A0" w:rsidP="00CC25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срок (2031 год)</w:t>
      </w:r>
      <w:r w:rsidR="00B51DB8" w:rsidRPr="009A4508">
        <w:rPr>
          <w:rFonts w:ascii="Times New Roman" w:hAnsi="Times New Roman" w:cs="Times New Roman"/>
          <w:sz w:val="24"/>
          <w:szCs w:val="24"/>
        </w:rPr>
        <w:t xml:space="preserve"> –</w:t>
      </w:r>
      <w:r w:rsidR="00093400">
        <w:rPr>
          <w:rFonts w:ascii="Times New Roman" w:hAnsi="Times New Roman" w:cs="Times New Roman"/>
          <w:sz w:val="24"/>
          <w:szCs w:val="24"/>
        </w:rPr>
        <w:t xml:space="preserve"> 290</w:t>
      </w:r>
      <w:r w:rsidR="00CC2566" w:rsidRPr="009A4508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DB0C1B" w:rsidRDefault="00DB0C1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DB0C1B" w:rsidRDefault="00DB0C1B" w:rsidP="00C66217">
      <w:pPr>
        <w:pStyle w:val="2"/>
      </w:pPr>
      <w:bookmarkStart w:id="88" w:name="_Toc75737101"/>
      <w:r w:rsidRPr="00DB0C1B">
        <w:t>3.3. Население.</w:t>
      </w:r>
      <w:bookmarkEnd w:id="88"/>
    </w:p>
    <w:p w:rsidR="00DB0C1B" w:rsidRDefault="00DB0C1B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54216" w:rsidRPr="00297CC7" w:rsidRDefault="00454216" w:rsidP="00DB0C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население </w:t>
      </w:r>
      <w:r w:rsidR="00377A5B">
        <w:rPr>
          <w:rFonts w:ascii="Times New Roman" w:hAnsi="Times New Roman" w:cs="Times New Roman"/>
          <w:sz w:val="24"/>
          <w:szCs w:val="24"/>
        </w:rPr>
        <w:t>п. Колпаковка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0C1B" w:rsidRPr="00DB0C1B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77A5B">
        <w:rPr>
          <w:rFonts w:ascii="Times New Roman" w:hAnsi="Times New Roman" w:cs="Times New Roman"/>
          <w:sz w:val="24"/>
          <w:szCs w:val="24"/>
        </w:rPr>
        <w:t>1466</w:t>
      </w:r>
      <w:r>
        <w:rPr>
          <w:rFonts w:ascii="Times New Roman" w:hAnsi="Times New Roman" w:cs="Times New Roman"/>
          <w:sz w:val="24"/>
          <w:szCs w:val="24"/>
        </w:rPr>
        <w:t xml:space="preserve"> жителей.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3B7958">
        <w:rPr>
          <w:rFonts w:ascii="Times New Roman" w:hAnsi="Times New Roman" w:cs="Times New Roman"/>
          <w:sz w:val="24"/>
          <w:szCs w:val="24"/>
        </w:rPr>
        <w:t>оличество жителей за последни</w:t>
      </w:r>
      <w:r w:rsidR="009F51A5">
        <w:rPr>
          <w:rFonts w:ascii="Times New Roman" w:hAnsi="Times New Roman" w:cs="Times New Roman"/>
          <w:sz w:val="24"/>
          <w:szCs w:val="24"/>
        </w:rPr>
        <w:t>е 5 лет</w:t>
      </w:r>
      <w:r w:rsidR="008153E9">
        <w:rPr>
          <w:rFonts w:ascii="Times New Roman" w:hAnsi="Times New Roman" w:cs="Times New Roman"/>
          <w:sz w:val="24"/>
          <w:szCs w:val="24"/>
        </w:rPr>
        <w:t xml:space="preserve"> </w:t>
      </w:r>
      <w:r w:rsidR="00DB0C1B" w:rsidRPr="00DB0C1B">
        <w:rPr>
          <w:rFonts w:ascii="Times New Roman" w:hAnsi="Times New Roman" w:cs="Times New Roman"/>
          <w:sz w:val="24"/>
          <w:szCs w:val="24"/>
        </w:rPr>
        <w:t xml:space="preserve">уменьшилось на </w:t>
      </w:r>
      <w:r w:rsidR="009F51A5">
        <w:rPr>
          <w:rFonts w:ascii="Times New Roman" w:hAnsi="Times New Roman" w:cs="Times New Roman"/>
          <w:sz w:val="24"/>
          <w:szCs w:val="24"/>
        </w:rPr>
        <w:t>200</w:t>
      </w:r>
      <w:r w:rsidR="00DB0C1B" w:rsidRPr="00DB0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</w:t>
      </w:r>
      <w:r w:rsidR="00DB0C1B" w:rsidRPr="00DB0C1B">
        <w:rPr>
          <w:rFonts w:ascii="Times New Roman" w:hAnsi="Times New Roman" w:cs="Times New Roman"/>
          <w:sz w:val="24"/>
          <w:szCs w:val="24"/>
        </w:rPr>
        <w:t>, что отражает демографическую ситуацию, характерную для РФ в целом.</w:t>
      </w:r>
      <w:proofErr w:type="gramEnd"/>
      <w:r w:rsidR="00DB0C1B" w:rsidRPr="00DB0C1B">
        <w:rPr>
          <w:rFonts w:ascii="Times New Roman" w:hAnsi="Times New Roman" w:cs="Times New Roman"/>
          <w:sz w:val="24"/>
          <w:szCs w:val="24"/>
        </w:rPr>
        <w:t xml:space="preserve"> </w:t>
      </w:r>
      <w:r w:rsidR="009F51A5">
        <w:rPr>
          <w:rFonts w:ascii="Times New Roman" w:hAnsi="Times New Roman" w:cs="Times New Roman"/>
          <w:sz w:val="24"/>
          <w:szCs w:val="24"/>
        </w:rPr>
        <w:t>Ч</w:t>
      </w:r>
      <w:r w:rsidR="008573BB">
        <w:rPr>
          <w:rFonts w:ascii="Times New Roman" w:hAnsi="Times New Roman" w:cs="Times New Roman"/>
          <w:sz w:val="24"/>
          <w:szCs w:val="24"/>
        </w:rPr>
        <w:t xml:space="preserve">исленность населения </w:t>
      </w:r>
      <w:r w:rsidR="009F51A5">
        <w:rPr>
          <w:rFonts w:ascii="Times New Roman" w:hAnsi="Times New Roman" w:cs="Times New Roman"/>
          <w:sz w:val="24"/>
          <w:szCs w:val="24"/>
        </w:rPr>
        <w:t>постоянно уменьшается</w:t>
      </w:r>
      <w:r w:rsidR="00DB0C1B" w:rsidRPr="00DB0C1B">
        <w:rPr>
          <w:rFonts w:ascii="Times New Roman" w:hAnsi="Times New Roman" w:cs="Times New Roman"/>
          <w:sz w:val="24"/>
          <w:szCs w:val="24"/>
        </w:rPr>
        <w:t xml:space="preserve">, </w:t>
      </w:r>
      <w:r w:rsidR="009F51A5">
        <w:rPr>
          <w:rFonts w:ascii="Times New Roman" w:hAnsi="Times New Roman" w:cs="Times New Roman"/>
          <w:sz w:val="24"/>
          <w:szCs w:val="24"/>
        </w:rPr>
        <w:t xml:space="preserve">смертность обгоняет </w:t>
      </w:r>
      <w:r w:rsidR="009F51A5" w:rsidRPr="00DB0C1B">
        <w:rPr>
          <w:rFonts w:ascii="Times New Roman" w:hAnsi="Times New Roman" w:cs="Times New Roman"/>
          <w:sz w:val="24"/>
          <w:szCs w:val="24"/>
        </w:rPr>
        <w:t>рождаемость</w:t>
      </w:r>
      <w:r w:rsidR="009F51A5">
        <w:rPr>
          <w:rFonts w:ascii="Times New Roman" w:hAnsi="Times New Roman" w:cs="Times New Roman"/>
          <w:sz w:val="24"/>
          <w:szCs w:val="24"/>
        </w:rPr>
        <w:t>, а миграционный отток превышает миграционный приток.</w:t>
      </w:r>
    </w:p>
    <w:p w:rsidR="009F51A5" w:rsidRPr="009F51A5" w:rsidRDefault="009F51A5" w:rsidP="00DB0C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Генеральным планом предусмотрены мероприятия</w:t>
      </w:r>
      <w:r w:rsidR="008D06BF">
        <w:rPr>
          <w:rFonts w:ascii="Times New Roman" w:hAnsi="Times New Roman" w:cs="Times New Roman"/>
          <w:sz w:val="24"/>
          <w:szCs w:val="24"/>
        </w:rPr>
        <w:t>, направленные на увеличение</w:t>
      </w:r>
      <w:r>
        <w:rPr>
          <w:rFonts w:ascii="Times New Roman" w:hAnsi="Times New Roman" w:cs="Times New Roman"/>
          <w:sz w:val="24"/>
          <w:szCs w:val="24"/>
        </w:rPr>
        <w:t xml:space="preserve"> рождаемости (за счет </w:t>
      </w:r>
      <w:r w:rsidRPr="00F53AA4">
        <w:rPr>
          <w:rFonts w:ascii="Times New Roman" w:hAnsi="Times New Roman" w:cs="Times New Roman"/>
          <w:sz w:val="24"/>
          <w:szCs w:val="24"/>
        </w:rPr>
        <w:t>обеспечен</w:t>
      </w:r>
      <w:r>
        <w:rPr>
          <w:rFonts w:ascii="Times New Roman" w:hAnsi="Times New Roman" w:cs="Times New Roman"/>
          <w:sz w:val="24"/>
          <w:szCs w:val="24"/>
        </w:rPr>
        <w:t>ия населения</w:t>
      </w:r>
      <w:r w:rsidRPr="00F53A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CC2566">
        <w:rPr>
          <w:rFonts w:ascii="Times New Roman" w:hAnsi="Times New Roman" w:cs="Times New Roman"/>
          <w:sz w:val="24"/>
          <w:szCs w:val="24"/>
        </w:rPr>
        <w:t>учреждениями обслуживания</w:t>
      </w:r>
      <w:r>
        <w:rPr>
          <w:rFonts w:ascii="Times New Roman" w:hAnsi="Times New Roman" w:cs="Times New Roman"/>
          <w:sz w:val="24"/>
          <w:szCs w:val="24"/>
        </w:rPr>
        <w:t>) и уменьшени</w:t>
      </w:r>
      <w:r w:rsidR="008D06B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миграционного оттока (за счет создания в поселке новых мест приложения труда)</w:t>
      </w:r>
      <w:r w:rsidR="006329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целью стабилизации демографической ситуации.</w:t>
      </w:r>
      <w:r w:rsidR="008D06BF">
        <w:rPr>
          <w:rFonts w:ascii="Times New Roman" w:hAnsi="Times New Roman" w:cs="Times New Roman"/>
          <w:sz w:val="24"/>
          <w:szCs w:val="24"/>
        </w:rPr>
        <w:t xml:space="preserve"> </w:t>
      </w:r>
      <w:r w:rsidR="008D06BF" w:rsidRPr="00131BEE">
        <w:rPr>
          <w:rFonts w:ascii="Times New Roman" w:hAnsi="Times New Roman" w:cs="Times New Roman"/>
          <w:sz w:val="24"/>
          <w:szCs w:val="24"/>
        </w:rPr>
        <w:t xml:space="preserve">Причем уменьшение миграционного оттока </w:t>
      </w:r>
      <w:r w:rsidR="008D06BF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8D06BF" w:rsidRPr="00131BEE">
        <w:rPr>
          <w:rFonts w:ascii="Times New Roman" w:hAnsi="Times New Roman" w:cs="Times New Roman"/>
          <w:sz w:val="24"/>
          <w:szCs w:val="24"/>
        </w:rPr>
        <w:t xml:space="preserve">приведет </w:t>
      </w:r>
      <w:r w:rsidR="008D06BF">
        <w:rPr>
          <w:rFonts w:ascii="Times New Roman" w:hAnsi="Times New Roman" w:cs="Times New Roman"/>
          <w:sz w:val="24"/>
          <w:szCs w:val="24"/>
        </w:rPr>
        <w:t>к повышению уровня рождаемости.</w:t>
      </w:r>
    </w:p>
    <w:p w:rsidR="009F51A5" w:rsidRPr="009F51A5" w:rsidRDefault="009F51A5" w:rsidP="00DB0C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54216" w:rsidRPr="00DB0C1B" w:rsidRDefault="00454216" w:rsidP="00454216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DB0C1B">
        <w:rPr>
          <w:rFonts w:ascii="Times New Roman" w:hAnsi="Times New Roman" w:cs="Times New Roman"/>
          <w:sz w:val="24"/>
          <w:szCs w:val="24"/>
        </w:rPr>
        <w:t>аблица 3.3.1.</w:t>
      </w:r>
    </w:p>
    <w:p w:rsidR="00DB0C1B" w:rsidRPr="00454216" w:rsidRDefault="00DB0C1B" w:rsidP="00454216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54216">
        <w:rPr>
          <w:rFonts w:ascii="Times New Roman" w:hAnsi="Times New Roman" w:cs="Times New Roman"/>
          <w:sz w:val="24"/>
          <w:szCs w:val="24"/>
          <w:u w:val="single"/>
        </w:rPr>
        <w:t>Динамика естественного и миграционного движения н</w:t>
      </w:r>
      <w:r w:rsidR="00454216" w:rsidRPr="00454216">
        <w:rPr>
          <w:rFonts w:ascii="Times New Roman" w:hAnsi="Times New Roman" w:cs="Times New Roman"/>
          <w:sz w:val="24"/>
          <w:szCs w:val="24"/>
          <w:u w:val="single"/>
        </w:rPr>
        <w:t>аселения.</w:t>
      </w:r>
    </w:p>
    <w:p w:rsidR="00DB0C1B" w:rsidRPr="00DB0C1B" w:rsidRDefault="00DB0C1B" w:rsidP="00DB0C1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451"/>
        <w:gridCol w:w="1205"/>
        <w:gridCol w:w="1205"/>
        <w:gridCol w:w="1418"/>
        <w:gridCol w:w="1204"/>
        <w:gridCol w:w="1205"/>
        <w:gridCol w:w="1418"/>
      </w:tblGrid>
      <w:tr w:rsidR="00DB0C1B" w:rsidRPr="002802B3" w:rsidTr="001E279E">
        <w:trPr>
          <w:trHeight w:val="624"/>
        </w:trPr>
        <w:tc>
          <w:tcPr>
            <w:tcW w:w="817" w:type="dxa"/>
            <w:vMerge w:val="restart"/>
            <w:vAlign w:val="center"/>
          </w:tcPr>
          <w:p w:rsidR="00DB0C1B" w:rsidRPr="002802B3" w:rsidRDefault="008153E9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B0C1B" w:rsidRPr="002802B3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</w:p>
        </w:tc>
        <w:tc>
          <w:tcPr>
            <w:tcW w:w="1451" w:type="dxa"/>
            <w:vMerge w:val="restart"/>
            <w:vAlign w:val="center"/>
          </w:tcPr>
          <w:p w:rsidR="00DB0C1B" w:rsidRPr="002802B3" w:rsidRDefault="00DB0C1B" w:rsidP="00131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Население всего,</w:t>
            </w:r>
            <w:r w:rsidR="00131BEE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410" w:type="dxa"/>
            <w:gridSpan w:val="2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Естественное движение, че</w:t>
            </w:r>
            <w:r w:rsidR="00131BEE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418" w:type="dxa"/>
            <w:vMerge w:val="restart"/>
            <w:vAlign w:val="center"/>
          </w:tcPr>
          <w:p w:rsidR="00DB0C1B" w:rsidRPr="002802B3" w:rsidRDefault="00131BEE" w:rsidP="00131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Естествен-</w:t>
            </w:r>
            <w:r w:rsidR="00DB0C1B" w:rsidRPr="002802B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DB0C1B" w:rsidRPr="002802B3">
              <w:rPr>
                <w:rFonts w:ascii="Times New Roman" w:hAnsi="Times New Roman" w:cs="Times New Roman"/>
                <w:sz w:val="24"/>
                <w:szCs w:val="24"/>
              </w:rPr>
              <w:t xml:space="preserve"> прирост, %</w:t>
            </w:r>
          </w:p>
        </w:tc>
        <w:tc>
          <w:tcPr>
            <w:tcW w:w="2409" w:type="dxa"/>
            <w:gridSpan w:val="2"/>
            <w:vAlign w:val="center"/>
          </w:tcPr>
          <w:p w:rsidR="00DB0C1B" w:rsidRPr="002802B3" w:rsidRDefault="00131BEE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движение, чел.</w:t>
            </w:r>
          </w:p>
        </w:tc>
        <w:tc>
          <w:tcPr>
            <w:tcW w:w="1418" w:type="dxa"/>
            <w:vMerge w:val="restart"/>
            <w:vAlign w:val="center"/>
          </w:tcPr>
          <w:p w:rsidR="00DB0C1B" w:rsidRPr="002802B3" w:rsidRDefault="00131BEE" w:rsidP="004605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B0C1B" w:rsidRPr="002802B3">
              <w:rPr>
                <w:rFonts w:ascii="Times New Roman" w:hAnsi="Times New Roman" w:cs="Times New Roman"/>
                <w:sz w:val="24"/>
                <w:szCs w:val="24"/>
              </w:rPr>
              <w:t>движения, %</w:t>
            </w:r>
          </w:p>
        </w:tc>
      </w:tr>
      <w:tr w:rsidR="00DB0C1B" w:rsidRPr="002802B3" w:rsidTr="00C734CE">
        <w:trPr>
          <w:trHeight w:val="397"/>
        </w:trPr>
        <w:tc>
          <w:tcPr>
            <w:tcW w:w="817" w:type="dxa"/>
            <w:vMerge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Merge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родилось</w:t>
            </w:r>
          </w:p>
        </w:tc>
        <w:tc>
          <w:tcPr>
            <w:tcW w:w="1205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умерло</w:t>
            </w:r>
          </w:p>
        </w:tc>
        <w:tc>
          <w:tcPr>
            <w:tcW w:w="1418" w:type="dxa"/>
            <w:vMerge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DB0C1B" w:rsidRPr="002802B3" w:rsidRDefault="00131BEE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B0C1B" w:rsidRPr="002802B3">
              <w:rPr>
                <w:rFonts w:ascii="Times New Roman" w:hAnsi="Times New Roman" w:cs="Times New Roman"/>
                <w:sz w:val="24"/>
                <w:szCs w:val="24"/>
              </w:rPr>
              <w:t>рибыло</w:t>
            </w:r>
          </w:p>
        </w:tc>
        <w:tc>
          <w:tcPr>
            <w:tcW w:w="1205" w:type="dxa"/>
            <w:vAlign w:val="center"/>
          </w:tcPr>
          <w:p w:rsidR="00DB0C1B" w:rsidRPr="002802B3" w:rsidRDefault="00131BEE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B0C1B" w:rsidRPr="002802B3">
              <w:rPr>
                <w:rFonts w:ascii="Times New Roman" w:hAnsi="Times New Roman" w:cs="Times New Roman"/>
                <w:sz w:val="24"/>
                <w:szCs w:val="24"/>
              </w:rPr>
              <w:t>было</w:t>
            </w:r>
          </w:p>
        </w:tc>
        <w:tc>
          <w:tcPr>
            <w:tcW w:w="1418" w:type="dxa"/>
            <w:vMerge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C1B" w:rsidRPr="002802B3" w:rsidTr="00C734CE">
        <w:trPr>
          <w:trHeight w:val="340"/>
        </w:trPr>
        <w:tc>
          <w:tcPr>
            <w:tcW w:w="817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451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-0,90</w:t>
            </w:r>
          </w:p>
        </w:tc>
        <w:tc>
          <w:tcPr>
            <w:tcW w:w="1204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8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-0,84</w:t>
            </w:r>
          </w:p>
        </w:tc>
      </w:tr>
      <w:tr w:rsidR="00DB0C1B" w:rsidRPr="002802B3" w:rsidTr="00C734CE">
        <w:trPr>
          <w:trHeight w:val="340"/>
        </w:trPr>
        <w:tc>
          <w:tcPr>
            <w:tcW w:w="817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51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  <w:vAlign w:val="center"/>
          </w:tcPr>
          <w:p w:rsidR="00DB0C1B" w:rsidRPr="002802B3" w:rsidRDefault="00D65517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-0,70</w:t>
            </w:r>
          </w:p>
        </w:tc>
        <w:tc>
          <w:tcPr>
            <w:tcW w:w="1204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DB0C1B" w:rsidRPr="002802B3" w:rsidRDefault="00D65517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+0,38</w:t>
            </w:r>
          </w:p>
        </w:tc>
      </w:tr>
      <w:tr w:rsidR="00DB0C1B" w:rsidRPr="002802B3" w:rsidTr="00C734CE">
        <w:trPr>
          <w:trHeight w:val="340"/>
        </w:trPr>
        <w:tc>
          <w:tcPr>
            <w:tcW w:w="817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51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-0,32</w:t>
            </w:r>
          </w:p>
        </w:tc>
        <w:tc>
          <w:tcPr>
            <w:tcW w:w="1204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-0,19</w:t>
            </w:r>
          </w:p>
        </w:tc>
      </w:tr>
      <w:tr w:rsidR="00DB0C1B" w:rsidRPr="002802B3" w:rsidTr="00C734CE">
        <w:trPr>
          <w:trHeight w:val="340"/>
        </w:trPr>
        <w:tc>
          <w:tcPr>
            <w:tcW w:w="817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51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vAlign w:val="center"/>
          </w:tcPr>
          <w:p w:rsidR="00DB0C1B" w:rsidRPr="002802B3" w:rsidRDefault="00D65517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4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  <w:vAlign w:val="center"/>
          </w:tcPr>
          <w:p w:rsidR="00DB0C1B" w:rsidRPr="002802B3" w:rsidRDefault="00D65517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DB0C1B" w:rsidRPr="002802B3" w:rsidTr="00C734CE">
        <w:trPr>
          <w:trHeight w:val="340"/>
        </w:trPr>
        <w:tc>
          <w:tcPr>
            <w:tcW w:w="817" w:type="dxa"/>
            <w:vAlign w:val="center"/>
          </w:tcPr>
          <w:p w:rsidR="00DB0C1B" w:rsidRPr="002802B3" w:rsidRDefault="00DB0C1B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2B3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451" w:type="dxa"/>
            <w:vAlign w:val="center"/>
          </w:tcPr>
          <w:p w:rsidR="00DB0C1B" w:rsidRPr="002802B3" w:rsidRDefault="00502DDD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7D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vAlign w:val="center"/>
          </w:tcPr>
          <w:p w:rsidR="00DB0C1B" w:rsidRPr="002802B3" w:rsidRDefault="00D65517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4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05" w:type="dxa"/>
            <w:vAlign w:val="center"/>
          </w:tcPr>
          <w:p w:rsidR="00DB0C1B" w:rsidRPr="002802B3" w:rsidRDefault="007D783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  <w:vAlign w:val="center"/>
          </w:tcPr>
          <w:p w:rsidR="00DB0C1B" w:rsidRPr="002802B3" w:rsidRDefault="00D65517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9F51A5" w:rsidRPr="002802B3" w:rsidTr="00C734CE">
        <w:trPr>
          <w:trHeight w:val="340"/>
        </w:trPr>
        <w:tc>
          <w:tcPr>
            <w:tcW w:w="817" w:type="dxa"/>
            <w:vAlign w:val="center"/>
          </w:tcPr>
          <w:p w:rsidR="009F51A5" w:rsidRP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1451" w:type="dxa"/>
            <w:vAlign w:val="center"/>
          </w:tcPr>
          <w:p w:rsidR="009F51A5" w:rsidRP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1466</w:t>
            </w:r>
          </w:p>
        </w:tc>
        <w:tc>
          <w:tcPr>
            <w:tcW w:w="1205" w:type="dxa"/>
            <w:vAlign w:val="center"/>
          </w:tcPr>
          <w:p w:rsid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5" w:type="dxa"/>
            <w:vAlign w:val="center"/>
          </w:tcPr>
          <w:p w:rsidR="009F51A5" w:rsidRDefault="009F51A5" w:rsidP="007D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418" w:type="dxa"/>
            <w:vAlign w:val="center"/>
          </w:tcPr>
          <w:p w:rsid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4" w:type="dxa"/>
            <w:vAlign w:val="center"/>
          </w:tcPr>
          <w:p w:rsid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205" w:type="dxa"/>
            <w:vAlign w:val="center"/>
          </w:tcPr>
          <w:p w:rsid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418" w:type="dxa"/>
            <w:vAlign w:val="center"/>
          </w:tcPr>
          <w:p w:rsidR="009F51A5" w:rsidRDefault="009F51A5" w:rsidP="00B26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</w:tbl>
    <w:p w:rsidR="00DB0C1B" w:rsidRPr="008153E9" w:rsidRDefault="00DB0C1B" w:rsidP="008153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53E9">
        <w:rPr>
          <w:rFonts w:ascii="Times New Roman" w:hAnsi="Times New Roman" w:cs="Times New Roman"/>
          <w:sz w:val="24"/>
          <w:szCs w:val="24"/>
        </w:rPr>
        <w:t xml:space="preserve">Данные предоставлены </w:t>
      </w:r>
      <w:proofErr w:type="spellStart"/>
      <w:r w:rsidR="00502DDD">
        <w:rPr>
          <w:rFonts w:ascii="Times New Roman" w:hAnsi="Times New Roman" w:cs="Times New Roman"/>
          <w:sz w:val="24"/>
          <w:szCs w:val="24"/>
        </w:rPr>
        <w:t>Колпаковской</w:t>
      </w:r>
      <w:proofErr w:type="spellEnd"/>
      <w:r w:rsidR="003B7958">
        <w:rPr>
          <w:rFonts w:ascii="Times New Roman" w:hAnsi="Times New Roman" w:cs="Times New Roman"/>
          <w:sz w:val="24"/>
          <w:szCs w:val="24"/>
        </w:rPr>
        <w:t xml:space="preserve"> </w:t>
      </w:r>
      <w:r w:rsidR="00502DDD">
        <w:rPr>
          <w:rFonts w:ascii="Times New Roman" w:hAnsi="Times New Roman" w:cs="Times New Roman"/>
          <w:sz w:val="24"/>
          <w:szCs w:val="24"/>
        </w:rPr>
        <w:t>поселков</w:t>
      </w:r>
      <w:r w:rsidR="003B7958">
        <w:rPr>
          <w:rFonts w:ascii="Times New Roman" w:hAnsi="Times New Roman" w:cs="Times New Roman"/>
          <w:sz w:val="24"/>
          <w:szCs w:val="24"/>
        </w:rPr>
        <w:t>ой администрацией</w:t>
      </w:r>
      <w:r w:rsidRPr="008153E9">
        <w:rPr>
          <w:rFonts w:ascii="Times New Roman" w:hAnsi="Times New Roman" w:cs="Times New Roman"/>
          <w:sz w:val="24"/>
          <w:szCs w:val="24"/>
        </w:rPr>
        <w:t>.</w:t>
      </w:r>
    </w:p>
    <w:p w:rsidR="008153E9" w:rsidRPr="008153E9" w:rsidRDefault="008153E9" w:rsidP="008153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53E9" w:rsidRPr="008153E9" w:rsidRDefault="008153E9" w:rsidP="00131BEE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8153E9">
        <w:rPr>
          <w:rFonts w:ascii="Times New Roman" w:hAnsi="Times New Roman" w:cs="Times New Roman"/>
          <w:sz w:val="24"/>
          <w:szCs w:val="24"/>
        </w:rPr>
        <w:t>аблица 3.3.2.</w:t>
      </w:r>
    </w:p>
    <w:p w:rsidR="00DB0C1B" w:rsidRPr="00131BEE" w:rsidRDefault="00DB0C1B" w:rsidP="00131BE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1BEE">
        <w:rPr>
          <w:rFonts w:ascii="Times New Roman" w:hAnsi="Times New Roman" w:cs="Times New Roman"/>
          <w:sz w:val="24"/>
          <w:szCs w:val="24"/>
          <w:u w:val="single"/>
        </w:rPr>
        <w:lastRenderedPageBreak/>
        <w:t>Демографическая структура населения.</w:t>
      </w:r>
    </w:p>
    <w:p w:rsidR="008153E9" w:rsidRPr="008153E9" w:rsidRDefault="008153E9" w:rsidP="008153E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67BBA" w:rsidRPr="00460528" w:rsidTr="00C734CE">
        <w:trPr>
          <w:cantSplit/>
          <w:trHeight w:val="1191"/>
        </w:trPr>
        <w:tc>
          <w:tcPr>
            <w:tcW w:w="851" w:type="dxa"/>
            <w:vMerge w:val="restart"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</w:p>
        </w:tc>
        <w:tc>
          <w:tcPr>
            <w:tcW w:w="1134" w:type="dxa"/>
            <w:vMerge w:val="restart"/>
            <w:vAlign w:val="center"/>
          </w:tcPr>
          <w:p w:rsidR="00167BBA" w:rsidRPr="00460528" w:rsidRDefault="00167BBA" w:rsidP="00167B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Население всего,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gridSpan w:val="2"/>
            <w:vAlign w:val="center"/>
          </w:tcPr>
          <w:p w:rsidR="00167BBA" w:rsidRPr="00460528" w:rsidRDefault="00167BBA" w:rsidP="00167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 моложе трудоспособного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134" w:type="dxa"/>
            <w:vMerge w:val="restart"/>
            <w:vAlign w:val="center"/>
          </w:tcPr>
          <w:p w:rsidR="00167BBA" w:rsidRPr="00460528" w:rsidRDefault="00167BBA" w:rsidP="00167B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 населения</w:t>
            </w:r>
          </w:p>
        </w:tc>
        <w:tc>
          <w:tcPr>
            <w:tcW w:w="1134" w:type="dxa"/>
            <w:vMerge w:val="restart"/>
            <w:vAlign w:val="center"/>
          </w:tcPr>
          <w:p w:rsidR="00167BBA" w:rsidRPr="00460528" w:rsidRDefault="00167BBA" w:rsidP="00167B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 старше </w:t>
            </w:r>
            <w:proofErr w:type="spellStart"/>
            <w:proofErr w:type="gramStart"/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трудоспо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собного</w:t>
            </w:r>
            <w:proofErr w:type="spellEnd"/>
            <w:proofErr w:type="gramEnd"/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134" w:type="dxa"/>
            <w:vMerge w:val="restart"/>
            <w:vAlign w:val="center"/>
          </w:tcPr>
          <w:p w:rsidR="00167BBA" w:rsidRPr="00460528" w:rsidRDefault="00167BBA" w:rsidP="00560E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 населения</w:t>
            </w:r>
          </w:p>
        </w:tc>
        <w:tc>
          <w:tcPr>
            <w:tcW w:w="1134" w:type="dxa"/>
            <w:vMerge w:val="restart"/>
            <w:vAlign w:val="center"/>
          </w:tcPr>
          <w:p w:rsidR="00167BBA" w:rsidRPr="00460528" w:rsidRDefault="00167BBA" w:rsidP="00167BB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  <w:proofErr w:type="spellStart"/>
            <w:proofErr w:type="gramStart"/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трудоспо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собного</w:t>
            </w:r>
            <w:proofErr w:type="spellEnd"/>
            <w:proofErr w:type="gramEnd"/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1134" w:type="dxa"/>
            <w:vMerge w:val="restart"/>
            <w:vAlign w:val="center"/>
          </w:tcPr>
          <w:p w:rsidR="00167BBA" w:rsidRPr="00460528" w:rsidRDefault="00167BBA" w:rsidP="00560E6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 населения</w:t>
            </w:r>
          </w:p>
        </w:tc>
      </w:tr>
      <w:tr w:rsidR="00167BBA" w:rsidRPr="00460528" w:rsidTr="00C734CE">
        <w:trPr>
          <w:trHeight w:val="454"/>
        </w:trPr>
        <w:tc>
          <w:tcPr>
            <w:tcW w:w="851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67BBA" w:rsidRPr="00460528" w:rsidRDefault="007D7835" w:rsidP="007D783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6</w:t>
            </w:r>
            <w:r w:rsidR="00167BBA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34" w:type="dxa"/>
            <w:vAlign w:val="center"/>
          </w:tcPr>
          <w:p w:rsidR="00167BBA" w:rsidRPr="00460528" w:rsidRDefault="007D7835" w:rsidP="00502DD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– </w:t>
            </w:r>
            <w:r w:rsidR="00167B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2D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7BBA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134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67BBA" w:rsidRPr="00460528" w:rsidRDefault="00167BBA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835" w:rsidRPr="00460528" w:rsidTr="00C734CE">
        <w:trPr>
          <w:trHeight w:val="340"/>
        </w:trPr>
        <w:tc>
          <w:tcPr>
            <w:tcW w:w="851" w:type="dxa"/>
            <w:vAlign w:val="center"/>
          </w:tcPr>
          <w:p w:rsidR="007D7835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</w:t>
            </w:r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134" w:type="dxa"/>
            <w:vAlign w:val="center"/>
          </w:tcPr>
          <w:p w:rsidR="007D7835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21,17</w:t>
            </w:r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134" w:type="dxa"/>
            <w:vAlign w:val="center"/>
          </w:tcPr>
          <w:p w:rsidR="007D7835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20,77</w:t>
            </w:r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134" w:type="dxa"/>
            <w:vAlign w:val="center"/>
          </w:tcPr>
          <w:p w:rsidR="007D7835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58,06</w:t>
            </w:r>
          </w:p>
        </w:tc>
      </w:tr>
      <w:tr w:rsidR="007D7835" w:rsidRPr="00460528" w:rsidTr="00C734CE">
        <w:trPr>
          <w:trHeight w:val="340"/>
        </w:trPr>
        <w:tc>
          <w:tcPr>
            <w:tcW w:w="851" w:type="dxa"/>
            <w:vAlign w:val="center"/>
          </w:tcPr>
          <w:p w:rsidR="007D7835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7D7835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DB0C1B" w:rsidRPr="00460528" w:rsidTr="00C734CE">
        <w:trPr>
          <w:trHeight w:val="340"/>
        </w:trPr>
        <w:tc>
          <w:tcPr>
            <w:tcW w:w="851" w:type="dxa"/>
            <w:vAlign w:val="center"/>
          </w:tcPr>
          <w:p w:rsidR="00DB0C1B" w:rsidRPr="00460528" w:rsidRDefault="00DB0C1B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D27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1669</w:t>
            </w:r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134" w:type="dxa"/>
            <w:vAlign w:val="center"/>
          </w:tcPr>
          <w:p w:rsidR="00DB0C1B" w:rsidRPr="00460528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23,49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134" w:type="dxa"/>
            <w:vAlign w:val="center"/>
          </w:tcPr>
          <w:p w:rsidR="00DB0C1B" w:rsidRPr="00460528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23,67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134" w:type="dxa"/>
            <w:vAlign w:val="center"/>
          </w:tcPr>
          <w:p w:rsidR="00DB0C1B" w:rsidRPr="00460528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52,84</w:t>
            </w:r>
          </w:p>
        </w:tc>
      </w:tr>
      <w:tr w:rsidR="00DB0C1B" w:rsidRPr="00460528" w:rsidTr="00C734CE">
        <w:trPr>
          <w:trHeight w:val="340"/>
        </w:trPr>
        <w:tc>
          <w:tcPr>
            <w:tcW w:w="851" w:type="dxa"/>
            <w:vAlign w:val="center"/>
          </w:tcPr>
          <w:p w:rsidR="00DB0C1B" w:rsidRPr="00460528" w:rsidRDefault="00DB0C1B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D27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DB0C1B" w:rsidRPr="00460528" w:rsidTr="00C734CE">
        <w:trPr>
          <w:trHeight w:val="340"/>
        </w:trPr>
        <w:tc>
          <w:tcPr>
            <w:tcW w:w="851" w:type="dxa"/>
            <w:vAlign w:val="center"/>
          </w:tcPr>
          <w:p w:rsidR="00DB0C1B" w:rsidRPr="00460528" w:rsidRDefault="00DB0C1B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D27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34" w:type="dxa"/>
            <w:vAlign w:val="center"/>
          </w:tcPr>
          <w:p w:rsidR="00DB0C1B" w:rsidRPr="00460528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11,31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134" w:type="dxa"/>
            <w:vAlign w:val="center"/>
          </w:tcPr>
          <w:p w:rsidR="00DB0C1B" w:rsidRPr="00460528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27,99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134" w:type="dxa"/>
            <w:vAlign w:val="center"/>
          </w:tcPr>
          <w:p w:rsidR="00DB0C1B" w:rsidRPr="00460528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</w:tr>
      <w:tr w:rsidR="00DB0C1B" w:rsidRPr="00460528" w:rsidTr="00C734CE">
        <w:trPr>
          <w:trHeight w:val="340"/>
        </w:trPr>
        <w:tc>
          <w:tcPr>
            <w:tcW w:w="851" w:type="dxa"/>
            <w:vAlign w:val="center"/>
          </w:tcPr>
          <w:p w:rsidR="00DB0C1B" w:rsidRPr="00460528" w:rsidRDefault="00DB0C1B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27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DB0C1B" w:rsidRPr="00460528" w:rsidTr="00C734CE">
        <w:trPr>
          <w:trHeight w:val="340"/>
        </w:trPr>
        <w:tc>
          <w:tcPr>
            <w:tcW w:w="851" w:type="dxa"/>
            <w:vAlign w:val="center"/>
          </w:tcPr>
          <w:p w:rsidR="00DB0C1B" w:rsidRPr="00460528" w:rsidRDefault="00DB0C1B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27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134" w:type="dxa"/>
            <w:vAlign w:val="center"/>
          </w:tcPr>
          <w:p w:rsidR="00DB0C1B" w:rsidRPr="00460528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7D7835" w:rsidRPr="00460528" w:rsidTr="00C734CE">
        <w:trPr>
          <w:trHeight w:val="340"/>
        </w:trPr>
        <w:tc>
          <w:tcPr>
            <w:tcW w:w="851" w:type="dxa"/>
            <w:vAlign w:val="center"/>
          </w:tcPr>
          <w:p w:rsidR="007D7835" w:rsidRPr="00460528" w:rsidRDefault="007D78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vAlign w:val="center"/>
          </w:tcPr>
          <w:p w:rsidR="007D7835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1466</w:t>
            </w:r>
          </w:p>
        </w:tc>
        <w:tc>
          <w:tcPr>
            <w:tcW w:w="1134" w:type="dxa"/>
            <w:vAlign w:val="center"/>
          </w:tcPr>
          <w:p w:rsidR="007D7835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  <w:vAlign w:val="center"/>
          </w:tcPr>
          <w:p w:rsidR="007D7835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134" w:type="dxa"/>
            <w:vAlign w:val="center"/>
          </w:tcPr>
          <w:p w:rsidR="007D7835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21,42</w:t>
            </w:r>
          </w:p>
        </w:tc>
        <w:tc>
          <w:tcPr>
            <w:tcW w:w="1134" w:type="dxa"/>
            <w:vAlign w:val="center"/>
          </w:tcPr>
          <w:p w:rsidR="007D7835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134" w:type="dxa"/>
            <w:vAlign w:val="center"/>
          </w:tcPr>
          <w:p w:rsidR="007D7835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20,94</w:t>
            </w:r>
          </w:p>
        </w:tc>
        <w:tc>
          <w:tcPr>
            <w:tcW w:w="1134" w:type="dxa"/>
            <w:vAlign w:val="center"/>
          </w:tcPr>
          <w:p w:rsidR="007D7835" w:rsidRPr="00DC45C3" w:rsidRDefault="00502DDD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1134" w:type="dxa"/>
            <w:vAlign w:val="center"/>
          </w:tcPr>
          <w:p w:rsidR="007D7835" w:rsidRDefault="00634E35" w:rsidP="004605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57,64</w:t>
            </w:r>
          </w:p>
        </w:tc>
      </w:tr>
    </w:tbl>
    <w:p w:rsidR="00CF5417" w:rsidRDefault="00502DDD" w:rsidP="00CF54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153E9">
        <w:rPr>
          <w:rFonts w:ascii="Times New Roman" w:hAnsi="Times New Roman" w:cs="Times New Roman"/>
          <w:sz w:val="24"/>
          <w:szCs w:val="24"/>
        </w:rPr>
        <w:t xml:space="preserve">Данные предоставлены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Колпаковской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поселковой администрацией</w:t>
      </w:r>
      <w:r w:rsidR="00CF5417" w:rsidRPr="008153E9">
        <w:rPr>
          <w:rFonts w:ascii="Times New Roman" w:hAnsi="Times New Roman" w:cs="Times New Roman"/>
          <w:sz w:val="24"/>
          <w:szCs w:val="24"/>
        </w:rPr>
        <w:t>.</w:t>
      </w:r>
    </w:p>
    <w:p w:rsidR="00131BEE" w:rsidRPr="00131BEE" w:rsidRDefault="00131BEE" w:rsidP="00BD279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131BEE">
        <w:rPr>
          <w:rFonts w:ascii="Times New Roman" w:hAnsi="Times New Roman" w:cs="Times New Roman"/>
          <w:sz w:val="24"/>
          <w:szCs w:val="24"/>
        </w:rPr>
        <w:t>Таблица 3.3.3.</w:t>
      </w:r>
    </w:p>
    <w:p w:rsidR="00DB0C1B" w:rsidRPr="00BD2798" w:rsidRDefault="00DB0C1B" w:rsidP="00BD2798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D2798">
        <w:rPr>
          <w:rFonts w:ascii="Times New Roman" w:hAnsi="Times New Roman" w:cs="Times New Roman"/>
          <w:sz w:val="24"/>
          <w:szCs w:val="24"/>
          <w:u w:val="single"/>
        </w:rPr>
        <w:t>Современная структура трудовых ресурсов</w:t>
      </w:r>
      <w:proofErr w:type="gramStart"/>
      <w:r w:rsidR="00396F8B">
        <w:rPr>
          <w:rFonts w:ascii="Times New Roman" w:hAnsi="Times New Roman" w:cs="Times New Roman"/>
          <w:sz w:val="24"/>
          <w:szCs w:val="24"/>
          <w:u w:val="single"/>
        </w:rPr>
        <w:t xml:space="preserve"> (%)</w:t>
      </w:r>
      <w:r w:rsidRPr="00BD279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DB0C1B" w:rsidRPr="00131BEE" w:rsidRDefault="00DB0C1B" w:rsidP="0013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913"/>
        <w:gridCol w:w="1914"/>
      </w:tblGrid>
      <w:tr w:rsidR="006A47A2" w:rsidRPr="00460528" w:rsidTr="00C734CE">
        <w:trPr>
          <w:trHeight w:val="624"/>
        </w:trPr>
        <w:tc>
          <w:tcPr>
            <w:tcW w:w="6096" w:type="dxa"/>
            <w:vAlign w:val="center"/>
          </w:tcPr>
          <w:p w:rsidR="006A47A2" w:rsidRPr="00460528" w:rsidRDefault="006A47A2" w:rsidP="00BD27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3" w:type="dxa"/>
            <w:vAlign w:val="center"/>
          </w:tcPr>
          <w:p w:rsidR="006A47A2" w:rsidRPr="00460528" w:rsidRDefault="006A47A2" w:rsidP="0056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6A47A2" w:rsidRPr="00460528" w:rsidRDefault="006A47A2" w:rsidP="006A47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Рекомендуемый норматив</w:t>
            </w:r>
          </w:p>
        </w:tc>
      </w:tr>
      <w:tr w:rsidR="00DC45C3" w:rsidRPr="00460528" w:rsidTr="00C734CE">
        <w:trPr>
          <w:trHeight w:val="1134"/>
        </w:trPr>
        <w:tc>
          <w:tcPr>
            <w:tcW w:w="6096" w:type="dxa"/>
            <w:vAlign w:val="center"/>
          </w:tcPr>
          <w:p w:rsidR="00DC45C3" w:rsidRPr="00460528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Всего трудоустроенного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селения,</w:t>
            </w:r>
          </w:p>
          <w:p w:rsidR="00DC45C3" w:rsidRPr="00460528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исле:</w:t>
            </w:r>
          </w:p>
          <w:p w:rsidR="00DC45C3" w:rsidRPr="00460528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дообразующих отраслях</w:t>
            </w:r>
          </w:p>
          <w:p w:rsidR="00DC45C3" w:rsidRPr="00460528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работающие в обслуживающей отрасли</w:t>
            </w:r>
            <w:proofErr w:type="gramEnd"/>
          </w:p>
        </w:tc>
        <w:tc>
          <w:tcPr>
            <w:tcW w:w="1913" w:type="dxa"/>
            <w:vAlign w:val="center"/>
          </w:tcPr>
          <w:p w:rsidR="00DC45C3" w:rsidRPr="00460528" w:rsidRDefault="0063291E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DC45C3" w:rsidRPr="00460528" w:rsidRDefault="00DC45C3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C3" w:rsidRPr="00DC45C3" w:rsidRDefault="00DC45C3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C45C3" w:rsidRPr="00460528" w:rsidRDefault="00093400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DC45C3" w:rsidRPr="00460528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DC45C3" w:rsidRPr="00460528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C3" w:rsidRPr="00460528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–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DC45C3" w:rsidRPr="00460528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45C3" w:rsidRPr="00460528" w:rsidTr="00C734CE">
        <w:trPr>
          <w:trHeight w:val="1134"/>
        </w:trPr>
        <w:tc>
          <w:tcPr>
            <w:tcW w:w="6096" w:type="dxa"/>
            <w:vAlign w:val="center"/>
          </w:tcPr>
          <w:p w:rsidR="00DC45C3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Население трудоспособного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занятое в экономике населенного пункта,</w:t>
            </w:r>
          </w:p>
          <w:p w:rsidR="00DC45C3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45C3" w:rsidRPr="00460528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вахтовым методом</w:t>
            </w:r>
          </w:p>
        </w:tc>
        <w:tc>
          <w:tcPr>
            <w:tcW w:w="1913" w:type="dxa"/>
            <w:vAlign w:val="center"/>
          </w:tcPr>
          <w:p w:rsidR="00DC45C3" w:rsidRDefault="0063291E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C45C3" w:rsidRDefault="00DC45C3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C3" w:rsidRDefault="00DC45C3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C3" w:rsidRPr="00460528" w:rsidRDefault="00DC45C3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4" w:type="dxa"/>
            <w:vAlign w:val="center"/>
          </w:tcPr>
          <w:p w:rsidR="00DC45C3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C45C3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C3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5C3" w:rsidRPr="00460528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5C3" w:rsidRPr="00460528" w:rsidTr="00C734CE">
        <w:trPr>
          <w:trHeight w:val="397"/>
        </w:trPr>
        <w:tc>
          <w:tcPr>
            <w:tcW w:w="6096" w:type="dxa"/>
            <w:vAlign w:val="center"/>
          </w:tcPr>
          <w:p w:rsidR="00DC45C3" w:rsidRPr="00460528" w:rsidRDefault="00DC45C3" w:rsidP="00D35F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Несамодеятельное население</w:t>
            </w:r>
          </w:p>
        </w:tc>
        <w:tc>
          <w:tcPr>
            <w:tcW w:w="1913" w:type="dxa"/>
            <w:vAlign w:val="center"/>
          </w:tcPr>
          <w:p w:rsidR="00DC45C3" w:rsidRPr="00460528" w:rsidRDefault="00DC45C3" w:rsidP="00DC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DC45C3" w:rsidRPr="00460528" w:rsidRDefault="00DC45C3" w:rsidP="00D35F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DB0C1B" w:rsidRPr="00460528" w:rsidRDefault="00DB0C1B" w:rsidP="00460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460528" w:rsidRDefault="00DB0C1B" w:rsidP="00460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60528">
        <w:rPr>
          <w:rFonts w:ascii="Times New Roman" w:hAnsi="Times New Roman" w:cs="Times New Roman"/>
          <w:sz w:val="24"/>
          <w:szCs w:val="24"/>
        </w:rPr>
        <w:t xml:space="preserve">Учитывая современный уровень занятости населения и структуру трудовых ресурсов, произведем расчет перспективной численности населения </w:t>
      </w:r>
      <w:r w:rsidR="00AF7A97">
        <w:rPr>
          <w:rFonts w:ascii="Times New Roman" w:hAnsi="Times New Roman" w:cs="Times New Roman"/>
          <w:sz w:val="24"/>
          <w:szCs w:val="24"/>
        </w:rPr>
        <w:t xml:space="preserve">п. Колпаковка </w:t>
      </w:r>
      <w:r w:rsidRPr="00460528">
        <w:rPr>
          <w:rFonts w:ascii="Times New Roman" w:hAnsi="Times New Roman" w:cs="Times New Roman"/>
          <w:sz w:val="24"/>
          <w:szCs w:val="24"/>
        </w:rPr>
        <w:t>при экстенсивном пути развития, т</w:t>
      </w:r>
      <w:r w:rsidR="0077103E">
        <w:rPr>
          <w:rFonts w:ascii="Times New Roman" w:hAnsi="Times New Roman" w:cs="Times New Roman"/>
          <w:sz w:val="24"/>
          <w:szCs w:val="24"/>
        </w:rPr>
        <w:t xml:space="preserve">о </w:t>
      </w:r>
      <w:r w:rsidRPr="00460528">
        <w:rPr>
          <w:rFonts w:ascii="Times New Roman" w:hAnsi="Times New Roman" w:cs="Times New Roman"/>
          <w:sz w:val="24"/>
          <w:szCs w:val="24"/>
        </w:rPr>
        <w:t>е</w:t>
      </w:r>
      <w:r w:rsidR="0077103E">
        <w:rPr>
          <w:rFonts w:ascii="Times New Roman" w:hAnsi="Times New Roman" w:cs="Times New Roman"/>
          <w:sz w:val="24"/>
          <w:szCs w:val="24"/>
        </w:rPr>
        <w:t>сть</w:t>
      </w:r>
      <w:r w:rsidRPr="00460528">
        <w:rPr>
          <w:rFonts w:ascii="Times New Roman" w:hAnsi="Times New Roman" w:cs="Times New Roman"/>
          <w:sz w:val="24"/>
          <w:szCs w:val="24"/>
        </w:rPr>
        <w:t xml:space="preserve"> при условии сохранения на расчетный срок современного уровня развития градооб</w:t>
      </w:r>
      <w:r w:rsidR="0077103E">
        <w:rPr>
          <w:rFonts w:ascii="Times New Roman" w:hAnsi="Times New Roman" w:cs="Times New Roman"/>
          <w:sz w:val="24"/>
          <w:szCs w:val="24"/>
        </w:rPr>
        <w:t>разующих и обслуживающей отраслей</w:t>
      </w:r>
      <w:r w:rsidRPr="00460528">
        <w:rPr>
          <w:rFonts w:ascii="Times New Roman" w:hAnsi="Times New Roman" w:cs="Times New Roman"/>
          <w:sz w:val="24"/>
          <w:szCs w:val="24"/>
        </w:rPr>
        <w:t>.</w:t>
      </w:r>
    </w:p>
    <w:p w:rsidR="00DB0C1B" w:rsidRDefault="00DB0C1B" w:rsidP="004605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7E98">
        <w:rPr>
          <w:rFonts w:ascii="Times New Roman" w:hAnsi="Times New Roman" w:cs="Times New Roman"/>
          <w:sz w:val="24"/>
          <w:szCs w:val="24"/>
          <w:u w:val="single"/>
        </w:rPr>
        <w:t>Расчет перспективной численности населения.</w:t>
      </w:r>
      <w:r w:rsidR="00F87E98" w:rsidRPr="00F87E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87E98">
        <w:rPr>
          <w:rFonts w:ascii="Times New Roman" w:hAnsi="Times New Roman" w:cs="Times New Roman"/>
          <w:sz w:val="24"/>
          <w:szCs w:val="24"/>
          <w:u w:val="single"/>
        </w:rPr>
        <w:t>Экстенсивный путь развития.</w:t>
      </w:r>
    </w:p>
    <w:p w:rsidR="00DB0C1B" w:rsidRPr="00F87E98" w:rsidRDefault="00DB0C1B" w:rsidP="009271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7E98">
        <w:rPr>
          <w:rFonts w:ascii="Times New Roman" w:hAnsi="Times New Roman" w:cs="Times New Roman"/>
          <w:sz w:val="24"/>
          <w:szCs w:val="24"/>
        </w:rPr>
        <w:t>Произведем расчет по формуле, учитывающей тру</w:t>
      </w:r>
      <w:r w:rsidR="00B15EEC">
        <w:rPr>
          <w:rFonts w:ascii="Times New Roman" w:hAnsi="Times New Roman" w:cs="Times New Roman"/>
          <w:sz w:val="24"/>
          <w:szCs w:val="24"/>
        </w:rPr>
        <w:t>довую структуру населения (</w:t>
      </w:r>
      <w:proofErr w:type="spellStart"/>
      <w:r w:rsidR="00B15EEC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B15EEC">
        <w:rPr>
          <w:rFonts w:ascii="Times New Roman" w:hAnsi="Times New Roman" w:cs="Times New Roman"/>
          <w:sz w:val="24"/>
          <w:szCs w:val="24"/>
        </w:rPr>
        <w:t> </w:t>
      </w:r>
      <w:r w:rsidRPr="00F87E98">
        <w:rPr>
          <w:rFonts w:ascii="Times New Roman" w:hAnsi="Times New Roman" w:cs="Times New Roman"/>
          <w:sz w:val="24"/>
          <w:szCs w:val="24"/>
        </w:rPr>
        <w:t>«Планировка и застройка поселков, городов и сельских поселений» Н-60-75*)</w:t>
      </w:r>
      <w:r w:rsidR="00927140">
        <w:rPr>
          <w:rFonts w:ascii="Times New Roman" w:hAnsi="Times New Roman" w:cs="Times New Roman"/>
          <w:sz w:val="24"/>
          <w:szCs w:val="24"/>
        </w:rPr>
        <w:t>.</w:t>
      </w: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F87E98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Н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А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Т-а-Б</m:t>
              </m:r>
            </m:den>
          </m:f>
        </m:oMath>
      </m:oMathPara>
    </w:p>
    <w:p w:rsidR="00927140" w:rsidRDefault="00927140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27140" w:rsidRPr="00F87E98" w:rsidRDefault="008D0047" w:rsidP="009271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27140" w:rsidRPr="00F87E98">
        <w:rPr>
          <w:rFonts w:ascii="Times New Roman" w:hAnsi="Times New Roman" w:cs="Times New Roman"/>
          <w:sz w:val="24"/>
          <w:szCs w:val="24"/>
        </w:rPr>
        <w:t xml:space="preserve"> – проектная численность населения</w:t>
      </w:r>
      <w:r w:rsidR="00927140"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</w:t>
      </w:r>
      <w:r w:rsidR="0020146C">
        <w:rPr>
          <w:rFonts w:ascii="Times New Roman" w:hAnsi="Times New Roman" w:cs="Times New Roman"/>
          <w:sz w:val="24"/>
          <w:szCs w:val="24"/>
        </w:rPr>
        <w:t xml:space="preserve"> </w:t>
      </w:r>
      <w:r w:rsidR="00DB0C1B" w:rsidRPr="00F87E98">
        <w:rPr>
          <w:rFonts w:ascii="Times New Roman" w:hAnsi="Times New Roman" w:cs="Times New Roman"/>
          <w:sz w:val="24"/>
          <w:szCs w:val="24"/>
        </w:rPr>
        <w:t>численность градообразующих кадров;</w:t>
      </w:r>
    </w:p>
    <w:p w:rsidR="00927140" w:rsidRPr="00F87E98" w:rsidRDefault="008D0047" w:rsidP="009271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27140" w:rsidRPr="00F87E98">
        <w:rPr>
          <w:rFonts w:ascii="Times New Roman" w:hAnsi="Times New Roman" w:cs="Times New Roman"/>
          <w:sz w:val="24"/>
          <w:szCs w:val="24"/>
        </w:rPr>
        <w:t xml:space="preserve"> – численность насел</w:t>
      </w:r>
      <w:r w:rsidR="00927140">
        <w:rPr>
          <w:rFonts w:ascii="Times New Roman" w:hAnsi="Times New Roman" w:cs="Times New Roman"/>
          <w:sz w:val="24"/>
          <w:szCs w:val="24"/>
        </w:rPr>
        <w:t>ения в трудоспособном возрасте</w:t>
      </w:r>
      <w:r w:rsidR="00927140" w:rsidRPr="00F87E98"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 численность населения трудоспособного возраста</w:t>
      </w:r>
      <w:r w:rsidR="00927140">
        <w:rPr>
          <w:rFonts w:ascii="Times New Roman" w:hAnsi="Times New Roman" w:cs="Times New Roman"/>
          <w:sz w:val="24"/>
          <w:szCs w:val="24"/>
        </w:rPr>
        <w:t>, не занятого в экономике;</w:t>
      </w:r>
    </w:p>
    <w:p w:rsidR="00DB0C1B" w:rsidRPr="00F87E98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 численность </w:t>
      </w:r>
      <w:r w:rsidR="00927140">
        <w:rPr>
          <w:rFonts w:ascii="Times New Roman" w:hAnsi="Times New Roman" w:cs="Times New Roman"/>
          <w:sz w:val="24"/>
          <w:szCs w:val="24"/>
        </w:rPr>
        <w:t>обслуживающей группы населения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7E98">
        <w:rPr>
          <w:rFonts w:ascii="Times New Roman" w:hAnsi="Times New Roman" w:cs="Times New Roman"/>
          <w:sz w:val="24"/>
          <w:szCs w:val="24"/>
        </w:rPr>
        <w:t xml:space="preserve">А = </w:t>
      </w:r>
      <w:r w:rsidR="0063291E">
        <w:rPr>
          <w:rFonts w:ascii="Times New Roman" w:hAnsi="Times New Roman" w:cs="Times New Roman"/>
          <w:sz w:val="24"/>
          <w:szCs w:val="24"/>
        </w:rPr>
        <w:t>201</w:t>
      </w:r>
      <w:r w:rsidR="00927140">
        <w:rPr>
          <w:rFonts w:ascii="Times New Roman" w:hAnsi="Times New Roman" w:cs="Times New Roman"/>
          <w:sz w:val="24"/>
          <w:szCs w:val="24"/>
        </w:rPr>
        <w:t xml:space="preserve"> чел. (</w:t>
      </w:r>
      <w:r w:rsidRPr="00F87E98">
        <w:rPr>
          <w:rFonts w:ascii="Times New Roman" w:hAnsi="Times New Roman" w:cs="Times New Roman"/>
          <w:sz w:val="24"/>
          <w:szCs w:val="24"/>
        </w:rPr>
        <w:t>табл</w:t>
      </w:r>
      <w:r w:rsidR="00927140">
        <w:rPr>
          <w:rFonts w:ascii="Times New Roman" w:hAnsi="Times New Roman" w:cs="Times New Roman"/>
          <w:sz w:val="24"/>
          <w:szCs w:val="24"/>
        </w:rPr>
        <w:t>ица</w:t>
      </w:r>
      <w:r w:rsidRPr="00F87E98">
        <w:rPr>
          <w:rFonts w:ascii="Times New Roman" w:hAnsi="Times New Roman" w:cs="Times New Roman"/>
          <w:sz w:val="24"/>
          <w:szCs w:val="24"/>
        </w:rPr>
        <w:t xml:space="preserve"> 3.1.1.)</w:t>
      </w:r>
      <w:r w:rsidR="005D7776">
        <w:rPr>
          <w:rFonts w:ascii="Times New Roman" w:hAnsi="Times New Roman" w:cs="Times New Roman"/>
          <w:sz w:val="24"/>
          <w:szCs w:val="24"/>
        </w:rPr>
        <w:t>;</w:t>
      </w:r>
    </w:p>
    <w:p w:rsidR="00927140" w:rsidRPr="00F87E98" w:rsidRDefault="005D7776" w:rsidP="009271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 = 5</w:t>
      </w:r>
      <w:r w:rsidR="00B67403">
        <w:rPr>
          <w:rFonts w:ascii="Times New Roman" w:hAnsi="Times New Roman" w:cs="Times New Roman"/>
          <w:sz w:val="24"/>
          <w:szCs w:val="24"/>
        </w:rPr>
        <w:t>7</w:t>
      </w:r>
      <w:r w:rsidR="00927140">
        <w:rPr>
          <w:rFonts w:ascii="Times New Roman" w:hAnsi="Times New Roman" w:cs="Times New Roman"/>
          <w:sz w:val="24"/>
          <w:szCs w:val="24"/>
        </w:rPr>
        <w:t>% (</w:t>
      </w:r>
      <w:r w:rsidR="00927140" w:rsidRPr="00F87E98">
        <w:rPr>
          <w:rFonts w:ascii="Times New Roman" w:hAnsi="Times New Roman" w:cs="Times New Roman"/>
          <w:sz w:val="24"/>
          <w:szCs w:val="24"/>
        </w:rPr>
        <w:t>табл</w:t>
      </w:r>
      <w:r w:rsidR="00927140">
        <w:rPr>
          <w:rFonts w:ascii="Times New Roman" w:hAnsi="Times New Roman" w:cs="Times New Roman"/>
          <w:sz w:val="24"/>
          <w:szCs w:val="24"/>
        </w:rPr>
        <w:t>ица</w:t>
      </w:r>
      <w:r w:rsidR="00927140" w:rsidRPr="00F87E98">
        <w:rPr>
          <w:rFonts w:ascii="Times New Roman" w:hAnsi="Times New Roman" w:cs="Times New Roman"/>
          <w:sz w:val="24"/>
          <w:szCs w:val="24"/>
        </w:rPr>
        <w:t xml:space="preserve"> 3.3.3.)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7E98">
        <w:rPr>
          <w:rFonts w:ascii="Times New Roman" w:hAnsi="Times New Roman" w:cs="Times New Roman"/>
          <w:sz w:val="24"/>
          <w:szCs w:val="24"/>
        </w:rPr>
        <w:t xml:space="preserve">а = </w:t>
      </w:r>
      <w:r w:rsidR="0063291E">
        <w:rPr>
          <w:rFonts w:ascii="Times New Roman" w:hAnsi="Times New Roman" w:cs="Times New Roman"/>
          <w:sz w:val="24"/>
          <w:szCs w:val="24"/>
        </w:rPr>
        <w:t>31</w:t>
      </w:r>
      <w:r w:rsidR="00927140">
        <w:rPr>
          <w:rFonts w:ascii="Times New Roman" w:hAnsi="Times New Roman" w:cs="Times New Roman"/>
          <w:sz w:val="24"/>
          <w:szCs w:val="24"/>
        </w:rPr>
        <w:t>% (</w:t>
      </w:r>
      <w:r w:rsidRPr="00F87E98">
        <w:rPr>
          <w:rFonts w:ascii="Times New Roman" w:hAnsi="Times New Roman" w:cs="Times New Roman"/>
          <w:sz w:val="24"/>
          <w:szCs w:val="24"/>
        </w:rPr>
        <w:t>табл</w:t>
      </w:r>
      <w:r w:rsidR="00927140">
        <w:rPr>
          <w:rFonts w:ascii="Times New Roman" w:hAnsi="Times New Roman" w:cs="Times New Roman"/>
          <w:sz w:val="24"/>
          <w:szCs w:val="24"/>
        </w:rPr>
        <w:t>ица</w:t>
      </w:r>
      <w:r w:rsidRPr="00F87E98">
        <w:rPr>
          <w:rFonts w:ascii="Times New Roman" w:hAnsi="Times New Roman" w:cs="Times New Roman"/>
          <w:sz w:val="24"/>
          <w:szCs w:val="24"/>
        </w:rPr>
        <w:t xml:space="preserve"> 3.3.3.)</w:t>
      </w:r>
      <w:r w:rsidR="005D7776"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7E9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87E98">
        <w:rPr>
          <w:rFonts w:ascii="Times New Roman" w:hAnsi="Times New Roman" w:cs="Times New Roman"/>
          <w:sz w:val="24"/>
          <w:szCs w:val="24"/>
        </w:rPr>
        <w:t xml:space="preserve"> = </w:t>
      </w:r>
      <w:r w:rsidR="0063291E">
        <w:rPr>
          <w:rFonts w:ascii="Times New Roman" w:hAnsi="Times New Roman" w:cs="Times New Roman"/>
          <w:sz w:val="24"/>
          <w:szCs w:val="24"/>
        </w:rPr>
        <w:t>12</w:t>
      </w:r>
      <w:r w:rsidRPr="00F87E98">
        <w:rPr>
          <w:rFonts w:ascii="Times New Roman" w:hAnsi="Times New Roman" w:cs="Times New Roman"/>
          <w:sz w:val="24"/>
          <w:szCs w:val="24"/>
        </w:rPr>
        <w:t>% (</w:t>
      </w:r>
      <w:r w:rsidR="005D7776" w:rsidRPr="00F87E98">
        <w:rPr>
          <w:rFonts w:ascii="Times New Roman" w:hAnsi="Times New Roman" w:cs="Times New Roman"/>
          <w:sz w:val="24"/>
          <w:szCs w:val="24"/>
        </w:rPr>
        <w:t>табл</w:t>
      </w:r>
      <w:r w:rsidR="005D7776">
        <w:rPr>
          <w:rFonts w:ascii="Times New Roman" w:hAnsi="Times New Roman" w:cs="Times New Roman"/>
          <w:sz w:val="24"/>
          <w:szCs w:val="24"/>
        </w:rPr>
        <w:t>ица</w:t>
      </w:r>
      <w:r w:rsidR="005D7776" w:rsidRPr="00F87E98">
        <w:rPr>
          <w:rFonts w:ascii="Times New Roman" w:hAnsi="Times New Roman" w:cs="Times New Roman"/>
          <w:sz w:val="24"/>
          <w:szCs w:val="24"/>
        </w:rPr>
        <w:t xml:space="preserve"> 3.3.3</w:t>
      </w:r>
      <w:r w:rsidRPr="00F87E98">
        <w:rPr>
          <w:rFonts w:ascii="Times New Roman" w:hAnsi="Times New Roman" w:cs="Times New Roman"/>
          <w:sz w:val="24"/>
          <w:szCs w:val="24"/>
        </w:rPr>
        <w:t>.)</w:t>
      </w:r>
      <w:r w:rsidR="005D7776">
        <w:rPr>
          <w:rFonts w:ascii="Times New Roman" w:hAnsi="Times New Roman" w:cs="Times New Roman"/>
          <w:sz w:val="24"/>
          <w:szCs w:val="24"/>
        </w:rPr>
        <w:t>.</w:t>
      </w:r>
    </w:p>
    <w:p w:rsidR="00DB0C1B" w:rsidRPr="00F87E98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5D7776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Н=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201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57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31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=1436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чел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F87E98" w:rsidRDefault="00F87E98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F87E98" w:rsidRDefault="00DB0C1B" w:rsidP="009271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7E98">
        <w:rPr>
          <w:rFonts w:ascii="Times New Roman" w:hAnsi="Times New Roman" w:cs="Times New Roman"/>
          <w:sz w:val="24"/>
          <w:szCs w:val="24"/>
        </w:rPr>
        <w:t>Произведем расчет по формуле, учитывающей динамику естественного и миграционного прироста.</w:t>
      </w:r>
    </w:p>
    <w:p w:rsidR="00D54954" w:rsidRDefault="00D54954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B63EC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Н=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Н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k+p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100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sup>
          </m:sSup>
        </m:oMath>
      </m:oMathPara>
    </w:p>
    <w:p w:rsidR="004B63EC" w:rsidRPr="00F87E98" w:rsidRDefault="004B63EC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F87E98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проектная </w:t>
      </w:r>
      <w:r w:rsidR="00DB0C1B" w:rsidRPr="00F87E98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сленность населения</w:t>
      </w:r>
      <w:r w:rsidR="00D54954"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8D0047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  <w:r w:rsidR="00D54954" w:rsidRPr="008D0047">
        <w:rPr>
          <w:rFonts w:ascii="Times New Roman" w:hAnsi="Times New Roman" w:cs="Times New Roman"/>
          <w:sz w:val="24"/>
          <w:szCs w:val="24"/>
        </w:rPr>
        <w:t xml:space="preserve"> </w:t>
      </w:r>
      <w:r w:rsidR="00DB0C1B" w:rsidRPr="00F87E98">
        <w:rPr>
          <w:rFonts w:ascii="Times New Roman" w:hAnsi="Times New Roman" w:cs="Times New Roman"/>
          <w:sz w:val="24"/>
          <w:szCs w:val="24"/>
        </w:rPr>
        <w:t>– население на исходный год;</w:t>
      </w:r>
    </w:p>
    <w:p w:rsidR="00DB0C1B" w:rsidRPr="00F87E98" w:rsidRDefault="00D54954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8D0047">
        <w:rPr>
          <w:rFonts w:ascii="Times New Roman" w:hAnsi="Times New Roman" w:cs="Times New Roman"/>
          <w:sz w:val="24"/>
          <w:szCs w:val="24"/>
        </w:rPr>
        <w:t>среднегодовой</w:t>
      </w:r>
      <w:proofErr w:type="gramEnd"/>
      <w:r w:rsidR="008D0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87E98">
        <w:rPr>
          <w:rFonts w:ascii="Times New Roman" w:hAnsi="Times New Roman" w:cs="Times New Roman"/>
          <w:sz w:val="24"/>
          <w:szCs w:val="24"/>
        </w:rPr>
        <w:t>оэффициент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естественного прироста</w:t>
      </w:r>
      <w:r w:rsidR="008D0047">
        <w:rPr>
          <w:rFonts w:ascii="Times New Roman" w:hAnsi="Times New Roman" w:cs="Times New Roman"/>
          <w:sz w:val="24"/>
          <w:szCs w:val="24"/>
        </w:rPr>
        <w:t>/</w:t>
      </w:r>
      <w:r w:rsidR="00DB0C1B" w:rsidRPr="00F87E98">
        <w:rPr>
          <w:rFonts w:ascii="Times New Roman" w:hAnsi="Times New Roman" w:cs="Times New Roman"/>
          <w:sz w:val="24"/>
          <w:szCs w:val="24"/>
        </w:rPr>
        <w:t>у</w:t>
      </w:r>
      <w:r w:rsidR="008D0047">
        <w:rPr>
          <w:rFonts w:ascii="Times New Roman" w:hAnsi="Times New Roman" w:cs="Times New Roman"/>
          <w:sz w:val="24"/>
          <w:szCs w:val="24"/>
        </w:rPr>
        <w:t>были населения</w:t>
      </w:r>
      <w:r w:rsidR="00DB0C1B" w:rsidRPr="00F87E98"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D54954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8D0047">
        <w:rPr>
          <w:rFonts w:ascii="Times New Roman" w:hAnsi="Times New Roman" w:cs="Times New Roman"/>
          <w:sz w:val="24"/>
          <w:szCs w:val="24"/>
        </w:rPr>
        <w:t>среднегодовой</w:t>
      </w:r>
      <w:proofErr w:type="gramEnd"/>
      <w:r w:rsidR="008D00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F87E98">
        <w:rPr>
          <w:rFonts w:ascii="Times New Roman" w:hAnsi="Times New Roman" w:cs="Times New Roman"/>
          <w:sz w:val="24"/>
          <w:szCs w:val="24"/>
        </w:rPr>
        <w:t>оэффициент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миграционного прироста/у</w:t>
      </w:r>
      <w:r w:rsidR="008D0047">
        <w:rPr>
          <w:rFonts w:ascii="Times New Roman" w:hAnsi="Times New Roman" w:cs="Times New Roman"/>
          <w:sz w:val="24"/>
          <w:szCs w:val="24"/>
        </w:rPr>
        <w:t>были населения</w:t>
      </w:r>
      <w:r w:rsidR="00DB0C1B" w:rsidRPr="00F87E98">
        <w:rPr>
          <w:rFonts w:ascii="Times New Roman" w:hAnsi="Times New Roman" w:cs="Times New Roman"/>
          <w:sz w:val="24"/>
          <w:szCs w:val="24"/>
        </w:rPr>
        <w:t>;</w:t>
      </w:r>
    </w:p>
    <w:p w:rsidR="00DB0C1B" w:rsidRPr="00F87E98" w:rsidRDefault="00D54954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B0C1B" w:rsidRPr="00F87E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F87E98">
        <w:rPr>
          <w:rFonts w:ascii="Times New Roman" w:hAnsi="Times New Roman" w:cs="Times New Roman"/>
          <w:sz w:val="24"/>
          <w:szCs w:val="24"/>
        </w:rPr>
        <w:t>рогнозируемый</w:t>
      </w:r>
      <w:proofErr w:type="gramEnd"/>
      <w:r w:rsidR="008D0047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DB0C1B" w:rsidRPr="00F87E98">
        <w:rPr>
          <w:rFonts w:ascii="Times New Roman" w:hAnsi="Times New Roman" w:cs="Times New Roman"/>
          <w:sz w:val="24"/>
          <w:szCs w:val="24"/>
        </w:rPr>
        <w:t>.</w:t>
      </w:r>
    </w:p>
    <w:p w:rsidR="00DB0C1B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54954" w:rsidRPr="00F87E98" w:rsidRDefault="00D54954" w:rsidP="00D549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0146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D54954">
        <w:rPr>
          <w:rFonts w:ascii="Times New Roman" w:hAnsi="Times New Roman" w:cs="Times New Roman"/>
          <w:sz w:val="24"/>
          <w:szCs w:val="24"/>
        </w:rPr>
        <w:t xml:space="preserve"> </w:t>
      </w:r>
      <w:r w:rsidR="0020146C">
        <w:rPr>
          <w:rFonts w:ascii="Times New Roman" w:hAnsi="Times New Roman" w:cs="Times New Roman"/>
          <w:sz w:val="24"/>
          <w:szCs w:val="24"/>
        </w:rPr>
        <w:t xml:space="preserve">= </w:t>
      </w:r>
      <w:r w:rsidR="00D65517">
        <w:rPr>
          <w:rFonts w:ascii="Times New Roman" w:hAnsi="Times New Roman" w:cs="Times New Roman"/>
          <w:sz w:val="24"/>
          <w:szCs w:val="24"/>
        </w:rPr>
        <w:t>1466</w:t>
      </w:r>
      <w:r w:rsidR="002014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146C">
        <w:rPr>
          <w:rFonts w:ascii="Times New Roman" w:hAnsi="Times New Roman" w:cs="Times New Roman"/>
          <w:sz w:val="24"/>
          <w:szCs w:val="24"/>
        </w:rPr>
        <w:t>чел.;</w:t>
      </w:r>
      <w:proofErr w:type="gramEnd"/>
    </w:p>
    <w:p w:rsidR="00D54954" w:rsidRPr="00F87E98" w:rsidRDefault="00D54954" w:rsidP="00D549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E279E">
        <w:rPr>
          <w:rFonts w:ascii="Times New Roman" w:hAnsi="Times New Roman" w:cs="Times New Roman"/>
          <w:sz w:val="24"/>
          <w:szCs w:val="24"/>
        </w:rPr>
        <w:t xml:space="preserve"> = -</w:t>
      </w:r>
      <w:r w:rsidR="0020146C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="008D0047">
        <w:rPr>
          <w:rFonts w:ascii="Times New Roman" w:hAnsi="Times New Roman" w:cs="Times New Roman"/>
          <w:sz w:val="24"/>
          <w:szCs w:val="24"/>
        </w:rPr>
        <w:t>,</w:t>
      </w:r>
      <w:r w:rsidR="00D65517">
        <w:rPr>
          <w:rFonts w:ascii="Times New Roman" w:hAnsi="Times New Roman" w:cs="Times New Roman"/>
          <w:sz w:val="24"/>
          <w:szCs w:val="24"/>
        </w:rPr>
        <w:t>64</w:t>
      </w:r>
      <w:proofErr w:type="gramEnd"/>
      <w:r w:rsidR="00A24FB7">
        <w:rPr>
          <w:rFonts w:ascii="Times New Roman" w:hAnsi="Times New Roman" w:cs="Times New Roman"/>
          <w:sz w:val="24"/>
          <w:szCs w:val="24"/>
        </w:rPr>
        <w:t xml:space="preserve"> </w:t>
      </w:r>
      <w:r w:rsidR="00A006D8">
        <w:rPr>
          <w:rFonts w:ascii="Times New Roman" w:hAnsi="Times New Roman" w:cs="Times New Roman"/>
          <w:sz w:val="24"/>
          <w:szCs w:val="24"/>
        </w:rPr>
        <w:t>(</w:t>
      </w:r>
      <w:r w:rsidR="00A006D8" w:rsidRPr="00F87E98">
        <w:rPr>
          <w:rFonts w:ascii="Times New Roman" w:hAnsi="Times New Roman" w:cs="Times New Roman"/>
          <w:sz w:val="24"/>
          <w:szCs w:val="24"/>
        </w:rPr>
        <w:t>табл</w:t>
      </w:r>
      <w:r w:rsidR="00A006D8">
        <w:rPr>
          <w:rFonts w:ascii="Times New Roman" w:hAnsi="Times New Roman" w:cs="Times New Roman"/>
          <w:sz w:val="24"/>
          <w:szCs w:val="24"/>
        </w:rPr>
        <w:t>ица</w:t>
      </w:r>
      <w:r w:rsidR="00A006D8" w:rsidRPr="00F87E98">
        <w:rPr>
          <w:rFonts w:ascii="Times New Roman" w:hAnsi="Times New Roman" w:cs="Times New Roman"/>
          <w:sz w:val="24"/>
          <w:szCs w:val="24"/>
        </w:rPr>
        <w:t xml:space="preserve"> 3.3.</w:t>
      </w:r>
      <w:r w:rsidR="00A006D8">
        <w:rPr>
          <w:rFonts w:ascii="Times New Roman" w:hAnsi="Times New Roman" w:cs="Times New Roman"/>
          <w:sz w:val="24"/>
          <w:szCs w:val="24"/>
        </w:rPr>
        <w:t>1</w:t>
      </w:r>
      <w:r w:rsidR="00A006D8" w:rsidRPr="00F87E98">
        <w:rPr>
          <w:rFonts w:ascii="Times New Roman" w:hAnsi="Times New Roman" w:cs="Times New Roman"/>
          <w:sz w:val="24"/>
          <w:szCs w:val="24"/>
        </w:rPr>
        <w:t>.)</w:t>
      </w:r>
      <w:r w:rsidR="00A006D8">
        <w:rPr>
          <w:rFonts w:ascii="Times New Roman" w:hAnsi="Times New Roman" w:cs="Times New Roman"/>
          <w:sz w:val="24"/>
          <w:szCs w:val="24"/>
        </w:rPr>
        <w:t>;</w:t>
      </w:r>
    </w:p>
    <w:p w:rsidR="00D54954" w:rsidRPr="00F87E98" w:rsidRDefault="00D54954" w:rsidP="00D549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D65517">
        <w:rPr>
          <w:rFonts w:ascii="Times New Roman" w:hAnsi="Times New Roman" w:cs="Times New Roman"/>
          <w:sz w:val="24"/>
          <w:szCs w:val="24"/>
        </w:rPr>
        <w:t xml:space="preserve"> = -</w:t>
      </w:r>
      <w:r w:rsidR="0020146C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="008D0047">
        <w:rPr>
          <w:rFonts w:ascii="Times New Roman" w:hAnsi="Times New Roman" w:cs="Times New Roman"/>
          <w:sz w:val="24"/>
          <w:szCs w:val="24"/>
        </w:rPr>
        <w:t>,</w:t>
      </w:r>
      <w:r w:rsidR="00D65517">
        <w:rPr>
          <w:rFonts w:ascii="Times New Roman" w:hAnsi="Times New Roman" w:cs="Times New Roman"/>
          <w:sz w:val="24"/>
          <w:szCs w:val="24"/>
        </w:rPr>
        <w:t>22</w:t>
      </w:r>
      <w:proofErr w:type="gramEnd"/>
      <w:r w:rsidR="00A006D8">
        <w:rPr>
          <w:rFonts w:ascii="Times New Roman" w:hAnsi="Times New Roman" w:cs="Times New Roman"/>
          <w:sz w:val="24"/>
          <w:szCs w:val="24"/>
        </w:rPr>
        <w:t xml:space="preserve"> (</w:t>
      </w:r>
      <w:r w:rsidR="00A006D8" w:rsidRPr="00F87E98">
        <w:rPr>
          <w:rFonts w:ascii="Times New Roman" w:hAnsi="Times New Roman" w:cs="Times New Roman"/>
          <w:sz w:val="24"/>
          <w:szCs w:val="24"/>
        </w:rPr>
        <w:t>табл</w:t>
      </w:r>
      <w:r w:rsidR="00A006D8">
        <w:rPr>
          <w:rFonts w:ascii="Times New Roman" w:hAnsi="Times New Roman" w:cs="Times New Roman"/>
          <w:sz w:val="24"/>
          <w:szCs w:val="24"/>
        </w:rPr>
        <w:t>ица</w:t>
      </w:r>
      <w:r w:rsidR="00A006D8" w:rsidRPr="00F87E98">
        <w:rPr>
          <w:rFonts w:ascii="Times New Roman" w:hAnsi="Times New Roman" w:cs="Times New Roman"/>
          <w:sz w:val="24"/>
          <w:szCs w:val="24"/>
        </w:rPr>
        <w:t xml:space="preserve"> 3.3.</w:t>
      </w:r>
      <w:r w:rsidR="00A006D8">
        <w:rPr>
          <w:rFonts w:ascii="Times New Roman" w:hAnsi="Times New Roman" w:cs="Times New Roman"/>
          <w:sz w:val="24"/>
          <w:szCs w:val="24"/>
        </w:rPr>
        <w:t>1</w:t>
      </w:r>
      <w:r w:rsidR="00A006D8" w:rsidRPr="00F87E98">
        <w:rPr>
          <w:rFonts w:ascii="Times New Roman" w:hAnsi="Times New Roman" w:cs="Times New Roman"/>
          <w:sz w:val="24"/>
          <w:szCs w:val="24"/>
        </w:rPr>
        <w:t>.)</w:t>
      </w:r>
      <w:r w:rsidR="00A006D8">
        <w:rPr>
          <w:rFonts w:ascii="Times New Roman" w:hAnsi="Times New Roman" w:cs="Times New Roman"/>
          <w:sz w:val="24"/>
          <w:szCs w:val="24"/>
        </w:rPr>
        <w:t>;</w:t>
      </w:r>
    </w:p>
    <w:p w:rsidR="00D54954" w:rsidRPr="00F87E98" w:rsidRDefault="00D54954" w:rsidP="00D549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= 20</w:t>
      </w:r>
      <w:r w:rsidRPr="00F87E98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DB0C1B" w:rsidRDefault="00DB0C1B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006D8" w:rsidRDefault="00D65517" w:rsidP="00F87E98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Н=1466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(1+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-0,64-0,22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100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20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=1233 чел.</m:t>
          </m:r>
        </m:oMath>
      </m:oMathPara>
    </w:p>
    <w:p w:rsidR="00A006D8" w:rsidRPr="004B63EC" w:rsidRDefault="00A006D8" w:rsidP="00F87E9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F7A97" w:rsidRDefault="00DB0C1B" w:rsidP="00AF7A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0E62">
        <w:rPr>
          <w:rFonts w:ascii="Times New Roman" w:hAnsi="Times New Roman" w:cs="Times New Roman"/>
          <w:sz w:val="24"/>
          <w:szCs w:val="24"/>
        </w:rPr>
        <w:t>Из расчет</w:t>
      </w:r>
      <w:r w:rsidR="008D06BF">
        <w:rPr>
          <w:rFonts w:ascii="Times New Roman" w:hAnsi="Times New Roman" w:cs="Times New Roman"/>
          <w:sz w:val="24"/>
          <w:szCs w:val="24"/>
        </w:rPr>
        <w:t>а</w:t>
      </w:r>
      <w:r w:rsidRPr="00560E62">
        <w:rPr>
          <w:rFonts w:ascii="Times New Roman" w:hAnsi="Times New Roman" w:cs="Times New Roman"/>
          <w:sz w:val="24"/>
          <w:szCs w:val="24"/>
        </w:rPr>
        <w:t xml:space="preserve"> видно, что </w:t>
      </w:r>
      <w:r w:rsidR="00F3412D">
        <w:rPr>
          <w:rFonts w:ascii="Times New Roman" w:hAnsi="Times New Roman" w:cs="Times New Roman"/>
          <w:sz w:val="24"/>
          <w:szCs w:val="24"/>
        </w:rPr>
        <w:t>п</w:t>
      </w:r>
      <w:r w:rsidRPr="00560E62">
        <w:rPr>
          <w:rFonts w:ascii="Times New Roman" w:hAnsi="Times New Roman" w:cs="Times New Roman"/>
          <w:sz w:val="24"/>
          <w:szCs w:val="24"/>
        </w:rPr>
        <w:t>ри экстенсивном пути развития</w:t>
      </w:r>
      <w:r w:rsidR="00560E62">
        <w:rPr>
          <w:rFonts w:ascii="Times New Roman" w:hAnsi="Times New Roman" w:cs="Times New Roman"/>
          <w:sz w:val="24"/>
          <w:szCs w:val="24"/>
        </w:rPr>
        <w:t xml:space="preserve"> </w:t>
      </w:r>
      <w:r w:rsidR="008D06BF">
        <w:rPr>
          <w:rFonts w:ascii="Times New Roman" w:hAnsi="Times New Roman" w:cs="Times New Roman"/>
          <w:sz w:val="24"/>
          <w:szCs w:val="24"/>
        </w:rPr>
        <w:t xml:space="preserve">численность населения поселка будет уменьшаться, </w:t>
      </w:r>
      <w:r w:rsidR="008D06BF" w:rsidRPr="008D06BF">
        <w:rPr>
          <w:rFonts w:ascii="Times New Roman" w:hAnsi="Times New Roman" w:cs="Times New Roman"/>
          <w:sz w:val="24"/>
          <w:szCs w:val="24"/>
        </w:rPr>
        <w:t>что подтверждается данными об уровне рождаемости и смертности</w:t>
      </w:r>
      <w:r w:rsidR="00AF7A97">
        <w:rPr>
          <w:rFonts w:ascii="Times New Roman" w:hAnsi="Times New Roman" w:cs="Times New Roman"/>
          <w:sz w:val="24"/>
          <w:szCs w:val="24"/>
        </w:rPr>
        <w:t>. Средневзвешенная численность нас</w:t>
      </w:r>
      <w:r w:rsidR="0063291E">
        <w:rPr>
          <w:rFonts w:ascii="Times New Roman" w:hAnsi="Times New Roman" w:cs="Times New Roman"/>
          <w:sz w:val="24"/>
          <w:szCs w:val="24"/>
        </w:rPr>
        <w:t>еления к 2031 году составит 1335</w:t>
      </w:r>
      <w:r w:rsidR="00AF7A97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8D06BF" w:rsidRDefault="008D06BF" w:rsidP="004B63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B0C1B" w:rsidRPr="00CC2566" w:rsidRDefault="00DB0C1B" w:rsidP="004B63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412D">
        <w:rPr>
          <w:rFonts w:ascii="Times New Roman" w:hAnsi="Times New Roman" w:cs="Times New Roman"/>
          <w:sz w:val="24"/>
          <w:szCs w:val="24"/>
        </w:rPr>
        <w:t xml:space="preserve">Учитывая мероприятия, заложенные в проекте, произведем анализ проектной структуры трудовых ресурсов и расчет перспективной численности населения </w:t>
      </w:r>
      <w:r w:rsidR="00AF7A97">
        <w:rPr>
          <w:rFonts w:ascii="Times New Roman" w:hAnsi="Times New Roman" w:cs="Times New Roman"/>
          <w:sz w:val="24"/>
          <w:szCs w:val="24"/>
        </w:rPr>
        <w:t xml:space="preserve">п. Колпаковка </w:t>
      </w:r>
      <w:r w:rsidRPr="00F3412D">
        <w:rPr>
          <w:rFonts w:ascii="Times New Roman" w:hAnsi="Times New Roman" w:cs="Times New Roman"/>
          <w:sz w:val="24"/>
          <w:szCs w:val="24"/>
        </w:rPr>
        <w:t>при интенсивном (оптимизированно</w:t>
      </w:r>
      <w:r w:rsidR="008573BB">
        <w:rPr>
          <w:rFonts w:ascii="Times New Roman" w:hAnsi="Times New Roman" w:cs="Times New Roman"/>
          <w:sz w:val="24"/>
          <w:szCs w:val="24"/>
        </w:rPr>
        <w:t>м) варианте развития</w:t>
      </w:r>
      <w:r w:rsidR="00F3412D">
        <w:rPr>
          <w:rFonts w:ascii="Times New Roman" w:hAnsi="Times New Roman" w:cs="Times New Roman"/>
          <w:sz w:val="24"/>
          <w:szCs w:val="24"/>
        </w:rPr>
        <w:t xml:space="preserve">, то </w:t>
      </w:r>
      <w:r w:rsidRPr="00F3412D">
        <w:rPr>
          <w:rFonts w:ascii="Times New Roman" w:hAnsi="Times New Roman" w:cs="Times New Roman"/>
          <w:sz w:val="24"/>
          <w:szCs w:val="24"/>
        </w:rPr>
        <w:t>е</w:t>
      </w:r>
      <w:r w:rsidR="00F3412D">
        <w:rPr>
          <w:rFonts w:ascii="Times New Roman" w:hAnsi="Times New Roman" w:cs="Times New Roman"/>
          <w:sz w:val="24"/>
          <w:szCs w:val="24"/>
        </w:rPr>
        <w:t>сть</w:t>
      </w:r>
      <w:r w:rsidRPr="00F3412D">
        <w:rPr>
          <w:rFonts w:ascii="Times New Roman" w:hAnsi="Times New Roman" w:cs="Times New Roman"/>
          <w:sz w:val="24"/>
          <w:szCs w:val="24"/>
        </w:rPr>
        <w:t xml:space="preserve"> при условии полной реализации положений Генерального плана.</w:t>
      </w:r>
    </w:p>
    <w:p w:rsidR="00B15EEC" w:rsidRDefault="00B15EEC" w:rsidP="004B63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60E62" w:rsidRPr="00560E62" w:rsidRDefault="00560E62" w:rsidP="00560E62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Pr="00560E62">
        <w:rPr>
          <w:rFonts w:ascii="Times New Roman" w:hAnsi="Times New Roman" w:cs="Times New Roman"/>
          <w:sz w:val="24"/>
          <w:szCs w:val="24"/>
        </w:rPr>
        <w:t xml:space="preserve"> 3.3.4.</w:t>
      </w:r>
    </w:p>
    <w:p w:rsidR="00560E62" w:rsidRPr="00BD2798" w:rsidRDefault="00560E62" w:rsidP="00560E6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Проектная</w:t>
      </w:r>
      <w:r w:rsidRPr="00BD2798">
        <w:rPr>
          <w:rFonts w:ascii="Times New Roman" w:hAnsi="Times New Roman" w:cs="Times New Roman"/>
          <w:sz w:val="24"/>
          <w:szCs w:val="24"/>
          <w:u w:val="single"/>
        </w:rPr>
        <w:t xml:space="preserve"> структура трудовых ресурсов</w:t>
      </w:r>
      <w:proofErr w:type="gramStart"/>
      <w:r w:rsidR="00396F8B">
        <w:rPr>
          <w:rFonts w:ascii="Times New Roman" w:hAnsi="Times New Roman" w:cs="Times New Roman"/>
          <w:sz w:val="24"/>
          <w:szCs w:val="24"/>
          <w:u w:val="single"/>
        </w:rPr>
        <w:t xml:space="preserve"> (%)</w:t>
      </w:r>
      <w:r w:rsidRPr="00BD279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560E62" w:rsidRDefault="00560E62" w:rsidP="004B63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0"/>
        <w:gridCol w:w="1417"/>
        <w:gridCol w:w="1418"/>
        <w:gridCol w:w="1418"/>
      </w:tblGrid>
      <w:tr w:rsidR="00092514" w:rsidRPr="00460528" w:rsidTr="00C734CE">
        <w:trPr>
          <w:trHeight w:val="907"/>
        </w:trPr>
        <w:tc>
          <w:tcPr>
            <w:tcW w:w="5670" w:type="dxa"/>
            <w:vAlign w:val="center"/>
          </w:tcPr>
          <w:p w:rsidR="00092514" w:rsidRPr="00460528" w:rsidRDefault="00092514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092514" w:rsidRPr="00460528" w:rsidRDefault="00092514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092514" w:rsidRPr="00092514" w:rsidRDefault="00092514" w:rsidP="0039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очередь</w:t>
            </w:r>
            <w:r w:rsidR="00396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Align w:val="center"/>
          </w:tcPr>
          <w:p w:rsidR="00396F8B" w:rsidRDefault="00092514" w:rsidP="0039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396F8B">
              <w:rPr>
                <w:rFonts w:ascii="Times New Roman" w:hAnsi="Times New Roman" w:cs="Times New Roman"/>
                <w:sz w:val="24"/>
                <w:szCs w:val="24"/>
              </w:rPr>
              <w:t>ный срок</w:t>
            </w:r>
          </w:p>
          <w:p w:rsidR="00092514" w:rsidRPr="00460528" w:rsidRDefault="00092514" w:rsidP="00396F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 год</w:t>
            </w:r>
          </w:p>
        </w:tc>
      </w:tr>
      <w:tr w:rsidR="0088095F" w:rsidRPr="00460528" w:rsidTr="00C734CE">
        <w:trPr>
          <w:trHeight w:val="1134"/>
        </w:trPr>
        <w:tc>
          <w:tcPr>
            <w:tcW w:w="5670" w:type="dxa"/>
            <w:vAlign w:val="center"/>
          </w:tcPr>
          <w:p w:rsidR="0088095F" w:rsidRPr="00460528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Всего трудоустроенного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селения,</w:t>
            </w:r>
          </w:p>
          <w:p w:rsidR="0088095F" w:rsidRPr="00460528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исле:</w:t>
            </w:r>
          </w:p>
          <w:p w:rsidR="0088095F" w:rsidRPr="00460528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дообразующих отраслях</w:t>
            </w:r>
          </w:p>
          <w:p w:rsidR="0088095F" w:rsidRPr="00460528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4605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работающие в обслуживающей отрасли</w:t>
            </w:r>
            <w:proofErr w:type="gramEnd"/>
          </w:p>
        </w:tc>
        <w:tc>
          <w:tcPr>
            <w:tcW w:w="1417" w:type="dxa"/>
            <w:vAlign w:val="center"/>
          </w:tcPr>
          <w:p w:rsidR="0088095F" w:rsidRPr="00460528" w:rsidRDefault="0063291E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8095F" w:rsidRPr="00460528" w:rsidRDefault="0088095F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Pr="00DC45C3" w:rsidRDefault="00DC45C3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8095F" w:rsidRPr="00460528" w:rsidRDefault="00093400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88095F" w:rsidRPr="00460528" w:rsidRDefault="0063291E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88095F" w:rsidRPr="00460528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Pr="00460528" w:rsidRDefault="0063291E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8095F" w:rsidRPr="00460528" w:rsidRDefault="00093400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88095F" w:rsidRPr="00460528" w:rsidRDefault="00506E0E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88095F" w:rsidRPr="00460528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Pr="00460528" w:rsidRDefault="00372F27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6E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8095F" w:rsidRPr="00460528" w:rsidRDefault="00372F27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34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095F" w:rsidRPr="00460528" w:rsidTr="00C734CE">
        <w:trPr>
          <w:trHeight w:val="1134"/>
        </w:trPr>
        <w:tc>
          <w:tcPr>
            <w:tcW w:w="5670" w:type="dxa"/>
            <w:vAlign w:val="center"/>
          </w:tcPr>
          <w:p w:rsidR="0088095F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Население трудоспособного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занятое в экономике населенного пункта,</w:t>
            </w:r>
          </w:p>
          <w:p w:rsidR="0088095F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8095F" w:rsidRPr="00460528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вахтовым методом</w:t>
            </w:r>
          </w:p>
        </w:tc>
        <w:tc>
          <w:tcPr>
            <w:tcW w:w="1417" w:type="dxa"/>
            <w:vAlign w:val="center"/>
          </w:tcPr>
          <w:p w:rsidR="0088095F" w:rsidRDefault="0063291E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88095F" w:rsidRDefault="0088095F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Default="0088095F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Pr="00460528" w:rsidRDefault="0088095F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45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88095F" w:rsidRDefault="0063291E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8095F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Pr="00460528" w:rsidRDefault="000A3B26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88095F" w:rsidRDefault="00372F27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8095F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95F" w:rsidRPr="00460528" w:rsidRDefault="00DC45C3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095F" w:rsidRPr="00460528" w:rsidTr="00C734CE">
        <w:trPr>
          <w:trHeight w:val="397"/>
        </w:trPr>
        <w:tc>
          <w:tcPr>
            <w:tcW w:w="5670" w:type="dxa"/>
            <w:vAlign w:val="center"/>
          </w:tcPr>
          <w:p w:rsidR="0088095F" w:rsidRPr="00460528" w:rsidRDefault="0088095F" w:rsidP="000925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Несамодеятельное население</w:t>
            </w:r>
          </w:p>
        </w:tc>
        <w:tc>
          <w:tcPr>
            <w:tcW w:w="1417" w:type="dxa"/>
            <w:vAlign w:val="center"/>
          </w:tcPr>
          <w:p w:rsidR="0088095F" w:rsidRPr="00460528" w:rsidRDefault="0088095F" w:rsidP="000925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8095F" w:rsidRPr="00460528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88095F" w:rsidRPr="00460528" w:rsidRDefault="0088095F" w:rsidP="009D77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29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92514" w:rsidRDefault="00092514" w:rsidP="004B63E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0547" w:rsidRPr="00385A5F" w:rsidRDefault="00DF0547" w:rsidP="00DF054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85A5F">
        <w:rPr>
          <w:rFonts w:ascii="Times New Roman" w:hAnsi="Times New Roman" w:cs="Times New Roman"/>
          <w:sz w:val="24"/>
          <w:szCs w:val="24"/>
        </w:rPr>
        <w:t>Процент трудоустроенного населения увеличится за счет развития экономики населенного пункта и создания новых рабочих мест:</w:t>
      </w:r>
    </w:p>
    <w:p w:rsidR="00DF0547" w:rsidRPr="00385A5F" w:rsidRDefault="00DC45C3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градообразующие отрасли – 104</w:t>
      </w:r>
      <w:r w:rsidR="00DF0547" w:rsidRPr="00385A5F">
        <w:rPr>
          <w:rFonts w:ascii="Times New Roman" w:hAnsi="Times New Roman" w:cs="Times New Roman"/>
          <w:sz w:val="24"/>
          <w:szCs w:val="24"/>
        </w:rPr>
        <w:t xml:space="preserve"> </w:t>
      </w:r>
      <w:r w:rsidR="00AF7A97">
        <w:rPr>
          <w:rFonts w:ascii="Times New Roman" w:hAnsi="Times New Roman" w:cs="Times New Roman"/>
          <w:sz w:val="24"/>
          <w:szCs w:val="24"/>
        </w:rPr>
        <w:t>новых рабочих места, из них 3</w:t>
      </w:r>
      <w:r>
        <w:rPr>
          <w:rFonts w:ascii="Times New Roman" w:hAnsi="Times New Roman" w:cs="Times New Roman"/>
          <w:sz w:val="24"/>
          <w:szCs w:val="24"/>
        </w:rPr>
        <w:t>9</w:t>
      </w:r>
      <w:r w:rsidR="00DF0547">
        <w:rPr>
          <w:rFonts w:ascii="Times New Roman" w:hAnsi="Times New Roman" w:cs="Times New Roman"/>
          <w:sz w:val="24"/>
          <w:szCs w:val="24"/>
        </w:rPr>
        <w:t xml:space="preserve"> на</w:t>
      </w:r>
      <w:r w:rsidR="00DF0547" w:rsidRPr="008573BB">
        <w:rPr>
          <w:rFonts w:ascii="Times New Roman" w:hAnsi="Times New Roman" w:cs="Times New Roman"/>
          <w:sz w:val="24"/>
          <w:szCs w:val="24"/>
        </w:rPr>
        <w:t xml:space="preserve"> </w:t>
      </w:r>
      <w:r w:rsidR="00DF0547" w:rsidRPr="00C734CE">
        <w:rPr>
          <w:rFonts w:ascii="Times New Roman" w:hAnsi="Times New Roman" w:cs="Times New Roman"/>
          <w:sz w:val="24"/>
          <w:szCs w:val="24"/>
        </w:rPr>
        <w:t>I</w:t>
      </w:r>
      <w:r w:rsidR="00DF0547">
        <w:rPr>
          <w:rFonts w:ascii="Times New Roman" w:hAnsi="Times New Roman" w:cs="Times New Roman"/>
          <w:sz w:val="24"/>
          <w:szCs w:val="24"/>
        </w:rPr>
        <w:t xml:space="preserve"> </w:t>
      </w:r>
      <w:r w:rsidR="00DF0547" w:rsidRPr="00385A5F">
        <w:rPr>
          <w:rFonts w:ascii="Times New Roman" w:hAnsi="Times New Roman" w:cs="Times New Roman"/>
          <w:sz w:val="24"/>
          <w:szCs w:val="24"/>
        </w:rPr>
        <w:t>очередь;</w:t>
      </w:r>
    </w:p>
    <w:p w:rsidR="00DF0547" w:rsidRPr="00385A5F" w:rsidRDefault="00DF054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5A5F">
        <w:rPr>
          <w:rFonts w:ascii="Times New Roman" w:hAnsi="Times New Roman" w:cs="Times New Roman"/>
          <w:sz w:val="24"/>
          <w:szCs w:val="24"/>
        </w:rPr>
        <w:t xml:space="preserve">обслуживающая отрасль – </w:t>
      </w:r>
      <w:r w:rsidR="00506E0E">
        <w:rPr>
          <w:rFonts w:ascii="Times New Roman" w:hAnsi="Times New Roman" w:cs="Times New Roman"/>
          <w:sz w:val="24"/>
          <w:szCs w:val="24"/>
        </w:rPr>
        <w:t>113</w:t>
      </w:r>
      <w:r w:rsidR="00DC45C3">
        <w:rPr>
          <w:rFonts w:ascii="Times New Roman" w:hAnsi="Times New Roman" w:cs="Times New Roman"/>
          <w:sz w:val="24"/>
          <w:szCs w:val="24"/>
        </w:rPr>
        <w:t xml:space="preserve"> новых рабочих мест, из них 4</w:t>
      </w:r>
      <w:r w:rsidR="00506E0E">
        <w:rPr>
          <w:rFonts w:ascii="Times New Roman" w:hAnsi="Times New Roman" w:cs="Times New Roman"/>
          <w:sz w:val="24"/>
          <w:szCs w:val="24"/>
        </w:rPr>
        <w:t>8</w:t>
      </w:r>
      <w:r w:rsidRPr="00385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573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A5F">
        <w:rPr>
          <w:rFonts w:ascii="Times New Roman" w:hAnsi="Times New Roman" w:cs="Times New Roman"/>
          <w:sz w:val="24"/>
          <w:szCs w:val="24"/>
        </w:rPr>
        <w:t>очередь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7A97" w:rsidRDefault="00DF0547" w:rsidP="00DF054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85A5F">
        <w:rPr>
          <w:rFonts w:ascii="Times New Roman" w:hAnsi="Times New Roman" w:cs="Times New Roman"/>
          <w:sz w:val="24"/>
          <w:szCs w:val="24"/>
        </w:rPr>
        <w:t>Удельный вес населения, не занятого в экономике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7A97">
        <w:rPr>
          <w:rFonts w:ascii="Times New Roman" w:hAnsi="Times New Roman" w:cs="Times New Roman"/>
          <w:sz w:val="24"/>
          <w:szCs w:val="24"/>
        </w:rPr>
        <w:t>поселка,</w:t>
      </w:r>
      <w:r>
        <w:rPr>
          <w:rFonts w:ascii="Times New Roman" w:hAnsi="Times New Roman" w:cs="Times New Roman"/>
          <w:sz w:val="24"/>
          <w:szCs w:val="24"/>
        </w:rPr>
        <w:t xml:space="preserve"> уменьшится за счет </w:t>
      </w:r>
      <w:r w:rsidRPr="00385A5F">
        <w:rPr>
          <w:rFonts w:ascii="Times New Roman" w:hAnsi="Times New Roman" w:cs="Times New Roman"/>
          <w:sz w:val="24"/>
          <w:szCs w:val="24"/>
        </w:rPr>
        <w:t>трудоустройства на новых местах</w:t>
      </w:r>
      <w:r w:rsidR="00AF7A97">
        <w:rPr>
          <w:rFonts w:ascii="Times New Roman" w:hAnsi="Times New Roman" w:cs="Times New Roman"/>
          <w:sz w:val="24"/>
          <w:szCs w:val="24"/>
        </w:rPr>
        <w:t xml:space="preserve"> приложения труда</w:t>
      </w:r>
      <w:r w:rsidRPr="00385A5F">
        <w:rPr>
          <w:rFonts w:ascii="Times New Roman" w:hAnsi="Times New Roman" w:cs="Times New Roman"/>
          <w:sz w:val="24"/>
          <w:szCs w:val="24"/>
        </w:rPr>
        <w:t>.</w:t>
      </w:r>
      <w:r w:rsidR="00AF7A97" w:rsidRPr="00AF7A97">
        <w:rPr>
          <w:rFonts w:ascii="Times New Roman" w:hAnsi="Times New Roman" w:cs="Times New Roman"/>
          <w:sz w:val="24"/>
          <w:szCs w:val="24"/>
        </w:rPr>
        <w:t xml:space="preserve"> </w:t>
      </w:r>
      <w:r w:rsidR="00AF7A97">
        <w:rPr>
          <w:rFonts w:ascii="Times New Roman" w:hAnsi="Times New Roman" w:cs="Times New Roman"/>
          <w:sz w:val="24"/>
          <w:szCs w:val="24"/>
        </w:rPr>
        <w:t>У</w:t>
      </w:r>
      <w:r w:rsidR="00AF7A97" w:rsidRPr="00AF7A97">
        <w:rPr>
          <w:rFonts w:ascii="Times New Roman" w:hAnsi="Times New Roman" w:cs="Times New Roman"/>
          <w:sz w:val="24"/>
          <w:szCs w:val="24"/>
        </w:rPr>
        <w:t>дельный вес несамодеятельного населения (дети и пенсионеры) увеличится за счет увеличения рождаемости и снижения уровня смертности</w:t>
      </w:r>
      <w:r w:rsidR="00AF7A97">
        <w:rPr>
          <w:rFonts w:ascii="Times New Roman" w:hAnsi="Times New Roman" w:cs="Times New Roman"/>
          <w:sz w:val="24"/>
          <w:szCs w:val="24"/>
        </w:rPr>
        <w:t>.</w:t>
      </w:r>
    </w:p>
    <w:p w:rsidR="00DF0547" w:rsidRPr="00560E62" w:rsidRDefault="00AF7A97" w:rsidP="00DF054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</w:t>
      </w:r>
      <w:r w:rsidR="00DF0547">
        <w:rPr>
          <w:rFonts w:ascii="Times New Roman" w:hAnsi="Times New Roman" w:cs="Times New Roman"/>
          <w:sz w:val="24"/>
          <w:szCs w:val="24"/>
        </w:rPr>
        <w:t xml:space="preserve"> жителей, работающих вахтовым методом </w:t>
      </w:r>
      <w:r w:rsidR="00DF0547" w:rsidRPr="00C32D05">
        <w:rPr>
          <w:rFonts w:ascii="Times New Roman" w:hAnsi="Times New Roman" w:cs="Times New Roman"/>
          <w:sz w:val="24"/>
          <w:szCs w:val="24"/>
        </w:rPr>
        <w:t xml:space="preserve">на предприятиях </w:t>
      </w:r>
      <w:r w:rsidR="00DF0547">
        <w:rPr>
          <w:rFonts w:ascii="Times New Roman" w:hAnsi="Times New Roman" w:cs="Times New Roman"/>
          <w:sz w:val="24"/>
          <w:szCs w:val="24"/>
        </w:rPr>
        <w:t xml:space="preserve">других населенных пунктов, Генеральным планом предусматривается обеспечить новыми </w:t>
      </w:r>
      <w:r>
        <w:rPr>
          <w:rFonts w:ascii="Times New Roman" w:hAnsi="Times New Roman" w:cs="Times New Roman"/>
          <w:sz w:val="24"/>
          <w:szCs w:val="24"/>
        </w:rPr>
        <w:t xml:space="preserve">рабочими </w:t>
      </w:r>
      <w:r w:rsidR="00DF0547">
        <w:rPr>
          <w:rFonts w:ascii="Times New Roman" w:hAnsi="Times New Roman" w:cs="Times New Roman"/>
          <w:sz w:val="24"/>
          <w:szCs w:val="24"/>
        </w:rPr>
        <w:t>местами</w:t>
      </w:r>
      <w:r>
        <w:rPr>
          <w:rFonts w:ascii="Times New Roman" w:hAnsi="Times New Roman" w:cs="Times New Roman"/>
          <w:sz w:val="24"/>
          <w:szCs w:val="24"/>
        </w:rPr>
        <w:t xml:space="preserve"> в поселке</w:t>
      </w:r>
      <w:r w:rsidR="00DF0547">
        <w:rPr>
          <w:rFonts w:ascii="Times New Roman" w:hAnsi="Times New Roman" w:cs="Times New Roman"/>
          <w:sz w:val="24"/>
          <w:szCs w:val="24"/>
        </w:rPr>
        <w:t>.</w:t>
      </w:r>
    </w:p>
    <w:p w:rsidR="00AF7A97" w:rsidRDefault="00AF7A97" w:rsidP="00560E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508" w:rsidRPr="00F87E98" w:rsidRDefault="009A4508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7E98">
        <w:rPr>
          <w:rFonts w:ascii="Times New Roman" w:hAnsi="Times New Roman" w:cs="Times New Roman"/>
          <w:sz w:val="24"/>
          <w:szCs w:val="24"/>
          <w:u w:val="single"/>
        </w:rPr>
        <w:t xml:space="preserve">Расчет перспективной численности населения. </w:t>
      </w:r>
      <w:r>
        <w:rPr>
          <w:rFonts w:ascii="Times New Roman" w:hAnsi="Times New Roman" w:cs="Times New Roman"/>
          <w:sz w:val="24"/>
          <w:szCs w:val="24"/>
          <w:u w:val="single"/>
        </w:rPr>
        <w:t>Интенсивный</w:t>
      </w:r>
      <w:r w:rsidRPr="00F87E98">
        <w:rPr>
          <w:rFonts w:ascii="Times New Roman" w:hAnsi="Times New Roman" w:cs="Times New Roman"/>
          <w:sz w:val="24"/>
          <w:szCs w:val="24"/>
          <w:u w:val="single"/>
        </w:rPr>
        <w:t xml:space="preserve"> путь развития.</w:t>
      </w:r>
    </w:p>
    <w:p w:rsidR="00506E0E" w:rsidRDefault="009A4508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87E98">
        <w:rPr>
          <w:rFonts w:ascii="Times New Roman" w:hAnsi="Times New Roman" w:cs="Times New Roman"/>
          <w:sz w:val="24"/>
          <w:szCs w:val="24"/>
        </w:rPr>
        <w:t>Произведем расчет по формуле, учитывающей тру</w:t>
      </w:r>
      <w:r>
        <w:rPr>
          <w:rFonts w:ascii="Times New Roman" w:hAnsi="Times New Roman" w:cs="Times New Roman"/>
          <w:sz w:val="24"/>
          <w:szCs w:val="24"/>
        </w:rPr>
        <w:t>довую структуру насе</w:t>
      </w:r>
      <w:r w:rsidR="00B15EEC">
        <w:rPr>
          <w:rFonts w:ascii="Times New Roman" w:hAnsi="Times New Roman" w:cs="Times New Roman"/>
          <w:sz w:val="24"/>
          <w:szCs w:val="24"/>
        </w:rPr>
        <w:t>ления (</w:t>
      </w:r>
      <w:proofErr w:type="spellStart"/>
      <w:r w:rsidR="00B15EEC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B15EEC">
        <w:t> </w:t>
      </w:r>
      <w:r w:rsidRPr="00F87E98">
        <w:rPr>
          <w:rFonts w:ascii="Times New Roman" w:hAnsi="Times New Roman" w:cs="Times New Roman"/>
          <w:sz w:val="24"/>
          <w:szCs w:val="24"/>
        </w:rPr>
        <w:t>«Планировка и застройка поселков, городов и сельских поселений» Н-60-75*)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6E0E" w:rsidRPr="00506E0E" w:rsidRDefault="00506E0E" w:rsidP="00506E0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6E0E">
        <w:rPr>
          <w:rFonts w:ascii="Times New Roman" w:hAnsi="Times New Roman" w:cs="Times New Roman"/>
          <w:sz w:val="24"/>
          <w:szCs w:val="24"/>
        </w:rPr>
        <w:t>Данный метод расчета позволяет определить перспективную численность населения при оптимальной структуре трудовых ресурсов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06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06E0E">
        <w:rPr>
          <w:rFonts w:ascii="Times New Roman" w:hAnsi="Times New Roman" w:cs="Times New Roman"/>
          <w:sz w:val="24"/>
          <w:szCs w:val="24"/>
        </w:rPr>
        <w:t xml:space="preserve">днако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506E0E">
        <w:rPr>
          <w:rFonts w:ascii="Times New Roman" w:hAnsi="Times New Roman" w:cs="Times New Roman"/>
          <w:sz w:val="24"/>
          <w:szCs w:val="24"/>
        </w:rPr>
        <w:t>не учитывает сложившуюся на настоящий момент тяжелую демографическую ситуацию, на преодоление которой, даже при условии интенсивного развития поселка</w:t>
      </w:r>
      <w:r>
        <w:rPr>
          <w:rFonts w:ascii="Times New Roman" w:hAnsi="Times New Roman" w:cs="Times New Roman"/>
          <w:sz w:val="24"/>
          <w:szCs w:val="24"/>
        </w:rPr>
        <w:t xml:space="preserve">, понадобиться 10 – </w:t>
      </w:r>
      <w:r w:rsidRPr="00506E0E">
        <w:rPr>
          <w:rFonts w:ascii="Times New Roman" w:hAnsi="Times New Roman" w:cs="Times New Roman"/>
          <w:sz w:val="24"/>
          <w:szCs w:val="24"/>
        </w:rPr>
        <w:t>15 лет.</w:t>
      </w:r>
    </w:p>
    <w:p w:rsidR="00506E0E" w:rsidRDefault="00506E0E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Н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А×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Т-а-Б</m:t>
              </m:r>
            </m:den>
          </m:f>
        </m:oMath>
      </m:oMathPara>
    </w:p>
    <w:p w:rsidR="009A4508" w:rsidRDefault="009A4508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– проектная численность населения</w:t>
      </w:r>
      <w:r w:rsidR="009A4508">
        <w:rPr>
          <w:rFonts w:ascii="Times New Roman" w:hAnsi="Times New Roman" w:cs="Times New Roman"/>
          <w:sz w:val="24"/>
          <w:szCs w:val="24"/>
        </w:rPr>
        <w:t>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–</w:t>
      </w:r>
      <w:r w:rsidR="009A4508">
        <w:rPr>
          <w:rFonts w:ascii="Times New Roman" w:hAnsi="Times New Roman" w:cs="Times New Roman"/>
          <w:sz w:val="24"/>
          <w:szCs w:val="24"/>
        </w:rPr>
        <w:t xml:space="preserve"> </w:t>
      </w:r>
      <w:r w:rsidR="009A4508" w:rsidRPr="00F87E98">
        <w:rPr>
          <w:rFonts w:ascii="Times New Roman" w:hAnsi="Times New Roman" w:cs="Times New Roman"/>
          <w:sz w:val="24"/>
          <w:szCs w:val="24"/>
        </w:rPr>
        <w:t>численность градообразующих кадров;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9A4508" w:rsidRPr="00F87E98">
        <w:rPr>
          <w:rFonts w:ascii="Times New Roman" w:hAnsi="Times New Roman" w:cs="Times New Roman"/>
          <w:sz w:val="24"/>
          <w:szCs w:val="24"/>
        </w:rPr>
        <w:t>– численность насел</w:t>
      </w:r>
      <w:r>
        <w:rPr>
          <w:rFonts w:ascii="Times New Roman" w:hAnsi="Times New Roman" w:cs="Times New Roman"/>
          <w:sz w:val="24"/>
          <w:szCs w:val="24"/>
        </w:rPr>
        <w:t>ения в трудоспособном возрасте</w:t>
      </w:r>
      <w:r w:rsidR="009A4508" w:rsidRPr="00F87E98">
        <w:rPr>
          <w:rFonts w:ascii="Times New Roman" w:hAnsi="Times New Roman" w:cs="Times New Roman"/>
          <w:sz w:val="24"/>
          <w:szCs w:val="24"/>
        </w:rPr>
        <w:t>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– численность населения трудоспособного возраста</w:t>
      </w:r>
      <w:r>
        <w:rPr>
          <w:rFonts w:ascii="Times New Roman" w:hAnsi="Times New Roman" w:cs="Times New Roman"/>
          <w:sz w:val="24"/>
          <w:szCs w:val="24"/>
        </w:rPr>
        <w:t>, не занятого в экономике</w:t>
      </w:r>
      <w:r w:rsidR="009A4508">
        <w:rPr>
          <w:rFonts w:ascii="Times New Roman" w:hAnsi="Times New Roman" w:cs="Times New Roman"/>
          <w:sz w:val="24"/>
          <w:szCs w:val="24"/>
        </w:rPr>
        <w:t>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9A4508" w:rsidRPr="00F87E98">
        <w:rPr>
          <w:rFonts w:ascii="Times New Roman" w:hAnsi="Times New Roman" w:cs="Times New Roman"/>
          <w:sz w:val="24"/>
          <w:szCs w:val="24"/>
        </w:rPr>
        <w:t xml:space="preserve"> – численность </w:t>
      </w:r>
      <w:r w:rsidR="009A450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бслуживающей группы населения</w:t>
      </w:r>
      <w:r w:rsidR="009A4508">
        <w:rPr>
          <w:rFonts w:ascii="Times New Roman" w:hAnsi="Times New Roman" w:cs="Times New Roman"/>
          <w:sz w:val="24"/>
          <w:szCs w:val="24"/>
        </w:rPr>
        <w:t>.</w:t>
      </w:r>
    </w:p>
    <w:p w:rsidR="00B15EEC" w:rsidRDefault="00B15EEC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= </w:t>
      </w:r>
      <w:r w:rsidR="00506E0E">
        <w:rPr>
          <w:rFonts w:ascii="Times New Roman" w:hAnsi="Times New Roman" w:cs="Times New Roman"/>
          <w:sz w:val="24"/>
          <w:szCs w:val="24"/>
        </w:rPr>
        <w:t>305</w:t>
      </w:r>
      <w:r w:rsidR="009A4508">
        <w:rPr>
          <w:rFonts w:ascii="Times New Roman" w:hAnsi="Times New Roman" w:cs="Times New Roman"/>
          <w:sz w:val="24"/>
          <w:szCs w:val="24"/>
        </w:rPr>
        <w:t xml:space="preserve"> чел. (</w:t>
      </w:r>
      <w:r w:rsidR="009A4508" w:rsidRPr="00F87E98">
        <w:rPr>
          <w:rFonts w:ascii="Times New Roman" w:hAnsi="Times New Roman" w:cs="Times New Roman"/>
          <w:sz w:val="24"/>
          <w:szCs w:val="24"/>
        </w:rPr>
        <w:t>табл</w:t>
      </w:r>
      <w:r w:rsidR="009A4508">
        <w:rPr>
          <w:rFonts w:ascii="Times New Roman" w:hAnsi="Times New Roman" w:cs="Times New Roman"/>
          <w:sz w:val="24"/>
          <w:szCs w:val="24"/>
        </w:rPr>
        <w:t>ица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3.1.1.)</w:t>
      </w:r>
      <w:r w:rsidR="009A4508">
        <w:rPr>
          <w:rFonts w:ascii="Times New Roman" w:hAnsi="Times New Roman" w:cs="Times New Roman"/>
          <w:sz w:val="24"/>
          <w:szCs w:val="24"/>
        </w:rPr>
        <w:t>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06E0E">
        <w:rPr>
          <w:rFonts w:ascii="Times New Roman" w:hAnsi="Times New Roman" w:cs="Times New Roman"/>
          <w:sz w:val="24"/>
          <w:szCs w:val="24"/>
        </w:rPr>
        <w:t xml:space="preserve"> = 53</w:t>
      </w:r>
      <w:r w:rsidR="009A4508">
        <w:rPr>
          <w:rFonts w:ascii="Times New Roman" w:hAnsi="Times New Roman" w:cs="Times New Roman"/>
          <w:sz w:val="24"/>
          <w:szCs w:val="24"/>
        </w:rPr>
        <w:t>% (</w:t>
      </w:r>
      <w:r w:rsidR="009A4508" w:rsidRPr="00F87E98">
        <w:rPr>
          <w:rFonts w:ascii="Times New Roman" w:hAnsi="Times New Roman" w:cs="Times New Roman"/>
          <w:sz w:val="24"/>
          <w:szCs w:val="24"/>
        </w:rPr>
        <w:t>табл</w:t>
      </w:r>
      <w:r w:rsidR="009A4508">
        <w:rPr>
          <w:rFonts w:ascii="Times New Roman" w:hAnsi="Times New Roman" w:cs="Times New Roman"/>
          <w:sz w:val="24"/>
          <w:szCs w:val="24"/>
        </w:rPr>
        <w:t>ица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3.3.</w:t>
      </w:r>
      <w:r w:rsidR="009A4508">
        <w:rPr>
          <w:rFonts w:ascii="Times New Roman" w:hAnsi="Times New Roman" w:cs="Times New Roman"/>
          <w:sz w:val="24"/>
          <w:szCs w:val="24"/>
        </w:rPr>
        <w:t>4</w:t>
      </w:r>
      <w:r w:rsidR="009A4508" w:rsidRPr="00F87E98">
        <w:rPr>
          <w:rFonts w:ascii="Times New Roman" w:hAnsi="Times New Roman" w:cs="Times New Roman"/>
          <w:sz w:val="24"/>
          <w:szCs w:val="24"/>
        </w:rPr>
        <w:t>.)</w:t>
      </w:r>
      <w:r w:rsidR="009A4508">
        <w:rPr>
          <w:rFonts w:ascii="Times New Roman" w:hAnsi="Times New Roman" w:cs="Times New Roman"/>
          <w:sz w:val="24"/>
          <w:szCs w:val="24"/>
        </w:rPr>
        <w:t>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A4508" w:rsidRPr="00F87E98">
        <w:rPr>
          <w:rFonts w:ascii="Times New Roman" w:hAnsi="Times New Roman" w:cs="Times New Roman"/>
          <w:sz w:val="24"/>
          <w:szCs w:val="24"/>
        </w:rPr>
        <w:t xml:space="preserve"> = </w:t>
      </w:r>
      <w:r w:rsidR="00795F1E">
        <w:rPr>
          <w:rFonts w:ascii="Times New Roman" w:hAnsi="Times New Roman" w:cs="Times New Roman"/>
          <w:sz w:val="24"/>
          <w:szCs w:val="24"/>
        </w:rPr>
        <w:t>1</w:t>
      </w:r>
      <w:r w:rsidR="00506E0E">
        <w:rPr>
          <w:rFonts w:ascii="Times New Roman" w:hAnsi="Times New Roman" w:cs="Times New Roman"/>
          <w:sz w:val="24"/>
          <w:szCs w:val="24"/>
        </w:rPr>
        <w:t>4</w:t>
      </w:r>
      <w:r w:rsidR="009A4508">
        <w:rPr>
          <w:rFonts w:ascii="Times New Roman" w:hAnsi="Times New Roman" w:cs="Times New Roman"/>
          <w:sz w:val="24"/>
          <w:szCs w:val="24"/>
        </w:rPr>
        <w:t>% (</w:t>
      </w:r>
      <w:r w:rsidR="009A4508" w:rsidRPr="00F87E98">
        <w:rPr>
          <w:rFonts w:ascii="Times New Roman" w:hAnsi="Times New Roman" w:cs="Times New Roman"/>
          <w:sz w:val="24"/>
          <w:szCs w:val="24"/>
        </w:rPr>
        <w:t>табл</w:t>
      </w:r>
      <w:r w:rsidR="009A4508">
        <w:rPr>
          <w:rFonts w:ascii="Times New Roman" w:hAnsi="Times New Roman" w:cs="Times New Roman"/>
          <w:sz w:val="24"/>
          <w:szCs w:val="24"/>
        </w:rPr>
        <w:t>ица 3.3.4</w:t>
      </w:r>
      <w:r w:rsidR="009A4508" w:rsidRPr="00F87E98">
        <w:rPr>
          <w:rFonts w:ascii="Times New Roman" w:hAnsi="Times New Roman" w:cs="Times New Roman"/>
          <w:sz w:val="24"/>
          <w:szCs w:val="24"/>
        </w:rPr>
        <w:t>.)</w:t>
      </w:r>
      <w:r w:rsidR="009A4508">
        <w:rPr>
          <w:rFonts w:ascii="Times New Roman" w:hAnsi="Times New Roman" w:cs="Times New Roman"/>
          <w:sz w:val="24"/>
          <w:szCs w:val="24"/>
        </w:rPr>
        <w:t>;</w:t>
      </w:r>
    </w:p>
    <w:p w:rsidR="009A4508" w:rsidRPr="00F87E98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9A4508" w:rsidRPr="00F87E98">
        <w:rPr>
          <w:rFonts w:ascii="Times New Roman" w:hAnsi="Times New Roman" w:cs="Times New Roman"/>
          <w:sz w:val="24"/>
          <w:szCs w:val="24"/>
        </w:rPr>
        <w:t xml:space="preserve"> = </w:t>
      </w:r>
      <w:r w:rsidR="00506E0E">
        <w:rPr>
          <w:rFonts w:ascii="Times New Roman" w:hAnsi="Times New Roman" w:cs="Times New Roman"/>
          <w:sz w:val="24"/>
          <w:szCs w:val="24"/>
        </w:rPr>
        <w:t>19</w:t>
      </w:r>
      <w:r w:rsidR="009A4508" w:rsidRPr="00F87E98">
        <w:rPr>
          <w:rFonts w:ascii="Times New Roman" w:hAnsi="Times New Roman" w:cs="Times New Roman"/>
          <w:sz w:val="24"/>
          <w:szCs w:val="24"/>
        </w:rPr>
        <w:t>% (табл</w:t>
      </w:r>
      <w:r w:rsidR="009A4508">
        <w:rPr>
          <w:rFonts w:ascii="Times New Roman" w:hAnsi="Times New Roman" w:cs="Times New Roman"/>
          <w:sz w:val="24"/>
          <w:szCs w:val="24"/>
        </w:rPr>
        <w:t>ица 3.3.4</w:t>
      </w:r>
      <w:r w:rsidR="009A4508" w:rsidRPr="00F87E98">
        <w:rPr>
          <w:rFonts w:ascii="Times New Roman" w:hAnsi="Times New Roman" w:cs="Times New Roman"/>
          <w:sz w:val="24"/>
          <w:szCs w:val="24"/>
        </w:rPr>
        <w:t>.)</w:t>
      </w:r>
      <w:r w:rsidR="009A4508">
        <w:rPr>
          <w:rFonts w:ascii="Times New Roman" w:hAnsi="Times New Roman" w:cs="Times New Roman"/>
          <w:sz w:val="24"/>
          <w:szCs w:val="24"/>
        </w:rPr>
        <w:t>.</w:t>
      </w:r>
    </w:p>
    <w:p w:rsidR="009A4508" w:rsidRPr="00F87E98" w:rsidRDefault="009A4508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A4508" w:rsidRPr="005D7776" w:rsidRDefault="008D0047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Н=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305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53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14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19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=1525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чел</m:t>
          </m:r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9A4508" w:rsidRDefault="009A4508" w:rsidP="009A450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878E8" w:rsidRDefault="00DB0C1B" w:rsidP="001878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4508">
        <w:rPr>
          <w:rFonts w:ascii="Times New Roman" w:hAnsi="Times New Roman" w:cs="Times New Roman"/>
          <w:sz w:val="24"/>
          <w:szCs w:val="24"/>
        </w:rPr>
        <w:t xml:space="preserve">Таким образом, перспективная численность населения </w:t>
      </w:r>
      <w:r w:rsidR="00506E0E">
        <w:rPr>
          <w:rFonts w:ascii="Times New Roman" w:hAnsi="Times New Roman" w:cs="Times New Roman"/>
          <w:sz w:val="24"/>
          <w:szCs w:val="24"/>
        </w:rPr>
        <w:t>п. Колпаковка</w:t>
      </w:r>
      <w:r w:rsidRPr="009A4508">
        <w:rPr>
          <w:rFonts w:ascii="Times New Roman" w:hAnsi="Times New Roman" w:cs="Times New Roman"/>
          <w:sz w:val="24"/>
          <w:szCs w:val="24"/>
        </w:rPr>
        <w:t xml:space="preserve"> принимается</w:t>
      </w:r>
      <w:r w:rsidR="001878E8">
        <w:rPr>
          <w:rFonts w:ascii="Times New Roman" w:hAnsi="Times New Roman" w:cs="Times New Roman"/>
          <w:sz w:val="24"/>
          <w:szCs w:val="24"/>
        </w:rPr>
        <w:t>:</w:t>
      </w:r>
      <w:r w:rsidRPr="009A4508">
        <w:rPr>
          <w:rFonts w:ascii="Times New Roman" w:hAnsi="Times New Roman" w:cs="Times New Roman"/>
          <w:sz w:val="24"/>
          <w:szCs w:val="24"/>
        </w:rPr>
        <w:t xml:space="preserve"> на </w:t>
      </w:r>
      <w:r w:rsidR="001878E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06E0E">
        <w:rPr>
          <w:rFonts w:ascii="Times New Roman" w:hAnsi="Times New Roman" w:cs="Times New Roman"/>
          <w:sz w:val="24"/>
          <w:szCs w:val="24"/>
        </w:rPr>
        <w:t> </w:t>
      </w:r>
      <w:r w:rsidRPr="009A4508">
        <w:rPr>
          <w:rFonts w:ascii="Times New Roman" w:hAnsi="Times New Roman" w:cs="Times New Roman"/>
          <w:sz w:val="24"/>
          <w:szCs w:val="24"/>
        </w:rPr>
        <w:t>очередь</w:t>
      </w:r>
      <w:r w:rsidR="00284CD8">
        <w:rPr>
          <w:rFonts w:ascii="Times New Roman" w:hAnsi="Times New Roman" w:cs="Times New Roman"/>
          <w:sz w:val="24"/>
          <w:szCs w:val="24"/>
        </w:rPr>
        <w:t xml:space="preserve"> </w:t>
      </w:r>
      <w:r w:rsidRPr="009A4508">
        <w:rPr>
          <w:rFonts w:ascii="Times New Roman" w:hAnsi="Times New Roman" w:cs="Times New Roman"/>
          <w:sz w:val="24"/>
          <w:szCs w:val="24"/>
        </w:rPr>
        <w:t>–</w:t>
      </w:r>
      <w:r w:rsidR="00284CD8">
        <w:rPr>
          <w:rFonts w:ascii="Times New Roman" w:hAnsi="Times New Roman" w:cs="Times New Roman"/>
          <w:sz w:val="24"/>
          <w:szCs w:val="24"/>
        </w:rPr>
        <w:t xml:space="preserve"> 1470</w:t>
      </w:r>
      <w:r w:rsidR="001878E8">
        <w:rPr>
          <w:rFonts w:ascii="Times New Roman" w:hAnsi="Times New Roman" w:cs="Times New Roman"/>
          <w:sz w:val="24"/>
          <w:szCs w:val="24"/>
        </w:rPr>
        <w:t xml:space="preserve"> жителей, </w:t>
      </w:r>
      <w:r w:rsidRPr="009A4508">
        <w:rPr>
          <w:rFonts w:ascii="Times New Roman" w:hAnsi="Times New Roman" w:cs="Times New Roman"/>
          <w:sz w:val="24"/>
          <w:szCs w:val="24"/>
        </w:rPr>
        <w:t xml:space="preserve">на расчетный срок </w:t>
      </w:r>
      <w:r w:rsidR="00284CD8">
        <w:rPr>
          <w:rFonts w:ascii="Times New Roman" w:hAnsi="Times New Roman" w:cs="Times New Roman"/>
          <w:sz w:val="24"/>
          <w:szCs w:val="24"/>
        </w:rPr>
        <w:t>– 150</w:t>
      </w:r>
      <w:r w:rsidR="001878E8">
        <w:rPr>
          <w:rFonts w:ascii="Times New Roman" w:hAnsi="Times New Roman" w:cs="Times New Roman"/>
          <w:sz w:val="24"/>
          <w:szCs w:val="24"/>
        </w:rPr>
        <w:t xml:space="preserve">0 </w:t>
      </w:r>
      <w:r w:rsidRPr="009A4508">
        <w:rPr>
          <w:rFonts w:ascii="Times New Roman" w:hAnsi="Times New Roman" w:cs="Times New Roman"/>
          <w:sz w:val="24"/>
          <w:szCs w:val="24"/>
        </w:rPr>
        <w:t>жит</w:t>
      </w:r>
      <w:r w:rsidR="00C734CE">
        <w:rPr>
          <w:rFonts w:ascii="Times New Roman" w:hAnsi="Times New Roman" w:cs="Times New Roman"/>
          <w:sz w:val="24"/>
          <w:szCs w:val="24"/>
        </w:rPr>
        <w:t>елей (</w:t>
      </w:r>
      <w:r w:rsidR="001878E8">
        <w:rPr>
          <w:rFonts w:ascii="Times New Roman" w:hAnsi="Times New Roman" w:cs="Times New Roman"/>
          <w:sz w:val="24"/>
          <w:szCs w:val="24"/>
        </w:rPr>
        <w:t xml:space="preserve">только при </w:t>
      </w:r>
      <w:r w:rsidR="001878E8" w:rsidRPr="00F3412D">
        <w:rPr>
          <w:rFonts w:ascii="Times New Roman" w:hAnsi="Times New Roman" w:cs="Times New Roman"/>
          <w:sz w:val="24"/>
          <w:szCs w:val="24"/>
        </w:rPr>
        <w:t>условии полной реализации положений Генерального плана</w:t>
      </w:r>
      <w:r w:rsidR="00C734CE">
        <w:rPr>
          <w:rFonts w:ascii="Times New Roman" w:hAnsi="Times New Roman" w:cs="Times New Roman"/>
          <w:sz w:val="24"/>
          <w:szCs w:val="24"/>
        </w:rPr>
        <w:t>)</w:t>
      </w:r>
      <w:r w:rsidR="001878E8" w:rsidRPr="00F3412D">
        <w:rPr>
          <w:rFonts w:ascii="Times New Roman" w:hAnsi="Times New Roman" w:cs="Times New Roman"/>
          <w:sz w:val="24"/>
          <w:szCs w:val="24"/>
        </w:rPr>
        <w:t>.</w:t>
      </w:r>
    </w:p>
    <w:p w:rsidR="001E279E" w:rsidRDefault="001E279E" w:rsidP="001878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878E8" w:rsidRDefault="001878E8" w:rsidP="001878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B0C1B" w:rsidRPr="001878E8" w:rsidRDefault="001878E8" w:rsidP="00C66217">
      <w:pPr>
        <w:pStyle w:val="1"/>
      </w:pPr>
      <w:bookmarkStart w:id="89" w:name="_Toc75737102"/>
      <w:r w:rsidRPr="001878E8">
        <w:lastRenderedPageBreak/>
        <w:t>4. Основные направления градостроительного развития.</w:t>
      </w:r>
      <w:bookmarkEnd w:id="89"/>
    </w:p>
    <w:p w:rsidR="00703214" w:rsidRPr="00703214" w:rsidRDefault="00703214" w:rsidP="0070321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878E8" w:rsidRPr="001878E8" w:rsidRDefault="001878E8" w:rsidP="00C66217">
      <w:pPr>
        <w:pStyle w:val="2"/>
      </w:pPr>
      <w:bookmarkStart w:id="90" w:name="_Toc75737103"/>
      <w:r w:rsidRPr="001878E8">
        <w:t>4.1. Территория населенного пункта.</w:t>
      </w:r>
      <w:bookmarkEnd w:id="90"/>
    </w:p>
    <w:p w:rsidR="001878E8" w:rsidRDefault="001878E8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Колпаковка в границах своей черты занимает 854 га. Средневзвешенная плотность населения в селитебной зоне составляет 4,3 чел./</w:t>
      </w:r>
      <w:proofErr w:type="gram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proofErr w:type="gram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является низким показателем, характерным для небольших сельских населенных пунктов. В целом, селитебная территория используется достаточно интенсивно, однако вся застройка представляет собой кварталы усадебных жилых домов с низкой плотностью населения.</w:t>
      </w: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Современный баланс территории поселка по функциональному использованию приведен в таблице 2.1.1.</w:t>
      </w:r>
    </w:p>
    <w:p w:rsidR="000108A2" w:rsidRPr="000108A2" w:rsidRDefault="000108A2" w:rsidP="000108A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2.1.1</w:t>
      </w: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 территории по функциональному использованию</w:t>
      </w: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(в границах существующей черты населенного пункта)</w:t>
      </w:r>
    </w:p>
    <w:p w:rsidR="000108A2" w:rsidRPr="000108A2" w:rsidRDefault="000108A2" w:rsidP="000108A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16" w:type="dxa"/>
        <w:tblInd w:w="89" w:type="dxa"/>
        <w:tblLook w:val="04A0"/>
      </w:tblPr>
      <w:tblGrid>
        <w:gridCol w:w="680"/>
        <w:gridCol w:w="5009"/>
        <w:gridCol w:w="1701"/>
        <w:gridCol w:w="2126"/>
      </w:tblGrid>
      <w:tr w:rsidR="000108A2" w:rsidRPr="000108A2" w:rsidTr="00CD68C1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Функциональная зона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от общей площади, %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Жилые зоны: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20,97</w:t>
            </w:r>
          </w:p>
        </w:tc>
      </w:tr>
      <w:tr w:rsidR="000108A2" w:rsidRPr="000108A2" w:rsidTr="00CD68C1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20,91</w:t>
            </w:r>
          </w:p>
        </w:tc>
      </w:tr>
      <w:tr w:rsidR="000108A2" w:rsidRPr="000108A2" w:rsidTr="00CD68C1">
        <w:trPr>
          <w:trHeight w:val="60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Общественно-деловая зона: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0,92</w:t>
            </w:r>
          </w:p>
        </w:tc>
      </w:tr>
      <w:tr w:rsidR="000108A2" w:rsidRPr="000108A2" w:rsidTr="00CD68C1">
        <w:trPr>
          <w:trHeight w:val="5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делового, общественного и коммерческого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</w:tr>
      <w:tr w:rsidR="000108A2" w:rsidRPr="000108A2" w:rsidTr="00CD68C1">
        <w:trPr>
          <w:trHeight w:val="30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0108A2" w:rsidRPr="000108A2" w:rsidTr="00CD68C1">
        <w:trPr>
          <w:trHeight w:val="5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физической культуры и массового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Природные территории: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593,77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69,50</w:t>
            </w:r>
          </w:p>
        </w:tc>
      </w:tr>
      <w:tr w:rsidR="000108A2" w:rsidRPr="000108A2" w:rsidTr="00CD68C1">
        <w:trPr>
          <w:trHeight w:val="61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лесов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68,04</w:t>
            </w:r>
          </w:p>
        </w:tc>
      </w:tr>
      <w:tr w:rsidR="000108A2" w:rsidRPr="000108A2" w:rsidTr="00CD68C1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отдыха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Зоны сельскохозяйственных угодий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0108A2" w:rsidRPr="000108A2" w:rsidTr="00CD68C1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Зона производственной, инженерной и транспортной инфраструктур: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5,72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4,48</w:t>
            </w:r>
          </w:p>
        </w:tc>
      </w:tr>
      <w:tr w:rsidR="000108A2" w:rsidRPr="000108A2" w:rsidTr="00CD68C1">
        <w:trPr>
          <w:trHeight w:val="30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автомобильного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</w:tr>
      <w:tr w:rsidR="000108A2" w:rsidRPr="000108A2" w:rsidTr="00CD68C1">
        <w:trPr>
          <w:trHeight w:val="31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0108A2" w:rsidRPr="000108A2" w:rsidTr="00CD68C1">
        <w:trPr>
          <w:trHeight w:val="38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железнодорожного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Зона специального назначения: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2,88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</w:tr>
      <w:tr w:rsidR="000108A2" w:rsidRPr="000108A2" w:rsidTr="00CD68C1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0108A2" w:rsidRPr="000108A2" w:rsidRDefault="000108A2" w:rsidP="000108A2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современного использования земель п. Колпаковка свидетельствует, в первую очередь, о необходимости упорядочения застройки с формированием четких функциональных зон, в том числе формирования общепоселкового центра, а также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подцентров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обслуживания населения в жилых районах. Функциональное зонирование позволит выделить территории для принципиального развития селитебной и производственной зон населенного пункта. </w:t>
      </w:r>
    </w:p>
    <w:p w:rsidR="00CE290D" w:rsidRDefault="00CE290D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846CE" w:rsidRPr="008846CE" w:rsidRDefault="008846CE" w:rsidP="00C66217">
      <w:pPr>
        <w:pStyle w:val="2"/>
      </w:pPr>
      <w:bookmarkStart w:id="91" w:name="_Toc75737104"/>
      <w:r w:rsidRPr="008846CE">
        <w:t>4.2. Комплексная оценка территории.</w:t>
      </w:r>
      <w:bookmarkEnd w:id="91"/>
    </w:p>
    <w:p w:rsidR="001878E8" w:rsidRDefault="001878E8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 соответствии с Градостроительным кодексом РФ, В</w:t>
      </w:r>
      <w:r w:rsidR="00F671FA">
        <w:rPr>
          <w:rFonts w:ascii="Times New Roman" w:hAnsi="Times New Roman" w:cs="Times New Roman"/>
          <w:sz w:val="24"/>
          <w:szCs w:val="24"/>
        </w:rPr>
        <w:t xml:space="preserve">одным кодексом РФ, </w:t>
      </w:r>
      <w:proofErr w:type="spellStart"/>
      <w:r w:rsidR="00F671FA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F671FA">
        <w:rPr>
          <w:rFonts w:ascii="Times New Roman" w:hAnsi="Times New Roman" w:cs="Times New Roman"/>
          <w:sz w:val="24"/>
          <w:szCs w:val="24"/>
        </w:rPr>
        <w:t xml:space="preserve"> 2.07.01-</w:t>
      </w:r>
      <w:r w:rsidRPr="00586CAF">
        <w:rPr>
          <w:rFonts w:ascii="Times New Roman" w:hAnsi="Times New Roman" w:cs="Times New Roman"/>
          <w:sz w:val="24"/>
          <w:szCs w:val="24"/>
        </w:rPr>
        <w:t xml:space="preserve">89* «Градостроительство. Планировка и застройка городских и сельских поселений»,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2.2.1/2.1.1.1200-0</w:t>
      </w:r>
      <w:r w:rsidR="00BA4AB2">
        <w:rPr>
          <w:rFonts w:ascii="Times New Roman" w:hAnsi="Times New Roman" w:cs="Times New Roman"/>
          <w:sz w:val="24"/>
          <w:szCs w:val="24"/>
        </w:rPr>
        <w:t>3 (новая редакция) «Санитарно-</w:t>
      </w:r>
      <w:r w:rsidRPr="00586CAF">
        <w:rPr>
          <w:rFonts w:ascii="Times New Roman" w:hAnsi="Times New Roman" w:cs="Times New Roman"/>
          <w:sz w:val="24"/>
          <w:szCs w:val="24"/>
        </w:rPr>
        <w:t xml:space="preserve">защитные зоны и санитарная классификация предприятий, сооружений и иных объектов» на территории </w:t>
      </w:r>
      <w:r w:rsidR="00E06BB0">
        <w:rPr>
          <w:rFonts w:ascii="Times New Roman" w:hAnsi="Times New Roman" w:cs="Times New Roman"/>
          <w:sz w:val="24"/>
          <w:szCs w:val="24"/>
        </w:rPr>
        <w:t>п. Колпаковка</w:t>
      </w:r>
      <w:r w:rsidRPr="00586CAF">
        <w:rPr>
          <w:rFonts w:ascii="Times New Roman" w:hAnsi="Times New Roman" w:cs="Times New Roman"/>
          <w:sz w:val="24"/>
          <w:szCs w:val="24"/>
        </w:rPr>
        <w:t xml:space="preserve"> были определены следующие проектные ограничения: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СЗЗ промышленных предприятий и объектов коммунального хозяйства;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охранные зоны ЛЭП;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берегов</w:t>
      </w:r>
      <w:r w:rsidR="00664AB3">
        <w:rPr>
          <w:rFonts w:ascii="Times New Roman" w:hAnsi="Times New Roman" w:cs="Times New Roman"/>
          <w:sz w:val="24"/>
          <w:szCs w:val="24"/>
        </w:rPr>
        <w:t>ые</w:t>
      </w:r>
      <w:r w:rsidRPr="00586CAF">
        <w:rPr>
          <w:rFonts w:ascii="Times New Roman" w:hAnsi="Times New Roman" w:cs="Times New Roman"/>
          <w:sz w:val="24"/>
          <w:szCs w:val="24"/>
        </w:rPr>
        <w:t xml:space="preserve"> полос</w:t>
      </w:r>
      <w:r w:rsidR="00664AB3">
        <w:rPr>
          <w:rFonts w:ascii="Times New Roman" w:hAnsi="Times New Roman" w:cs="Times New Roman"/>
          <w:sz w:val="24"/>
          <w:szCs w:val="24"/>
        </w:rPr>
        <w:t>ы</w:t>
      </w:r>
      <w:r w:rsidRPr="00586CAF">
        <w:rPr>
          <w:rFonts w:ascii="Times New Roman" w:hAnsi="Times New Roman" w:cs="Times New Roman"/>
          <w:sz w:val="24"/>
          <w:szCs w:val="24"/>
        </w:rPr>
        <w:t>, прибрежн</w:t>
      </w:r>
      <w:r w:rsidR="00664AB3">
        <w:rPr>
          <w:rFonts w:ascii="Times New Roman" w:hAnsi="Times New Roman" w:cs="Times New Roman"/>
          <w:sz w:val="24"/>
          <w:szCs w:val="24"/>
        </w:rPr>
        <w:t>ые</w:t>
      </w:r>
      <w:r w:rsidRPr="00586CAF">
        <w:rPr>
          <w:rFonts w:ascii="Times New Roman" w:hAnsi="Times New Roman" w:cs="Times New Roman"/>
          <w:sz w:val="24"/>
          <w:szCs w:val="24"/>
        </w:rPr>
        <w:t xml:space="preserve"> защитн</w:t>
      </w:r>
      <w:r w:rsidR="00664AB3">
        <w:rPr>
          <w:rFonts w:ascii="Times New Roman" w:hAnsi="Times New Roman" w:cs="Times New Roman"/>
          <w:sz w:val="24"/>
          <w:szCs w:val="24"/>
        </w:rPr>
        <w:t>ые</w:t>
      </w:r>
      <w:r w:rsidRPr="00586CA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водоохранн</w:t>
      </w:r>
      <w:r w:rsidR="00664AB3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зоны </w:t>
      </w:r>
      <w:r w:rsidR="00C53805">
        <w:rPr>
          <w:rFonts w:ascii="Times New Roman" w:hAnsi="Times New Roman" w:cs="Times New Roman"/>
          <w:sz w:val="24"/>
          <w:szCs w:val="24"/>
        </w:rPr>
        <w:t>прудов</w:t>
      </w:r>
      <w:r w:rsidRPr="00586CAF">
        <w:rPr>
          <w:rFonts w:ascii="Times New Roman" w:hAnsi="Times New Roman" w:cs="Times New Roman"/>
          <w:sz w:val="24"/>
          <w:szCs w:val="24"/>
        </w:rPr>
        <w:t>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охранные зоны водозаборных скважин;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санитарные разрывы от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>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территории, подверженные воздействию чрезвычайных ситуаций природного и техногенного характера (зон</w:t>
      </w:r>
      <w:r>
        <w:rPr>
          <w:rFonts w:ascii="Times New Roman" w:hAnsi="Times New Roman" w:cs="Times New Roman"/>
          <w:sz w:val="24"/>
          <w:szCs w:val="24"/>
        </w:rPr>
        <w:t xml:space="preserve">ы подтопления, подтопления – </w:t>
      </w:r>
      <w:r w:rsidRPr="00586CAF">
        <w:rPr>
          <w:rFonts w:ascii="Times New Roman" w:hAnsi="Times New Roman" w:cs="Times New Roman"/>
          <w:sz w:val="24"/>
          <w:szCs w:val="24"/>
        </w:rPr>
        <w:t>затопления грунтовыми водами, наруш</w:t>
      </w:r>
      <w:r>
        <w:rPr>
          <w:rFonts w:ascii="Times New Roman" w:hAnsi="Times New Roman" w:cs="Times New Roman"/>
          <w:sz w:val="24"/>
          <w:szCs w:val="24"/>
        </w:rPr>
        <w:t>енные, заболоченные территории).</w:t>
      </w:r>
    </w:p>
    <w:p w:rsidR="00BA4AB2" w:rsidRDefault="00BA4AB2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Default="00BA4AB2" w:rsidP="00BA4AB2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586CAF" w:rsidRPr="00586CAF">
        <w:rPr>
          <w:rFonts w:ascii="Times New Roman" w:hAnsi="Times New Roman" w:cs="Times New Roman"/>
          <w:sz w:val="24"/>
          <w:szCs w:val="24"/>
        </w:rPr>
        <w:t>аблица 4.2.1.</w:t>
      </w:r>
    </w:p>
    <w:p w:rsidR="00BA4AB2" w:rsidRPr="00BA4AB2" w:rsidRDefault="00BA4AB2" w:rsidP="00BA4AB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A4AB2">
        <w:rPr>
          <w:rFonts w:ascii="Times New Roman" w:hAnsi="Times New Roman" w:cs="Times New Roman"/>
          <w:sz w:val="24"/>
          <w:szCs w:val="24"/>
          <w:u w:val="single"/>
        </w:rPr>
        <w:t>Размеры санитарно-защитных зон предприятий и коммунальных объектов</w:t>
      </w:r>
      <w:r w:rsidR="00E338F0">
        <w:rPr>
          <w:rFonts w:ascii="Times New Roman" w:hAnsi="Times New Roman" w:cs="Times New Roman"/>
          <w:sz w:val="24"/>
          <w:szCs w:val="24"/>
          <w:u w:val="single"/>
        </w:rPr>
        <w:t xml:space="preserve"> (м)</w:t>
      </w:r>
      <w:r w:rsidRPr="00BA4AB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A4AB2" w:rsidRPr="00586CAF" w:rsidRDefault="00BA4AB2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33"/>
        <w:gridCol w:w="2470"/>
      </w:tblGrid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Предприятия, объекты коммунального хозяйства</w:t>
            </w:r>
          </w:p>
        </w:tc>
        <w:tc>
          <w:tcPr>
            <w:tcW w:w="2552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Размер СЗЗ</w:t>
            </w:r>
          </w:p>
        </w:tc>
      </w:tr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E3816">
              <w:rPr>
                <w:rFonts w:ascii="Times New Roman" w:hAnsi="Times New Roman" w:cs="Times New Roman"/>
                <w:sz w:val="24"/>
                <w:szCs w:val="24"/>
              </w:rPr>
              <w:t>есоперерабатывающее производство</w:t>
            </w:r>
          </w:p>
        </w:tc>
        <w:tc>
          <w:tcPr>
            <w:tcW w:w="2552" w:type="dxa"/>
            <w:vAlign w:val="center"/>
          </w:tcPr>
          <w:p w:rsidR="007F2051" w:rsidRPr="00586CAF" w:rsidRDefault="00E84328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20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5E3816" w:rsidP="005E3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2552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АЗС</w:t>
            </w:r>
          </w:p>
        </w:tc>
        <w:tc>
          <w:tcPr>
            <w:tcW w:w="2552" w:type="dxa"/>
            <w:vAlign w:val="center"/>
          </w:tcPr>
          <w:p w:rsidR="007F2051" w:rsidRPr="00586CAF" w:rsidRDefault="00E84328" w:rsidP="00E84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Электроподстанция</w:t>
            </w:r>
            <w:proofErr w:type="spellEnd"/>
          </w:p>
        </w:tc>
        <w:tc>
          <w:tcPr>
            <w:tcW w:w="2552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Кладбище</w:t>
            </w:r>
          </w:p>
        </w:tc>
        <w:tc>
          <w:tcPr>
            <w:tcW w:w="2552" w:type="dxa"/>
            <w:vAlign w:val="center"/>
          </w:tcPr>
          <w:p w:rsidR="007F2051" w:rsidRPr="00586CAF" w:rsidRDefault="00E84328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2051" w:rsidRPr="00586C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E3816" w:rsidRPr="00586CAF" w:rsidTr="007F2051">
        <w:trPr>
          <w:trHeight w:val="340"/>
        </w:trPr>
        <w:tc>
          <w:tcPr>
            <w:tcW w:w="7371" w:type="dxa"/>
            <w:vAlign w:val="center"/>
          </w:tcPr>
          <w:p w:rsidR="005E3816" w:rsidRPr="00586CAF" w:rsidRDefault="005E3816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Железная дорога</w:t>
            </w:r>
          </w:p>
        </w:tc>
        <w:tc>
          <w:tcPr>
            <w:tcW w:w="2552" w:type="dxa"/>
            <w:vAlign w:val="center"/>
          </w:tcPr>
          <w:p w:rsidR="005E3816" w:rsidRDefault="005E3816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4AB3" w:rsidRPr="00586CAF" w:rsidTr="007F2051">
        <w:trPr>
          <w:trHeight w:val="340"/>
        </w:trPr>
        <w:tc>
          <w:tcPr>
            <w:tcW w:w="7371" w:type="dxa"/>
            <w:vAlign w:val="center"/>
          </w:tcPr>
          <w:p w:rsidR="00664AB3" w:rsidRDefault="00664AB3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ЛЭП</w:t>
            </w:r>
          </w:p>
        </w:tc>
        <w:tc>
          <w:tcPr>
            <w:tcW w:w="2552" w:type="dxa"/>
            <w:vAlign w:val="center"/>
          </w:tcPr>
          <w:p w:rsidR="00664AB3" w:rsidRDefault="00664AB3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– 20</w:t>
            </w:r>
          </w:p>
        </w:tc>
      </w:tr>
      <w:tr w:rsidR="007F2051" w:rsidRPr="00586CAF" w:rsidTr="007F2051">
        <w:trPr>
          <w:trHeight w:val="340"/>
        </w:trPr>
        <w:tc>
          <w:tcPr>
            <w:tcW w:w="7371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часть</w:t>
            </w:r>
          </w:p>
        </w:tc>
        <w:tc>
          <w:tcPr>
            <w:tcW w:w="2552" w:type="dxa"/>
            <w:vAlign w:val="center"/>
          </w:tcPr>
          <w:p w:rsidR="007F2051" w:rsidRPr="00586CAF" w:rsidRDefault="007F2051" w:rsidP="007F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– </w:t>
            </w:r>
            <w:r w:rsidRPr="00586C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7762" w:rsidRDefault="00664AB3" w:rsidP="00BC77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Размеры </w:t>
      </w:r>
      <w:r>
        <w:rPr>
          <w:rFonts w:ascii="Times New Roman" w:hAnsi="Times New Roman" w:cs="Times New Roman"/>
          <w:sz w:val="24"/>
          <w:szCs w:val="24"/>
        </w:rPr>
        <w:t xml:space="preserve">санитарно-защитных зон </w:t>
      </w:r>
      <w:r w:rsidRPr="00586CAF">
        <w:rPr>
          <w:rFonts w:ascii="Times New Roman" w:hAnsi="Times New Roman" w:cs="Times New Roman"/>
          <w:sz w:val="24"/>
          <w:szCs w:val="24"/>
        </w:rPr>
        <w:t>предприятий и о</w:t>
      </w:r>
      <w:r>
        <w:rPr>
          <w:rFonts w:ascii="Times New Roman" w:hAnsi="Times New Roman" w:cs="Times New Roman"/>
          <w:sz w:val="24"/>
          <w:szCs w:val="24"/>
        </w:rPr>
        <w:t>бъектов коммунального хозяйства</w:t>
      </w:r>
      <w:r w:rsidRPr="00586CAF">
        <w:rPr>
          <w:rFonts w:ascii="Times New Roman" w:hAnsi="Times New Roman" w:cs="Times New Roman"/>
          <w:sz w:val="24"/>
          <w:szCs w:val="24"/>
        </w:rPr>
        <w:t xml:space="preserve"> были приняты согласно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2.2.1/2.1.1.1200-03 (новая редакция)</w:t>
      </w:r>
      <w:r w:rsidRPr="00BA4A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«Санитарно-</w:t>
      </w:r>
      <w:r w:rsidRPr="00586CAF">
        <w:rPr>
          <w:rFonts w:ascii="Times New Roman" w:hAnsi="Times New Roman" w:cs="Times New Roman"/>
          <w:sz w:val="24"/>
          <w:szCs w:val="24"/>
        </w:rPr>
        <w:t>защитные зоны и санитарная классификация предприятий, сооружений и иных объектов», поскол</w:t>
      </w:r>
      <w:r>
        <w:rPr>
          <w:rFonts w:ascii="Times New Roman" w:hAnsi="Times New Roman" w:cs="Times New Roman"/>
          <w:sz w:val="24"/>
          <w:szCs w:val="24"/>
        </w:rPr>
        <w:t xml:space="preserve">ьку проекты СЗЗ на предприятиях п. Колпаковка </w:t>
      </w:r>
      <w:r w:rsidRPr="00586CAF">
        <w:rPr>
          <w:rFonts w:ascii="Times New Roman" w:hAnsi="Times New Roman" w:cs="Times New Roman"/>
          <w:sz w:val="24"/>
          <w:szCs w:val="24"/>
        </w:rPr>
        <w:t>отсутствуют.</w:t>
      </w:r>
      <w:r w:rsidR="00BC7762">
        <w:rPr>
          <w:rFonts w:ascii="Times New Roman" w:hAnsi="Times New Roman" w:cs="Times New Roman"/>
          <w:sz w:val="24"/>
          <w:szCs w:val="24"/>
        </w:rPr>
        <w:t xml:space="preserve"> С</w:t>
      </w:r>
      <w:r w:rsidR="00BC7762" w:rsidRPr="00586CAF">
        <w:rPr>
          <w:rFonts w:ascii="Times New Roman" w:hAnsi="Times New Roman" w:cs="Times New Roman"/>
          <w:sz w:val="24"/>
          <w:szCs w:val="24"/>
        </w:rPr>
        <w:t>огласно главе 5 пункт 5.1 в границах СЗЗ не допускается размещение: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жилой застройки, включая отдельные жилые дома;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ландшафтно-рекреационных зон, зон отдыха;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lastRenderedPageBreak/>
        <w:t>территорий садоводческих товариществ, коллективных или индивидуальных дачных и садово-огородных участков;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спортивных сооружений, детских площадок;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образовательных и детских учреждений;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лечебно-профилактических и оздоровительных учреждений;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объектов по производству лекарственной и пищевой продукции, а также складов данной продукции;</w:t>
      </w:r>
    </w:p>
    <w:p w:rsidR="00BC7762" w:rsidRPr="00586CAF" w:rsidRDefault="00BC776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водопроводных сооружений для подготовки и хранения питьевой воды.</w:t>
      </w:r>
    </w:p>
    <w:p w:rsidR="00BC7762" w:rsidRDefault="00BC7762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Мини</w:t>
      </w:r>
      <w:r w:rsidR="00660815">
        <w:rPr>
          <w:rFonts w:ascii="Times New Roman" w:hAnsi="Times New Roman" w:cs="Times New Roman"/>
          <w:sz w:val="24"/>
          <w:szCs w:val="24"/>
        </w:rPr>
        <w:t xml:space="preserve">мальное расстояние от открытых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до жилых и общественных зданий принято </w:t>
      </w:r>
      <w:proofErr w:type="gramStart"/>
      <w:r w:rsidRPr="00586CAF">
        <w:rPr>
          <w:rFonts w:ascii="Times New Roman" w:hAnsi="Times New Roman" w:cs="Times New Roman"/>
          <w:sz w:val="24"/>
          <w:szCs w:val="24"/>
        </w:rPr>
        <w:t>согласно «Справочника</w:t>
      </w:r>
      <w:proofErr w:type="gramEnd"/>
      <w:r w:rsidRPr="00586CAF">
        <w:rPr>
          <w:rFonts w:ascii="Times New Roman" w:hAnsi="Times New Roman" w:cs="Times New Roman"/>
          <w:sz w:val="24"/>
          <w:szCs w:val="24"/>
        </w:rPr>
        <w:t xml:space="preserve"> по проектировани</w:t>
      </w:r>
      <w:r w:rsidR="00E338F0">
        <w:rPr>
          <w:rFonts w:ascii="Times New Roman" w:hAnsi="Times New Roman" w:cs="Times New Roman"/>
          <w:sz w:val="24"/>
          <w:szCs w:val="24"/>
        </w:rPr>
        <w:t>ю электрических сетей» (таблица </w:t>
      </w:r>
      <w:r w:rsidRPr="00586CAF">
        <w:rPr>
          <w:rFonts w:ascii="Times New Roman" w:hAnsi="Times New Roman" w:cs="Times New Roman"/>
          <w:sz w:val="24"/>
          <w:szCs w:val="24"/>
        </w:rPr>
        <w:t>4.11.) (издательство МЦ ЭНАС, Москва</w:t>
      </w:r>
      <w:r w:rsidR="00B921AD">
        <w:rPr>
          <w:rFonts w:ascii="Times New Roman" w:hAnsi="Times New Roman" w:cs="Times New Roman"/>
          <w:sz w:val="24"/>
          <w:szCs w:val="24"/>
        </w:rPr>
        <w:t>,</w:t>
      </w:r>
      <w:r w:rsidRPr="00586CAF">
        <w:rPr>
          <w:rFonts w:ascii="Times New Roman" w:hAnsi="Times New Roman" w:cs="Times New Roman"/>
          <w:sz w:val="24"/>
          <w:szCs w:val="24"/>
        </w:rPr>
        <w:t xml:space="preserve"> 2006)</w:t>
      </w:r>
      <w:r w:rsidR="00B921AD">
        <w:rPr>
          <w:rFonts w:ascii="Times New Roman" w:hAnsi="Times New Roman" w:cs="Times New Roman"/>
          <w:sz w:val="24"/>
          <w:szCs w:val="24"/>
        </w:rPr>
        <w:t>.</w:t>
      </w:r>
    </w:p>
    <w:p w:rsidR="00BC7762" w:rsidRDefault="00BC7762" w:rsidP="00664A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4AB3" w:rsidRPr="00586CAF" w:rsidRDefault="00664AB3" w:rsidP="00664A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Охранные зоны ЛЭП (по обе стороны от крайних проводов) установлены согласно Правилам охраны электрическ</w:t>
      </w:r>
      <w:r>
        <w:rPr>
          <w:rFonts w:ascii="Times New Roman" w:hAnsi="Times New Roman" w:cs="Times New Roman"/>
          <w:sz w:val="24"/>
          <w:szCs w:val="24"/>
        </w:rPr>
        <w:t>их сетей напряжением свыше 1000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86CAF">
        <w:rPr>
          <w:rFonts w:ascii="Times New Roman" w:hAnsi="Times New Roman" w:cs="Times New Roman"/>
          <w:sz w:val="24"/>
          <w:szCs w:val="24"/>
        </w:rPr>
        <w:t xml:space="preserve"> (утверждены постановлением Совета Министров №667 от 26.03.1987) и составляют для линий напряжением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 xml:space="preserve">до 20 кВ – </w:t>
      </w:r>
      <w:smartTag w:uri="urn:schemas-microsoft-com:office:smarttags" w:element="metricconverter">
        <w:smartTagPr>
          <w:attr w:name="ProductID" w:val="10 м"/>
        </w:smartTagPr>
        <w:r w:rsidRPr="00586CAF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586CA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 xml:space="preserve">35 кВ – </w:t>
      </w:r>
      <w:smartTag w:uri="urn:schemas-microsoft-com:office:smarttags" w:element="metricconverter">
        <w:smartTagPr>
          <w:attr w:name="ProductID" w:val="15 м"/>
        </w:smartTagPr>
        <w:r w:rsidRPr="00586CAF">
          <w:rPr>
            <w:rFonts w:ascii="Times New Roman" w:hAnsi="Times New Roman" w:cs="Times New Roman"/>
            <w:sz w:val="24"/>
            <w:szCs w:val="24"/>
          </w:rPr>
          <w:t>15 м</w:t>
        </w:r>
      </w:smartTag>
      <w:r w:rsidRPr="00586CA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 xml:space="preserve">110 кВ – </w:t>
      </w:r>
      <w:smartTag w:uri="urn:schemas-microsoft-com:office:smarttags" w:element="metricconverter">
        <w:smartTagPr>
          <w:attr w:name="ProductID" w:val="20 м"/>
        </w:smartTagPr>
        <w:r w:rsidRPr="00586CAF">
          <w:rPr>
            <w:rFonts w:ascii="Times New Roman" w:hAnsi="Times New Roman" w:cs="Times New Roman"/>
            <w:sz w:val="24"/>
            <w:szCs w:val="24"/>
          </w:rPr>
          <w:t>20 м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</w:smartTag>
    </w:p>
    <w:p w:rsidR="00BC7762" w:rsidRDefault="00BC7762" w:rsidP="00BC77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7762" w:rsidRDefault="00BC7762" w:rsidP="00BC77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Размер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86CAF">
        <w:rPr>
          <w:rFonts w:ascii="Times New Roman" w:hAnsi="Times New Roman" w:cs="Times New Roman"/>
          <w:sz w:val="24"/>
          <w:szCs w:val="24"/>
        </w:rPr>
        <w:t xml:space="preserve"> СЗЗ пожарного депо принят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86CAF">
        <w:rPr>
          <w:rFonts w:ascii="Times New Roman" w:hAnsi="Times New Roman" w:cs="Times New Roman"/>
          <w:sz w:val="24"/>
          <w:szCs w:val="24"/>
        </w:rPr>
        <w:t xml:space="preserve"> согласно НПБ 101-95 «Нормы проектиро</w:t>
      </w:r>
      <w:r>
        <w:rPr>
          <w:rFonts w:ascii="Times New Roman" w:hAnsi="Times New Roman" w:cs="Times New Roman"/>
          <w:sz w:val="24"/>
          <w:szCs w:val="24"/>
        </w:rPr>
        <w:t xml:space="preserve">вания объектов пожарной охраны»: 15 метров – </w:t>
      </w:r>
      <w:r w:rsidRPr="00586CAF">
        <w:rPr>
          <w:rFonts w:ascii="Times New Roman" w:hAnsi="Times New Roman" w:cs="Times New Roman"/>
          <w:sz w:val="24"/>
          <w:szCs w:val="24"/>
        </w:rPr>
        <w:t>минимальное расстояние от границ участка депо до жилых и общественных зданий;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>30 метров – минимальное расстояние от границ участка депо до участков детских образо</w:t>
      </w:r>
      <w:r>
        <w:rPr>
          <w:rFonts w:ascii="Times New Roman" w:hAnsi="Times New Roman" w:cs="Times New Roman"/>
          <w:sz w:val="24"/>
          <w:szCs w:val="24"/>
        </w:rPr>
        <w:t>вательных и лечебных учреждений.</w:t>
      </w:r>
    </w:p>
    <w:p w:rsidR="00BC7762" w:rsidRDefault="00BC7762" w:rsidP="005E38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7762" w:rsidRPr="00BC7762" w:rsidRDefault="005E3816" w:rsidP="00BC776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3816">
        <w:rPr>
          <w:rFonts w:ascii="Times New Roman" w:hAnsi="Times New Roman" w:cs="Times New Roman"/>
          <w:sz w:val="24"/>
          <w:szCs w:val="24"/>
        </w:rPr>
        <w:t>Размер</w:t>
      </w:r>
      <w:r w:rsidR="00664AB3">
        <w:rPr>
          <w:rFonts w:ascii="Times New Roman" w:hAnsi="Times New Roman" w:cs="Times New Roman"/>
          <w:sz w:val="24"/>
          <w:szCs w:val="24"/>
        </w:rPr>
        <w:t>ы</w:t>
      </w:r>
      <w:r w:rsidRPr="005E3816">
        <w:rPr>
          <w:rFonts w:ascii="Times New Roman" w:hAnsi="Times New Roman" w:cs="Times New Roman"/>
          <w:sz w:val="24"/>
          <w:szCs w:val="24"/>
        </w:rPr>
        <w:t xml:space="preserve"> СЗЗ железной дороги принят</w:t>
      </w:r>
      <w:r w:rsidR="00664AB3">
        <w:rPr>
          <w:rFonts w:ascii="Times New Roman" w:hAnsi="Times New Roman" w:cs="Times New Roman"/>
          <w:sz w:val="24"/>
          <w:szCs w:val="24"/>
        </w:rPr>
        <w:t>ы</w:t>
      </w:r>
      <w:r w:rsidR="00C61C39">
        <w:rPr>
          <w:rFonts w:ascii="Times New Roman" w:hAnsi="Times New Roman" w:cs="Times New Roman"/>
          <w:sz w:val="24"/>
          <w:szCs w:val="24"/>
        </w:rPr>
        <w:t xml:space="preserve"> согласно </w:t>
      </w:r>
      <w:proofErr w:type="spellStart"/>
      <w:r w:rsidRPr="005E3816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5E3816">
        <w:rPr>
          <w:rFonts w:ascii="Times New Roman" w:hAnsi="Times New Roman" w:cs="Times New Roman"/>
          <w:sz w:val="24"/>
          <w:szCs w:val="24"/>
        </w:rPr>
        <w:t xml:space="preserve"> 2.07.01-89* «Градостроительство. Планировка и застройка г</w:t>
      </w:r>
      <w:r>
        <w:rPr>
          <w:rFonts w:ascii="Times New Roman" w:hAnsi="Times New Roman" w:cs="Times New Roman"/>
          <w:sz w:val="24"/>
          <w:szCs w:val="24"/>
        </w:rPr>
        <w:t>ородских и сельских поселений».</w:t>
      </w:r>
      <w:r w:rsidR="00BC7762">
        <w:rPr>
          <w:rFonts w:ascii="Times New Roman" w:hAnsi="Times New Roman" w:cs="Times New Roman"/>
          <w:sz w:val="24"/>
          <w:szCs w:val="24"/>
        </w:rPr>
        <w:t xml:space="preserve"> </w:t>
      </w:r>
      <w:r w:rsidR="00BC7762" w:rsidRPr="00BC7762">
        <w:rPr>
          <w:rFonts w:ascii="Times New Roman" w:hAnsi="Times New Roman" w:cs="Times New Roman"/>
          <w:sz w:val="24"/>
          <w:szCs w:val="24"/>
        </w:rPr>
        <w:t>В границах отвода железной дороги запрещено размещение объектов гражданского и промышленного назначения, объектов коммунального хозяйства, участков огородов</w:t>
      </w:r>
      <w:r w:rsidR="00BC7762">
        <w:rPr>
          <w:rFonts w:ascii="Times New Roman" w:hAnsi="Times New Roman" w:cs="Times New Roman"/>
          <w:sz w:val="24"/>
          <w:szCs w:val="24"/>
        </w:rPr>
        <w:t xml:space="preserve"> и</w:t>
      </w:r>
      <w:r w:rsidR="00BC7762" w:rsidRPr="00BC7762">
        <w:rPr>
          <w:rFonts w:ascii="Times New Roman" w:hAnsi="Times New Roman" w:cs="Times New Roman"/>
          <w:sz w:val="24"/>
          <w:szCs w:val="24"/>
        </w:rPr>
        <w:t xml:space="preserve"> садов, строительство автомобильных дорог общего пользования (за исключением объектов</w:t>
      </w:r>
      <w:r w:rsidR="00BC7762">
        <w:rPr>
          <w:rFonts w:ascii="Times New Roman" w:hAnsi="Times New Roman" w:cs="Times New Roman"/>
          <w:sz w:val="24"/>
          <w:szCs w:val="24"/>
        </w:rPr>
        <w:t>,</w:t>
      </w:r>
      <w:r w:rsidR="00BC7762" w:rsidRPr="00BC7762">
        <w:rPr>
          <w:rFonts w:ascii="Times New Roman" w:hAnsi="Times New Roman" w:cs="Times New Roman"/>
          <w:sz w:val="24"/>
          <w:szCs w:val="24"/>
        </w:rPr>
        <w:t xml:space="preserve"> относящихся к железной дороге).</w:t>
      </w:r>
    </w:p>
    <w:p w:rsidR="00B921AD" w:rsidRDefault="00B921AD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Pr="00586CAF" w:rsidRDefault="00B921AD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86CAF">
        <w:rPr>
          <w:rFonts w:ascii="Times New Roman" w:hAnsi="Times New Roman" w:cs="Times New Roman"/>
          <w:sz w:val="24"/>
          <w:szCs w:val="24"/>
        </w:rPr>
        <w:t xml:space="preserve">ереговая полоса, прибрежная защитная и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зоны </w:t>
      </w:r>
      <w:r w:rsidR="00C53805">
        <w:rPr>
          <w:rFonts w:ascii="Times New Roman" w:hAnsi="Times New Roman" w:cs="Times New Roman"/>
          <w:sz w:val="24"/>
          <w:szCs w:val="24"/>
        </w:rPr>
        <w:t>прудов</w:t>
      </w:r>
      <w:r w:rsidR="00586CAF" w:rsidRPr="00586CAF">
        <w:rPr>
          <w:rFonts w:ascii="Times New Roman" w:hAnsi="Times New Roman" w:cs="Times New Roman"/>
          <w:sz w:val="24"/>
          <w:szCs w:val="24"/>
        </w:rPr>
        <w:t xml:space="preserve"> определены </w:t>
      </w:r>
      <w:proofErr w:type="gramStart"/>
      <w:r w:rsidR="00586CAF" w:rsidRPr="00586CA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586CAF" w:rsidRPr="00586CAF">
        <w:rPr>
          <w:rFonts w:ascii="Times New Roman" w:hAnsi="Times New Roman" w:cs="Times New Roman"/>
          <w:sz w:val="24"/>
          <w:szCs w:val="24"/>
        </w:rPr>
        <w:t xml:space="preserve"> Водного коде</w:t>
      </w:r>
      <w:r>
        <w:rPr>
          <w:rFonts w:ascii="Times New Roman" w:hAnsi="Times New Roman" w:cs="Times New Roman"/>
          <w:sz w:val="24"/>
          <w:szCs w:val="24"/>
        </w:rPr>
        <w:t>кса РФ (№74 – ФЗ от 03.06.2006</w:t>
      </w:r>
      <w:r w:rsidR="00C16DF0">
        <w:rPr>
          <w:rFonts w:ascii="Times New Roman" w:hAnsi="Times New Roman" w:cs="Times New Roman"/>
          <w:sz w:val="24"/>
          <w:szCs w:val="24"/>
        </w:rPr>
        <w:t>)</w:t>
      </w:r>
      <w:r w:rsidR="00586CAF" w:rsidRPr="00586CAF">
        <w:rPr>
          <w:rFonts w:ascii="Times New Roman" w:hAnsi="Times New Roman" w:cs="Times New Roman"/>
          <w:sz w:val="24"/>
          <w:szCs w:val="24"/>
        </w:rPr>
        <w:t xml:space="preserve"> и составляют:</w:t>
      </w:r>
    </w:p>
    <w:p w:rsidR="00586CAF" w:rsidRPr="00586CAF" w:rsidRDefault="00C5380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зона – 1</w:t>
      </w:r>
      <w:r w:rsidR="00586CAF" w:rsidRPr="00586CAF">
        <w:rPr>
          <w:rFonts w:ascii="Times New Roman" w:hAnsi="Times New Roman" w:cs="Times New Roman"/>
          <w:sz w:val="24"/>
          <w:szCs w:val="24"/>
        </w:rPr>
        <w:t>00 м;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прибрежная защитная</w:t>
      </w:r>
      <w:r w:rsidR="00C16DF0">
        <w:rPr>
          <w:rFonts w:ascii="Times New Roman" w:hAnsi="Times New Roman" w:cs="Times New Roman"/>
          <w:sz w:val="24"/>
          <w:szCs w:val="24"/>
        </w:rPr>
        <w:t xml:space="preserve"> зона</w:t>
      </w:r>
      <w:r w:rsidRPr="00586CAF">
        <w:rPr>
          <w:rFonts w:ascii="Times New Roman" w:hAnsi="Times New Roman" w:cs="Times New Roman"/>
          <w:sz w:val="24"/>
          <w:szCs w:val="24"/>
        </w:rPr>
        <w:t xml:space="preserve"> – 50</w:t>
      </w:r>
      <w:r w:rsidR="00F671FA"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>м;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береговая полоса – 20</w:t>
      </w:r>
      <w:r w:rsidR="00F671FA">
        <w:rPr>
          <w:rFonts w:ascii="Times New Roman" w:hAnsi="Times New Roman" w:cs="Times New Roman"/>
          <w:sz w:val="24"/>
          <w:szCs w:val="24"/>
        </w:rPr>
        <w:t xml:space="preserve"> </w:t>
      </w:r>
      <w:r w:rsidRPr="00586CAF">
        <w:rPr>
          <w:rFonts w:ascii="Times New Roman" w:hAnsi="Times New Roman" w:cs="Times New Roman"/>
          <w:sz w:val="24"/>
          <w:szCs w:val="24"/>
        </w:rPr>
        <w:t>м.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Согласно статье 6 пункту 6 Водного Кодекса РФ береговая полоса представляет собой полосу земли вдоль береговой линии водного объекта шириной </w:t>
      </w:r>
      <w:smartTag w:uri="urn:schemas-microsoft-com:office:smarttags" w:element="metricconverter">
        <w:smartTagPr>
          <w:attr w:name="ProductID" w:val="20 м"/>
        </w:smartTagPr>
        <w:r w:rsidRPr="00586CAF">
          <w:rPr>
            <w:rFonts w:ascii="Times New Roman" w:hAnsi="Times New Roman" w:cs="Times New Roman"/>
            <w:sz w:val="24"/>
            <w:szCs w:val="24"/>
          </w:rPr>
          <w:t>20 м</w:t>
        </w:r>
      </w:smartTag>
      <w:r w:rsidRPr="00586CAF">
        <w:rPr>
          <w:rFonts w:ascii="Times New Roman" w:hAnsi="Times New Roman" w:cs="Times New Roman"/>
          <w:sz w:val="24"/>
          <w:szCs w:val="24"/>
        </w:rPr>
        <w:t>, предназначенную для общего пользования. Согласно статье 27 пункту 8 Земельного кодекса РФ в границах береговой полосы запрещено формирование земельных участков.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 границах прибрежных защитных зон запрещается (ВК РФ, статья 65</w:t>
      </w:r>
      <w:r w:rsidR="00C16DF0">
        <w:rPr>
          <w:rFonts w:ascii="Times New Roman" w:hAnsi="Times New Roman" w:cs="Times New Roman"/>
          <w:sz w:val="24"/>
          <w:szCs w:val="24"/>
        </w:rPr>
        <w:t>,</w:t>
      </w:r>
      <w:r w:rsidRPr="00586CAF">
        <w:rPr>
          <w:rFonts w:ascii="Times New Roman" w:hAnsi="Times New Roman" w:cs="Times New Roman"/>
          <w:sz w:val="24"/>
          <w:szCs w:val="24"/>
        </w:rPr>
        <w:t xml:space="preserve"> пункты 15, 17):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использование сточных вод для удобрения почв;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токсических, отравляющих и ядовитых веществ;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осуществление авиационных мер по борьбе с вредителями и болезнями растений;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распашка земель;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размещение отвалов размываемых грунтов;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lastRenderedPageBreak/>
        <w:t>выпас сельскохозяйственных животных и организация для них летних лагерей и ванн.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зон допускается строительство и эксплуатация хозяйственных и жилых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 (ВК РФ, статья 65</w:t>
      </w:r>
      <w:r w:rsidR="00C16DF0">
        <w:rPr>
          <w:rFonts w:ascii="Times New Roman" w:hAnsi="Times New Roman" w:cs="Times New Roman"/>
          <w:sz w:val="24"/>
          <w:szCs w:val="24"/>
        </w:rPr>
        <w:t>,</w:t>
      </w:r>
      <w:r w:rsidRPr="00586CAF">
        <w:rPr>
          <w:rFonts w:ascii="Times New Roman" w:hAnsi="Times New Roman" w:cs="Times New Roman"/>
          <w:sz w:val="24"/>
          <w:szCs w:val="24"/>
        </w:rPr>
        <w:t xml:space="preserve"> пункт 16).</w:t>
      </w:r>
    </w:p>
    <w:p w:rsidR="00C16DF0" w:rsidRDefault="00C16DF0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Режим </w:t>
      </w:r>
      <w:proofErr w:type="gramStart"/>
      <w:r w:rsidRPr="00586CAF">
        <w:rPr>
          <w:rFonts w:ascii="Times New Roman" w:hAnsi="Times New Roman" w:cs="Times New Roman"/>
          <w:sz w:val="24"/>
          <w:szCs w:val="24"/>
        </w:rPr>
        <w:t xml:space="preserve">использования территорий зон санитарной </w:t>
      </w:r>
      <w:r w:rsidR="00C16DF0">
        <w:rPr>
          <w:rFonts w:ascii="Times New Roman" w:hAnsi="Times New Roman" w:cs="Times New Roman"/>
          <w:sz w:val="24"/>
          <w:szCs w:val="24"/>
        </w:rPr>
        <w:t xml:space="preserve">охраны </w:t>
      </w:r>
      <w:r w:rsidRPr="00586CAF">
        <w:rPr>
          <w:rFonts w:ascii="Times New Roman" w:hAnsi="Times New Roman" w:cs="Times New Roman"/>
          <w:sz w:val="24"/>
          <w:szCs w:val="24"/>
        </w:rPr>
        <w:t>подземных источников</w:t>
      </w:r>
      <w:proofErr w:type="gramEnd"/>
      <w:r w:rsidRPr="00586CAF">
        <w:rPr>
          <w:rFonts w:ascii="Times New Roman" w:hAnsi="Times New Roman" w:cs="Times New Roman"/>
          <w:sz w:val="24"/>
          <w:szCs w:val="24"/>
        </w:rPr>
        <w:t xml:space="preserve"> водоснабжения (водозаборных скважин) определен в соответствии с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2.1.4.027-095 «Зоны санитарной охраны источников водоснабжения и водопроводов хозяйственно-питьевого назначения».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В границах первого пояса ЗСО (пункт 3.2.1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2.1.4.027-095) запрещается: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посадка высокоствольных деревьев;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все виды строительства, не имеющие непосредственного отношения к эксплуатации, реконструкции и расширению источника водоснабжения и водопроводных сооружений;</w:t>
      </w:r>
    </w:p>
    <w:p w:rsidR="00C16DF0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прим</w:t>
      </w:r>
      <w:r w:rsidR="00C16DF0">
        <w:rPr>
          <w:rFonts w:ascii="Times New Roman" w:hAnsi="Times New Roman" w:cs="Times New Roman"/>
          <w:sz w:val="24"/>
          <w:szCs w:val="24"/>
        </w:rPr>
        <w:t>енение ядохимикатов, удобрений;</w:t>
      </w:r>
    </w:p>
    <w:p w:rsidR="00C16DF0" w:rsidRDefault="00C16DF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стирка, купание;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водопой скота;</w:t>
      </w:r>
    </w:p>
    <w:p w:rsid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спуск любых сточных вод.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 границах второго и третьего поясов ЗСО запрещается: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выявление, восстановление старых скважин и бурение новых, предоставляющих опасность в части возможности загрязнения водоносных горизонтов;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закачка отработанных вод в подземные горизонты, подземное складирование отходов, разработки недр земли;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размещение складов ГСМ, ядохимикатов и минеральных удобрений и их применение;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размещение кладбищ, скотомогильников, полей ассенизации и фильтрации, навозохранилищ, животноводческих и птицеводческих предприятий;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рубка леса главного пользования и реконструкции.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Заболоченные территории расположены </w:t>
      </w:r>
      <w:r w:rsidR="000327F5">
        <w:rPr>
          <w:rFonts w:ascii="Times New Roman" w:hAnsi="Times New Roman" w:cs="Times New Roman"/>
          <w:sz w:val="24"/>
          <w:szCs w:val="24"/>
        </w:rPr>
        <w:t>в основном</w:t>
      </w:r>
      <w:r w:rsidR="00C53805">
        <w:rPr>
          <w:rFonts w:ascii="Times New Roman" w:hAnsi="Times New Roman" w:cs="Times New Roman"/>
          <w:sz w:val="24"/>
          <w:szCs w:val="24"/>
        </w:rPr>
        <w:t xml:space="preserve"> на берегах прудов</w:t>
      </w:r>
      <w:r w:rsidR="000327F5">
        <w:rPr>
          <w:rFonts w:ascii="Times New Roman" w:hAnsi="Times New Roman" w:cs="Times New Roman"/>
          <w:sz w:val="24"/>
          <w:szCs w:val="24"/>
        </w:rPr>
        <w:t xml:space="preserve">, а также в </w:t>
      </w:r>
      <w:r w:rsidR="00C53805">
        <w:rPr>
          <w:rFonts w:ascii="Times New Roman" w:hAnsi="Times New Roman" w:cs="Times New Roman"/>
          <w:sz w:val="24"/>
          <w:szCs w:val="24"/>
        </w:rPr>
        <w:t xml:space="preserve">северной </w:t>
      </w:r>
      <w:r w:rsidR="000327F5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C53805">
        <w:rPr>
          <w:rFonts w:ascii="Times New Roman" w:hAnsi="Times New Roman" w:cs="Times New Roman"/>
          <w:sz w:val="24"/>
          <w:szCs w:val="24"/>
        </w:rPr>
        <w:t>поселка</w:t>
      </w:r>
      <w:r w:rsidR="00D726CA">
        <w:rPr>
          <w:rFonts w:ascii="Times New Roman" w:hAnsi="Times New Roman" w:cs="Times New Roman"/>
          <w:sz w:val="24"/>
          <w:szCs w:val="24"/>
        </w:rPr>
        <w:t xml:space="preserve"> за пределами селитебных зон</w:t>
      </w:r>
      <w:r w:rsidR="000327F5">
        <w:rPr>
          <w:rFonts w:ascii="Times New Roman" w:hAnsi="Times New Roman" w:cs="Times New Roman"/>
          <w:sz w:val="24"/>
          <w:szCs w:val="24"/>
        </w:rPr>
        <w:t xml:space="preserve">. </w:t>
      </w:r>
      <w:r w:rsidRPr="00586CAF">
        <w:rPr>
          <w:rFonts w:ascii="Times New Roman" w:hAnsi="Times New Roman" w:cs="Times New Roman"/>
          <w:sz w:val="24"/>
          <w:szCs w:val="24"/>
        </w:rPr>
        <w:t>Нарушенные территории расположены в основном</w:t>
      </w:r>
      <w:r w:rsidR="00D726CA">
        <w:rPr>
          <w:rFonts w:ascii="Times New Roman" w:hAnsi="Times New Roman" w:cs="Times New Roman"/>
          <w:sz w:val="24"/>
          <w:szCs w:val="24"/>
        </w:rPr>
        <w:t xml:space="preserve"> в промышленных и коммунально-складских зонах и в непосредственной близости от них</w:t>
      </w:r>
      <w:r w:rsidR="000327F5">
        <w:rPr>
          <w:rFonts w:ascii="Times New Roman" w:hAnsi="Times New Roman" w:cs="Times New Roman"/>
          <w:sz w:val="24"/>
          <w:szCs w:val="24"/>
        </w:rPr>
        <w:t>.</w:t>
      </w:r>
    </w:p>
    <w:p w:rsidR="000327F5" w:rsidRDefault="000327F5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Указанные ограничения приведены на чертеже «План современного использования территории. Схем</w:t>
      </w:r>
      <w:r w:rsidR="00DE6419">
        <w:rPr>
          <w:rFonts w:ascii="Times New Roman" w:hAnsi="Times New Roman" w:cs="Times New Roman"/>
          <w:sz w:val="24"/>
          <w:szCs w:val="24"/>
        </w:rPr>
        <w:t>а комплексной оценки территории</w:t>
      </w:r>
      <w:r w:rsidRPr="00586CAF">
        <w:rPr>
          <w:rFonts w:ascii="Times New Roman" w:hAnsi="Times New Roman" w:cs="Times New Roman"/>
          <w:sz w:val="24"/>
          <w:szCs w:val="24"/>
        </w:rPr>
        <w:t xml:space="preserve">» М 1:5000 и </w:t>
      </w:r>
      <w:r w:rsidR="00DE6419">
        <w:rPr>
          <w:rFonts w:ascii="Times New Roman" w:hAnsi="Times New Roman" w:cs="Times New Roman"/>
          <w:sz w:val="24"/>
          <w:szCs w:val="24"/>
        </w:rPr>
        <w:t xml:space="preserve">занесены в электронную базу </w:t>
      </w:r>
      <w:r w:rsidR="009F51A5">
        <w:rPr>
          <w:rFonts w:ascii="Times New Roman" w:hAnsi="Times New Roman" w:cs="Times New Roman"/>
          <w:sz w:val="24"/>
          <w:szCs w:val="24"/>
          <w:lang w:val="en-US"/>
        </w:rPr>
        <w:t>MapInfo</w:t>
      </w:r>
      <w:r w:rsidRPr="00586CAF">
        <w:rPr>
          <w:rFonts w:ascii="Times New Roman" w:hAnsi="Times New Roman" w:cs="Times New Roman"/>
          <w:sz w:val="24"/>
          <w:szCs w:val="24"/>
        </w:rPr>
        <w:t>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Дифференцированное изучение территории является основой для ее комплексной градостроительной оценки, в результате которой выявляются участки, пригодные для дальнейшего освоения; участки, на которых регламентируется их использование, либо требующие инженерно-технических мероприятий; участки, исключаемые из застройки или других видов функционального использования.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Комплексная оценка антропогенных и природных факторов позволяет учесть их влияние на качество природной и создаваемой градостроительной среды и спрогнозировать возможное</w:t>
      </w:r>
      <w:r w:rsidR="00DE6419">
        <w:rPr>
          <w:rFonts w:ascii="Times New Roman" w:hAnsi="Times New Roman" w:cs="Times New Roman"/>
          <w:sz w:val="24"/>
          <w:szCs w:val="24"/>
        </w:rPr>
        <w:t xml:space="preserve"> улучшение условий при застройке</w:t>
      </w:r>
      <w:r w:rsidRPr="00586CAF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Pr="00586CAF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586CAF">
        <w:rPr>
          <w:rFonts w:ascii="Times New Roman" w:hAnsi="Times New Roman" w:cs="Times New Roman"/>
          <w:sz w:val="24"/>
          <w:szCs w:val="24"/>
        </w:rPr>
        <w:t xml:space="preserve"> эксплуатации. Результатом комплексной оценки является карта-схема районирования территории по ее пригодности для градостроительного освоения.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На карте-схеме выделяются следующие категории территорий: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lastRenderedPageBreak/>
        <w:t>благоприятные;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условно </w:t>
      </w:r>
      <w:proofErr w:type="gramStart"/>
      <w:r w:rsidRPr="00586CAF">
        <w:rPr>
          <w:rFonts w:ascii="Times New Roman" w:hAnsi="Times New Roman" w:cs="Times New Roman"/>
          <w:sz w:val="24"/>
          <w:szCs w:val="24"/>
        </w:rPr>
        <w:t>благоприятные</w:t>
      </w:r>
      <w:proofErr w:type="gramEnd"/>
      <w:r w:rsidRPr="00586CAF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586CAF" w:rsidRPr="00586CAF" w:rsidRDefault="00211D2B" w:rsidP="004E482C">
      <w:pPr>
        <w:pStyle w:val="ab"/>
        <w:numPr>
          <w:ilvl w:val="0"/>
          <w:numId w:val="3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инженерно-</w:t>
      </w:r>
      <w:r w:rsidR="00586CAF" w:rsidRPr="00586CAF">
        <w:rPr>
          <w:rFonts w:ascii="Times New Roman" w:hAnsi="Times New Roman" w:cs="Times New Roman"/>
          <w:sz w:val="24"/>
          <w:szCs w:val="24"/>
        </w:rPr>
        <w:t xml:space="preserve">строительным </w:t>
      </w:r>
      <w:r w:rsidR="009866D7">
        <w:rPr>
          <w:rFonts w:ascii="Times New Roman" w:hAnsi="Times New Roman" w:cs="Times New Roman"/>
          <w:sz w:val="24"/>
          <w:szCs w:val="24"/>
        </w:rPr>
        <w:t>требованиям</w:t>
      </w:r>
      <w:r w:rsidR="00586CAF" w:rsidRPr="00586CAF">
        <w:rPr>
          <w:rFonts w:ascii="Times New Roman" w:hAnsi="Times New Roman" w:cs="Times New Roman"/>
          <w:sz w:val="24"/>
          <w:szCs w:val="24"/>
        </w:rPr>
        <w:t>:</w:t>
      </w:r>
    </w:p>
    <w:p w:rsidR="00000F09" w:rsidRDefault="00AB2384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заболоченные</w:t>
      </w:r>
      <w:r w:rsidR="00000F09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AB2384" w:rsidRDefault="006862A0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подтопляемые</w:t>
      </w:r>
      <w:r w:rsidR="00AB2384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AB2384" w:rsidRDefault="00586CAF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территории с высоким уровнем стояния грунтовы</w:t>
      </w:r>
      <w:r w:rsidR="00AB2384">
        <w:rPr>
          <w:rFonts w:ascii="Times New Roman" w:hAnsi="Times New Roman" w:cs="Times New Roman"/>
          <w:sz w:val="24"/>
          <w:szCs w:val="24"/>
        </w:rPr>
        <w:t>х вод;</w:t>
      </w:r>
    </w:p>
    <w:p w:rsidR="00586CAF" w:rsidRPr="00586CAF" w:rsidRDefault="009866D7" w:rsidP="004E482C">
      <w:pPr>
        <w:pStyle w:val="ab"/>
        <w:numPr>
          <w:ilvl w:val="0"/>
          <w:numId w:val="3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866D7">
        <w:rPr>
          <w:rFonts w:ascii="Times New Roman" w:hAnsi="Times New Roman" w:cs="Times New Roman"/>
          <w:sz w:val="24"/>
          <w:szCs w:val="24"/>
        </w:rPr>
        <w:t>огласно регламентам использования территории</w:t>
      </w:r>
      <w:r w:rsidR="00586CAF" w:rsidRPr="00586CAF">
        <w:rPr>
          <w:rFonts w:ascii="Times New Roman" w:hAnsi="Times New Roman" w:cs="Times New Roman"/>
          <w:sz w:val="24"/>
          <w:szCs w:val="24"/>
        </w:rPr>
        <w:t>:</w:t>
      </w:r>
    </w:p>
    <w:p w:rsidR="00211D2B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1D2B">
        <w:rPr>
          <w:rFonts w:ascii="Times New Roman" w:hAnsi="Times New Roman" w:cs="Times New Roman"/>
          <w:sz w:val="24"/>
          <w:szCs w:val="24"/>
        </w:rPr>
        <w:t>прибрежные защитные зоны рек и водоемов;</w:t>
      </w:r>
    </w:p>
    <w:p w:rsidR="00211D2B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1D2B">
        <w:rPr>
          <w:rFonts w:ascii="Times New Roman" w:hAnsi="Times New Roman" w:cs="Times New Roman"/>
          <w:sz w:val="24"/>
          <w:szCs w:val="24"/>
        </w:rPr>
        <w:t>СЗЗ предп</w:t>
      </w:r>
      <w:r>
        <w:rPr>
          <w:rFonts w:ascii="Times New Roman" w:hAnsi="Times New Roman" w:cs="Times New Roman"/>
          <w:sz w:val="24"/>
          <w:szCs w:val="24"/>
        </w:rPr>
        <w:t>риятий и коммунальных объектов;</w:t>
      </w:r>
    </w:p>
    <w:p w:rsidR="00211D2B" w:rsidRPr="00211D2B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1D2B">
        <w:rPr>
          <w:rFonts w:ascii="Times New Roman" w:hAnsi="Times New Roman" w:cs="Times New Roman"/>
          <w:sz w:val="24"/>
          <w:szCs w:val="24"/>
        </w:rPr>
        <w:t>СЗЗ кладбищ</w:t>
      </w:r>
      <w:r w:rsidR="00AB2384">
        <w:rPr>
          <w:rFonts w:ascii="Times New Roman" w:hAnsi="Times New Roman" w:cs="Times New Roman"/>
          <w:sz w:val="24"/>
          <w:szCs w:val="24"/>
        </w:rPr>
        <w:t>;</w:t>
      </w:r>
    </w:p>
    <w:p w:rsidR="00586CAF" w:rsidRPr="00586CAF" w:rsidRDefault="00586CA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неблагоприятные (не подлежащие застройке), в том числе:</w:t>
      </w:r>
    </w:p>
    <w:p w:rsidR="00586CAF" w:rsidRPr="00586CAF" w:rsidRDefault="00211D2B" w:rsidP="004E482C">
      <w:pPr>
        <w:pStyle w:val="ab"/>
        <w:numPr>
          <w:ilvl w:val="0"/>
          <w:numId w:val="3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инженерно-</w:t>
      </w:r>
      <w:r w:rsidR="00586CAF" w:rsidRPr="00586CAF">
        <w:rPr>
          <w:rFonts w:ascii="Times New Roman" w:hAnsi="Times New Roman" w:cs="Times New Roman"/>
          <w:sz w:val="24"/>
          <w:szCs w:val="24"/>
        </w:rPr>
        <w:t xml:space="preserve">строительным </w:t>
      </w:r>
      <w:r w:rsidR="009866D7">
        <w:rPr>
          <w:rFonts w:ascii="Times New Roman" w:hAnsi="Times New Roman" w:cs="Times New Roman"/>
          <w:sz w:val="24"/>
          <w:szCs w:val="24"/>
        </w:rPr>
        <w:t>требованиям</w:t>
      </w:r>
      <w:r w:rsidR="00586CAF" w:rsidRPr="00586CAF">
        <w:rPr>
          <w:rFonts w:ascii="Times New Roman" w:hAnsi="Times New Roman" w:cs="Times New Roman"/>
          <w:sz w:val="24"/>
          <w:szCs w:val="24"/>
        </w:rPr>
        <w:t>:</w:t>
      </w:r>
    </w:p>
    <w:p w:rsidR="00AB2384" w:rsidRPr="006862A0" w:rsidRDefault="00AB2384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карьеры, обрывы</w:t>
      </w:r>
      <w:r w:rsidR="006862A0">
        <w:rPr>
          <w:rFonts w:ascii="Times New Roman" w:hAnsi="Times New Roman" w:cs="Times New Roman"/>
          <w:sz w:val="24"/>
          <w:szCs w:val="24"/>
        </w:rPr>
        <w:t xml:space="preserve">, </w:t>
      </w:r>
      <w:r w:rsidRPr="006862A0">
        <w:rPr>
          <w:rFonts w:ascii="Times New Roman" w:hAnsi="Times New Roman" w:cs="Times New Roman"/>
          <w:sz w:val="24"/>
          <w:szCs w:val="24"/>
        </w:rPr>
        <w:t>нарушенные территории;</w:t>
      </w:r>
    </w:p>
    <w:p w:rsidR="00AB2384" w:rsidRDefault="00AB2384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болота;</w:t>
      </w:r>
    </w:p>
    <w:p w:rsidR="00211D2B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1D2B">
        <w:rPr>
          <w:rFonts w:ascii="Times New Roman" w:hAnsi="Times New Roman" w:cs="Times New Roman"/>
          <w:sz w:val="24"/>
          <w:szCs w:val="24"/>
        </w:rPr>
        <w:t>водные объекты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6CAF" w:rsidRPr="00586CAF" w:rsidRDefault="009866D7" w:rsidP="004E482C">
      <w:pPr>
        <w:pStyle w:val="ab"/>
        <w:numPr>
          <w:ilvl w:val="0"/>
          <w:numId w:val="3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866D7">
        <w:rPr>
          <w:rFonts w:ascii="Times New Roman" w:hAnsi="Times New Roman" w:cs="Times New Roman"/>
          <w:sz w:val="24"/>
          <w:szCs w:val="24"/>
        </w:rPr>
        <w:t>огласно регламентам использования территории</w:t>
      </w:r>
      <w:r w:rsidR="00586CAF" w:rsidRPr="00586CAF">
        <w:rPr>
          <w:rFonts w:ascii="Times New Roman" w:hAnsi="Times New Roman" w:cs="Times New Roman"/>
          <w:sz w:val="24"/>
          <w:szCs w:val="24"/>
        </w:rPr>
        <w:t>:</w:t>
      </w:r>
    </w:p>
    <w:p w:rsidR="00211D2B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1D2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ереговые полосы рек и водоемов;</w:t>
      </w:r>
    </w:p>
    <w:p w:rsidR="00D726CA" w:rsidRDefault="00D726CA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отвод железной дороги;</w:t>
      </w:r>
    </w:p>
    <w:p w:rsidR="00211D2B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1D2B">
        <w:rPr>
          <w:rFonts w:ascii="Times New Roman" w:hAnsi="Times New Roman" w:cs="Times New Roman"/>
          <w:sz w:val="24"/>
          <w:szCs w:val="24"/>
        </w:rPr>
        <w:t>СЗЗ ЛЭП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6CAF" w:rsidRPr="00586CAF" w:rsidRDefault="00211D2B" w:rsidP="004E482C">
      <w:pPr>
        <w:pStyle w:val="ab"/>
        <w:numPr>
          <w:ilvl w:val="0"/>
          <w:numId w:val="4"/>
        </w:numPr>
        <w:spacing w:after="0" w:line="24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пояс ЗСО скважин.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При принятии градостроительных</w:t>
      </w:r>
      <w:r w:rsidR="006862A0">
        <w:rPr>
          <w:rFonts w:ascii="Times New Roman" w:hAnsi="Times New Roman" w:cs="Times New Roman"/>
          <w:sz w:val="24"/>
          <w:szCs w:val="24"/>
        </w:rPr>
        <w:t xml:space="preserve"> решений по освоению территорий </w:t>
      </w:r>
      <w:r w:rsidRPr="00586CAF">
        <w:rPr>
          <w:rFonts w:ascii="Times New Roman" w:hAnsi="Times New Roman" w:cs="Times New Roman"/>
          <w:sz w:val="24"/>
          <w:szCs w:val="24"/>
        </w:rPr>
        <w:t>сле</w:t>
      </w:r>
      <w:r w:rsidR="00211D2B">
        <w:rPr>
          <w:rFonts w:ascii="Times New Roman" w:hAnsi="Times New Roman" w:cs="Times New Roman"/>
          <w:sz w:val="24"/>
          <w:szCs w:val="24"/>
        </w:rPr>
        <w:t>дует руководствоваться картой-</w:t>
      </w:r>
      <w:r w:rsidRPr="00586CAF">
        <w:rPr>
          <w:rFonts w:ascii="Times New Roman" w:hAnsi="Times New Roman" w:cs="Times New Roman"/>
          <w:sz w:val="24"/>
          <w:szCs w:val="24"/>
        </w:rPr>
        <w:t>схемой ограничений.</w:t>
      </w:r>
    </w:p>
    <w:p w:rsidR="00DE6419" w:rsidRDefault="00DE6419" w:rsidP="00DE64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E6419" w:rsidRPr="00586CAF" w:rsidRDefault="00DE6419" w:rsidP="00DE6419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586CAF">
        <w:rPr>
          <w:rFonts w:ascii="Times New Roman" w:hAnsi="Times New Roman" w:cs="Times New Roman"/>
          <w:sz w:val="24"/>
          <w:szCs w:val="24"/>
        </w:rPr>
        <w:t>аблица 4.2.2.</w:t>
      </w:r>
    </w:p>
    <w:p w:rsidR="00586CAF" w:rsidRPr="00DE6419" w:rsidRDefault="00586CAF" w:rsidP="00DE6419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E6419">
        <w:rPr>
          <w:rFonts w:ascii="Times New Roman" w:hAnsi="Times New Roman" w:cs="Times New Roman"/>
          <w:sz w:val="24"/>
          <w:szCs w:val="24"/>
          <w:u w:val="single"/>
        </w:rPr>
        <w:t>Баланс территории по результатам комплексной оценки</w:t>
      </w:r>
      <w:r w:rsidR="00DE6419" w:rsidRPr="00DE641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E6419" w:rsidRPr="00586CAF" w:rsidRDefault="00DE6419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6608"/>
        <w:gridCol w:w="1417"/>
        <w:gridCol w:w="1418"/>
      </w:tblGrid>
      <w:tr w:rsidR="00586CAF" w:rsidRPr="00586CAF" w:rsidTr="00FA519C">
        <w:trPr>
          <w:trHeight w:val="624"/>
        </w:trPr>
        <w:tc>
          <w:tcPr>
            <w:tcW w:w="480" w:type="dxa"/>
          </w:tcPr>
          <w:p w:rsidR="00586CAF" w:rsidRPr="00586CAF" w:rsidRDefault="00586CAF" w:rsidP="00586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AF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6608" w:type="dxa"/>
            <w:vAlign w:val="center"/>
          </w:tcPr>
          <w:p w:rsidR="00586CAF" w:rsidRPr="00586CAF" w:rsidRDefault="009866D7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6CAF" w:rsidRPr="00586CAF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</w:p>
        </w:tc>
        <w:tc>
          <w:tcPr>
            <w:tcW w:w="1417" w:type="dxa"/>
            <w:vAlign w:val="center"/>
          </w:tcPr>
          <w:p w:rsidR="00586CAF" w:rsidRPr="00586CAF" w:rsidRDefault="00FA519C" w:rsidP="00FA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6CAF" w:rsidRPr="00586CAF">
              <w:rPr>
                <w:rFonts w:ascii="Times New Roman" w:hAnsi="Times New Roman" w:cs="Times New Roman"/>
                <w:sz w:val="24"/>
                <w:szCs w:val="24"/>
              </w:rPr>
              <w:t>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86CAF" w:rsidRPr="00586CA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418" w:type="dxa"/>
            <w:vAlign w:val="center"/>
          </w:tcPr>
          <w:p w:rsidR="00FA519C" w:rsidRPr="00FA519C" w:rsidRDefault="00FA519C" w:rsidP="00FA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9C">
              <w:rPr>
                <w:rFonts w:ascii="Times New Roman" w:hAnsi="Times New Roman" w:cs="Times New Roman"/>
                <w:sz w:val="24"/>
                <w:szCs w:val="24"/>
              </w:rPr>
              <w:t>% от</w:t>
            </w:r>
          </w:p>
          <w:p w:rsidR="00586CAF" w:rsidRPr="00586CAF" w:rsidRDefault="00FA519C" w:rsidP="00FA5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19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</w:tc>
      </w:tr>
      <w:tr w:rsidR="00586CAF" w:rsidRPr="00586CAF" w:rsidTr="00FA519C">
        <w:tc>
          <w:tcPr>
            <w:tcW w:w="480" w:type="dxa"/>
          </w:tcPr>
          <w:p w:rsidR="00586CAF" w:rsidRPr="009866D7" w:rsidRDefault="00586CAF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866D7"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08" w:type="dxa"/>
          </w:tcPr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Территории, не подлежащие застройке, всего: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о инженерно-строительным требованиям: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карьеры, обрывы, нарушенные территории, болота</w:t>
            </w:r>
          </w:p>
          <w:p w:rsid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водные объекты</w:t>
            </w:r>
          </w:p>
          <w:p w:rsidR="00435725" w:rsidRDefault="00435725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огласно регламентам использования территории:</w:t>
            </w:r>
          </w:p>
          <w:p w:rsid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береговые полосы рек и водоемов</w:t>
            </w:r>
          </w:p>
          <w:p w:rsidR="00D726CA" w:rsidRPr="009866D7" w:rsidRDefault="00D726CA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отвод железной дороги</w:t>
            </w:r>
          </w:p>
          <w:p w:rsidR="00586CAF" w:rsidRPr="00586CAF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СЗЗ ЛЭП</w:t>
            </w:r>
          </w:p>
        </w:tc>
        <w:tc>
          <w:tcPr>
            <w:tcW w:w="1417" w:type="dxa"/>
          </w:tcPr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b/>
                <w:sz w:val="24"/>
                <w:szCs w:val="24"/>
              </w:rPr>
              <w:t>49,49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7,77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4,99</w:t>
            </w:r>
          </w:p>
          <w:p w:rsid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41,72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4,64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24,36</w:t>
            </w:r>
          </w:p>
          <w:p w:rsidR="00586CAF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12,72</w:t>
            </w:r>
          </w:p>
        </w:tc>
        <w:tc>
          <w:tcPr>
            <w:tcW w:w="1418" w:type="dxa"/>
          </w:tcPr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b/>
                <w:sz w:val="24"/>
                <w:szCs w:val="24"/>
              </w:rPr>
              <w:t>5,79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  <w:p w:rsid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  <w:p w:rsidR="00586CAF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</w:tr>
      <w:tr w:rsidR="00586CAF" w:rsidRPr="00586CAF" w:rsidTr="00FA519C">
        <w:tc>
          <w:tcPr>
            <w:tcW w:w="480" w:type="dxa"/>
          </w:tcPr>
          <w:p w:rsidR="00586CAF" w:rsidRPr="009866D7" w:rsidRDefault="00586CAF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08" w:type="dxa"/>
          </w:tcPr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условно благоприятные для застройки, всего: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о инженерно-строительным требованиям:</w:t>
            </w:r>
          </w:p>
          <w:p w:rsid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заболоченные территории</w:t>
            </w:r>
          </w:p>
          <w:p w:rsidR="00435725" w:rsidRPr="009866D7" w:rsidRDefault="00435725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огласно регламентам использования территории: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прибрежные защитные зоны рек и водоемов</w:t>
            </w:r>
          </w:p>
          <w:p w:rsidR="009866D7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СЗЗ предприятий и коммунальных объектов</w:t>
            </w:r>
          </w:p>
          <w:p w:rsidR="00586CAF" w:rsidRPr="00586CAF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0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6D7">
              <w:rPr>
                <w:rFonts w:ascii="Times New Roman" w:hAnsi="Times New Roman" w:cs="Times New Roman"/>
                <w:sz w:val="24"/>
                <w:szCs w:val="24"/>
              </w:rPr>
              <w:t>СЗЗ кладбищ</w:t>
            </w:r>
          </w:p>
        </w:tc>
        <w:tc>
          <w:tcPr>
            <w:tcW w:w="1417" w:type="dxa"/>
          </w:tcPr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b/>
                <w:sz w:val="24"/>
                <w:szCs w:val="24"/>
              </w:rPr>
              <w:t>490,71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487,56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5,67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475,22</w:t>
            </w:r>
          </w:p>
          <w:p w:rsidR="00586CAF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6,67</w:t>
            </w:r>
          </w:p>
        </w:tc>
        <w:tc>
          <w:tcPr>
            <w:tcW w:w="1418" w:type="dxa"/>
          </w:tcPr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b/>
                <w:sz w:val="24"/>
                <w:szCs w:val="24"/>
              </w:rPr>
              <w:t>57,42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57,05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  <w:p w:rsidR="00435725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55,61</w:t>
            </w:r>
          </w:p>
          <w:p w:rsidR="00586CAF" w:rsidRPr="00435725" w:rsidRDefault="00435725" w:rsidP="00435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</w:tr>
      <w:tr w:rsidR="00586CAF" w:rsidRPr="00586CAF" w:rsidTr="00FA519C">
        <w:trPr>
          <w:trHeight w:val="397"/>
        </w:trPr>
        <w:tc>
          <w:tcPr>
            <w:tcW w:w="480" w:type="dxa"/>
            <w:vAlign w:val="center"/>
          </w:tcPr>
          <w:p w:rsidR="00586CAF" w:rsidRPr="009866D7" w:rsidRDefault="00586CAF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08" w:type="dxa"/>
            <w:vAlign w:val="center"/>
          </w:tcPr>
          <w:p w:rsidR="00586CAF" w:rsidRPr="009866D7" w:rsidRDefault="009866D7" w:rsidP="009866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 благоприятные для застройки, всего</w:t>
            </w:r>
          </w:p>
        </w:tc>
        <w:tc>
          <w:tcPr>
            <w:tcW w:w="1417" w:type="dxa"/>
            <w:vAlign w:val="center"/>
          </w:tcPr>
          <w:p w:rsidR="00586CAF" w:rsidRPr="00435725" w:rsidRDefault="00435725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b/>
                <w:sz w:val="24"/>
                <w:szCs w:val="24"/>
              </w:rPr>
              <w:t>314,43</w:t>
            </w:r>
          </w:p>
        </w:tc>
        <w:tc>
          <w:tcPr>
            <w:tcW w:w="1418" w:type="dxa"/>
            <w:vAlign w:val="center"/>
          </w:tcPr>
          <w:p w:rsidR="00586CAF" w:rsidRPr="00435725" w:rsidRDefault="00435725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725">
              <w:rPr>
                <w:rFonts w:ascii="Times New Roman" w:hAnsi="Times New Roman" w:cs="Times New Roman"/>
                <w:b/>
                <w:sz w:val="24"/>
                <w:szCs w:val="24"/>
              </w:rPr>
              <w:t>36,79</w:t>
            </w:r>
          </w:p>
        </w:tc>
      </w:tr>
      <w:tr w:rsidR="00586CAF" w:rsidRPr="00586CAF" w:rsidTr="00FA519C">
        <w:trPr>
          <w:trHeight w:val="397"/>
        </w:trPr>
        <w:tc>
          <w:tcPr>
            <w:tcW w:w="480" w:type="dxa"/>
          </w:tcPr>
          <w:p w:rsidR="00586CAF" w:rsidRPr="00586CAF" w:rsidRDefault="00586CAF" w:rsidP="00586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8" w:type="dxa"/>
            <w:vAlign w:val="center"/>
          </w:tcPr>
          <w:p w:rsidR="00586CAF" w:rsidRPr="009866D7" w:rsidRDefault="00586CAF" w:rsidP="009866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866D7"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ТОГО:</w:t>
            </w:r>
          </w:p>
        </w:tc>
        <w:tc>
          <w:tcPr>
            <w:tcW w:w="1417" w:type="dxa"/>
            <w:vAlign w:val="center"/>
          </w:tcPr>
          <w:p w:rsidR="00586CAF" w:rsidRPr="009866D7" w:rsidRDefault="00D726CA" w:rsidP="00D726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854</w:t>
            </w:r>
            <w:r w:rsidR="009866D7"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866D7"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586CAF" w:rsidRPr="009866D7" w:rsidRDefault="00586CAF" w:rsidP="0098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6D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Pr="00FA519C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A519C">
        <w:rPr>
          <w:rFonts w:ascii="Times New Roman" w:hAnsi="Times New Roman" w:cs="Times New Roman"/>
          <w:sz w:val="24"/>
          <w:szCs w:val="24"/>
          <w:u w:val="single"/>
        </w:rPr>
        <w:t xml:space="preserve">Выбор территории для развития </w:t>
      </w:r>
      <w:r w:rsidR="00E56748">
        <w:rPr>
          <w:rFonts w:ascii="Times New Roman" w:hAnsi="Times New Roman" w:cs="Times New Roman"/>
          <w:sz w:val="24"/>
          <w:szCs w:val="24"/>
          <w:u w:val="single"/>
        </w:rPr>
        <w:t>населенного пункта</w:t>
      </w:r>
      <w:r w:rsidRPr="00FA519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86CAF" w:rsidRPr="00586CAF" w:rsidRDefault="00586CAF" w:rsidP="000665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В настоящее в</w:t>
      </w:r>
      <w:r w:rsidR="00FA519C">
        <w:rPr>
          <w:rFonts w:ascii="Times New Roman" w:hAnsi="Times New Roman" w:cs="Times New Roman"/>
          <w:sz w:val="24"/>
          <w:szCs w:val="24"/>
        </w:rPr>
        <w:t>ремя застройкой занято всего 1</w:t>
      </w:r>
      <w:r w:rsidR="0006659F">
        <w:rPr>
          <w:rFonts w:ascii="Times New Roman" w:hAnsi="Times New Roman" w:cs="Times New Roman"/>
          <w:sz w:val="24"/>
          <w:szCs w:val="24"/>
        </w:rPr>
        <w:t>4</w:t>
      </w:r>
      <w:r w:rsidRPr="00586CAF">
        <w:rPr>
          <w:rFonts w:ascii="Times New Roman" w:hAnsi="Times New Roman" w:cs="Times New Roman"/>
          <w:sz w:val="24"/>
          <w:szCs w:val="24"/>
        </w:rPr>
        <w:t xml:space="preserve">% территории </w:t>
      </w:r>
      <w:r w:rsidR="0006659F">
        <w:rPr>
          <w:rFonts w:ascii="Times New Roman" w:hAnsi="Times New Roman" w:cs="Times New Roman"/>
          <w:sz w:val="24"/>
          <w:szCs w:val="24"/>
        </w:rPr>
        <w:t xml:space="preserve">п. Колпаковка </w:t>
      </w:r>
      <w:r w:rsidRPr="00586CAF">
        <w:rPr>
          <w:rFonts w:ascii="Times New Roman" w:hAnsi="Times New Roman" w:cs="Times New Roman"/>
          <w:sz w:val="24"/>
          <w:szCs w:val="24"/>
        </w:rPr>
        <w:t>в границах черты, остальная часть земель занята зоной естественного ландшафта. Проектные ограничения принципиально не влияют на перспективное освоение террит</w:t>
      </w:r>
      <w:r w:rsidR="00FA519C">
        <w:rPr>
          <w:rFonts w:ascii="Times New Roman" w:hAnsi="Times New Roman" w:cs="Times New Roman"/>
          <w:sz w:val="24"/>
          <w:szCs w:val="24"/>
        </w:rPr>
        <w:t xml:space="preserve">орий, за исключением </w:t>
      </w:r>
      <w:r w:rsidR="0006659F">
        <w:rPr>
          <w:rFonts w:ascii="Times New Roman" w:hAnsi="Times New Roman" w:cs="Times New Roman"/>
          <w:sz w:val="24"/>
          <w:szCs w:val="24"/>
        </w:rPr>
        <w:t xml:space="preserve">санитарных защитных зон железной дороги и кладбища. </w:t>
      </w:r>
      <w:r w:rsidRPr="00586CAF">
        <w:rPr>
          <w:rFonts w:ascii="Times New Roman" w:hAnsi="Times New Roman" w:cs="Times New Roman"/>
          <w:sz w:val="24"/>
          <w:szCs w:val="24"/>
        </w:rPr>
        <w:t>Таким образом, наиболее удобн</w:t>
      </w:r>
      <w:r w:rsidR="00F713FD">
        <w:rPr>
          <w:rFonts w:ascii="Times New Roman" w:hAnsi="Times New Roman" w:cs="Times New Roman"/>
          <w:sz w:val="24"/>
          <w:szCs w:val="24"/>
        </w:rPr>
        <w:t>ыми</w:t>
      </w:r>
      <w:r w:rsidRPr="00586CAF">
        <w:rPr>
          <w:rFonts w:ascii="Times New Roman" w:hAnsi="Times New Roman" w:cs="Times New Roman"/>
          <w:sz w:val="24"/>
          <w:szCs w:val="24"/>
        </w:rPr>
        <w:t xml:space="preserve"> для развития селитебной </w:t>
      </w:r>
      <w:r w:rsidR="00F713FD">
        <w:rPr>
          <w:rFonts w:ascii="Times New Roman" w:hAnsi="Times New Roman" w:cs="Times New Roman"/>
          <w:sz w:val="24"/>
          <w:szCs w:val="24"/>
        </w:rPr>
        <w:t>зоны являю</w:t>
      </w:r>
      <w:r w:rsidRPr="00586CAF">
        <w:rPr>
          <w:rFonts w:ascii="Times New Roman" w:hAnsi="Times New Roman" w:cs="Times New Roman"/>
          <w:sz w:val="24"/>
          <w:szCs w:val="24"/>
        </w:rPr>
        <w:t xml:space="preserve">тся </w:t>
      </w:r>
      <w:r w:rsidR="0006659F">
        <w:rPr>
          <w:rFonts w:ascii="Times New Roman" w:hAnsi="Times New Roman" w:cs="Times New Roman"/>
          <w:sz w:val="24"/>
          <w:szCs w:val="24"/>
        </w:rPr>
        <w:t xml:space="preserve">западная </w:t>
      </w:r>
      <w:r w:rsidR="00F713FD">
        <w:rPr>
          <w:rFonts w:ascii="Times New Roman" w:hAnsi="Times New Roman" w:cs="Times New Roman"/>
          <w:sz w:val="24"/>
          <w:szCs w:val="24"/>
        </w:rPr>
        <w:t xml:space="preserve">и </w:t>
      </w:r>
      <w:r w:rsidR="0006659F">
        <w:rPr>
          <w:rFonts w:ascii="Times New Roman" w:hAnsi="Times New Roman" w:cs="Times New Roman"/>
          <w:sz w:val="24"/>
          <w:szCs w:val="24"/>
        </w:rPr>
        <w:t>северо-</w:t>
      </w:r>
      <w:r w:rsidR="00F713FD">
        <w:rPr>
          <w:rFonts w:ascii="Times New Roman" w:hAnsi="Times New Roman" w:cs="Times New Roman"/>
          <w:sz w:val="24"/>
          <w:szCs w:val="24"/>
        </w:rPr>
        <w:t>восточ</w:t>
      </w:r>
      <w:r w:rsidR="00B97245">
        <w:rPr>
          <w:rFonts w:ascii="Times New Roman" w:hAnsi="Times New Roman" w:cs="Times New Roman"/>
          <w:sz w:val="24"/>
          <w:szCs w:val="24"/>
        </w:rPr>
        <w:t>ная част</w:t>
      </w:r>
      <w:r w:rsidR="00E56748">
        <w:rPr>
          <w:rFonts w:ascii="Times New Roman" w:hAnsi="Times New Roman" w:cs="Times New Roman"/>
          <w:sz w:val="24"/>
          <w:szCs w:val="24"/>
        </w:rPr>
        <w:t>и</w:t>
      </w:r>
      <w:r w:rsidR="0006659F">
        <w:rPr>
          <w:rFonts w:ascii="Times New Roman" w:hAnsi="Times New Roman" w:cs="Times New Roman"/>
          <w:sz w:val="24"/>
          <w:szCs w:val="24"/>
        </w:rPr>
        <w:t xml:space="preserve"> территории п. Колпаковка</w:t>
      </w:r>
      <w:r w:rsidR="00F713FD">
        <w:rPr>
          <w:rFonts w:ascii="Times New Roman" w:hAnsi="Times New Roman" w:cs="Times New Roman"/>
          <w:sz w:val="24"/>
          <w:szCs w:val="24"/>
        </w:rPr>
        <w:t>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>Проектом предусмотрено масштабное освоение территори</w:t>
      </w:r>
      <w:r w:rsidR="0006659F">
        <w:rPr>
          <w:rFonts w:ascii="Times New Roman" w:hAnsi="Times New Roman" w:cs="Times New Roman"/>
          <w:sz w:val="24"/>
          <w:szCs w:val="24"/>
        </w:rPr>
        <w:t>и п. Колпаковка</w:t>
      </w:r>
      <w:r w:rsidRPr="00586CAF">
        <w:rPr>
          <w:rFonts w:ascii="Times New Roman" w:hAnsi="Times New Roman" w:cs="Times New Roman"/>
          <w:sz w:val="24"/>
          <w:szCs w:val="24"/>
        </w:rPr>
        <w:t xml:space="preserve"> под усадебную застройку, что обусловлено перспективной численностью населения, современной жилищной обеспеченностью и потребностью населения в ком</w:t>
      </w:r>
      <w:r w:rsidR="00F713FD">
        <w:rPr>
          <w:rFonts w:ascii="Times New Roman" w:hAnsi="Times New Roman" w:cs="Times New Roman"/>
          <w:sz w:val="24"/>
          <w:szCs w:val="24"/>
        </w:rPr>
        <w:t xml:space="preserve">фортабельном малоэтажном жилье. </w:t>
      </w:r>
      <w:r w:rsidRPr="00586CAF">
        <w:rPr>
          <w:rFonts w:ascii="Times New Roman" w:hAnsi="Times New Roman" w:cs="Times New Roman"/>
          <w:sz w:val="24"/>
          <w:szCs w:val="24"/>
        </w:rPr>
        <w:t xml:space="preserve">Основными площадками для </w:t>
      </w:r>
      <w:proofErr w:type="spellStart"/>
      <w:r w:rsidRPr="00586CAF">
        <w:rPr>
          <w:rFonts w:ascii="Times New Roman" w:hAnsi="Times New Roman" w:cs="Times New Roman"/>
          <w:sz w:val="24"/>
          <w:szCs w:val="24"/>
        </w:rPr>
        <w:t>коттедж</w:t>
      </w:r>
      <w:r w:rsidR="00F713FD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586CAF">
        <w:rPr>
          <w:rFonts w:ascii="Times New Roman" w:hAnsi="Times New Roman" w:cs="Times New Roman"/>
          <w:sz w:val="24"/>
          <w:szCs w:val="24"/>
        </w:rPr>
        <w:t xml:space="preserve"> застройки станут:</w:t>
      </w:r>
    </w:p>
    <w:p w:rsidR="00F713FD" w:rsidRDefault="0026387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</w:t>
      </w:r>
      <w:r w:rsidR="00F713FD">
        <w:rPr>
          <w:rFonts w:ascii="Times New Roman" w:hAnsi="Times New Roman" w:cs="Times New Roman"/>
          <w:sz w:val="24"/>
          <w:szCs w:val="24"/>
        </w:rPr>
        <w:t xml:space="preserve"> в </w:t>
      </w:r>
      <w:r w:rsidR="0006659F">
        <w:rPr>
          <w:rFonts w:ascii="Times New Roman" w:hAnsi="Times New Roman" w:cs="Times New Roman"/>
          <w:sz w:val="24"/>
          <w:szCs w:val="24"/>
        </w:rPr>
        <w:t>западной</w:t>
      </w:r>
      <w:r w:rsidR="00F713FD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06659F">
        <w:rPr>
          <w:rFonts w:ascii="Times New Roman" w:hAnsi="Times New Roman" w:cs="Times New Roman"/>
          <w:sz w:val="24"/>
          <w:szCs w:val="24"/>
        </w:rPr>
        <w:t>поселка</w:t>
      </w:r>
      <w:r w:rsidR="00F713FD">
        <w:rPr>
          <w:rFonts w:ascii="Times New Roman" w:hAnsi="Times New Roman" w:cs="Times New Roman"/>
          <w:sz w:val="24"/>
          <w:szCs w:val="24"/>
        </w:rPr>
        <w:t xml:space="preserve"> </w:t>
      </w:r>
      <w:r w:rsidR="0006659F">
        <w:rPr>
          <w:rFonts w:ascii="Times New Roman" w:hAnsi="Times New Roman" w:cs="Times New Roman"/>
          <w:sz w:val="24"/>
          <w:szCs w:val="24"/>
        </w:rPr>
        <w:t>между</w:t>
      </w:r>
      <w:r w:rsidR="00E56748">
        <w:rPr>
          <w:rFonts w:ascii="Times New Roman" w:hAnsi="Times New Roman" w:cs="Times New Roman"/>
          <w:sz w:val="24"/>
          <w:szCs w:val="24"/>
        </w:rPr>
        <w:t xml:space="preserve"> ул. </w:t>
      </w:r>
      <w:r w:rsidR="0006659F">
        <w:rPr>
          <w:rFonts w:ascii="Times New Roman" w:hAnsi="Times New Roman" w:cs="Times New Roman"/>
          <w:sz w:val="24"/>
          <w:szCs w:val="24"/>
        </w:rPr>
        <w:t>Зеленая и объездной дорогой</w:t>
      </w:r>
      <w:r w:rsidR="00F713FD">
        <w:rPr>
          <w:rFonts w:ascii="Times New Roman" w:hAnsi="Times New Roman" w:cs="Times New Roman"/>
          <w:sz w:val="24"/>
          <w:szCs w:val="24"/>
        </w:rPr>
        <w:t>;</w:t>
      </w:r>
    </w:p>
    <w:p w:rsidR="00F713FD" w:rsidRDefault="0026387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</w:t>
      </w:r>
      <w:r w:rsidR="00F713FD">
        <w:rPr>
          <w:rFonts w:ascii="Times New Roman" w:hAnsi="Times New Roman" w:cs="Times New Roman"/>
          <w:sz w:val="24"/>
          <w:szCs w:val="24"/>
        </w:rPr>
        <w:t xml:space="preserve"> в </w:t>
      </w:r>
      <w:r w:rsidR="0006659F">
        <w:rPr>
          <w:rFonts w:ascii="Times New Roman" w:hAnsi="Times New Roman" w:cs="Times New Roman"/>
          <w:sz w:val="24"/>
          <w:szCs w:val="24"/>
        </w:rPr>
        <w:t>северо-западной</w:t>
      </w:r>
      <w:r w:rsidR="00F713FD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06659F">
        <w:rPr>
          <w:rFonts w:ascii="Times New Roman" w:hAnsi="Times New Roman" w:cs="Times New Roman"/>
          <w:sz w:val="24"/>
          <w:szCs w:val="24"/>
        </w:rPr>
        <w:t>поселка</w:t>
      </w:r>
      <w:r w:rsidR="00F713FD">
        <w:rPr>
          <w:rFonts w:ascii="Times New Roman" w:hAnsi="Times New Roman" w:cs="Times New Roman"/>
          <w:sz w:val="24"/>
          <w:szCs w:val="24"/>
        </w:rPr>
        <w:t xml:space="preserve"> </w:t>
      </w:r>
      <w:r w:rsidR="0006659F">
        <w:rPr>
          <w:rFonts w:ascii="Times New Roman" w:hAnsi="Times New Roman" w:cs="Times New Roman"/>
          <w:sz w:val="24"/>
          <w:szCs w:val="24"/>
        </w:rPr>
        <w:t>вдоль ул. 1-я Советская</w:t>
      </w:r>
      <w:r w:rsidR="00B97245">
        <w:rPr>
          <w:rFonts w:ascii="Times New Roman" w:hAnsi="Times New Roman" w:cs="Times New Roman"/>
          <w:sz w:val="24"/>
          <w:szCs w:val="24"/>
        </w:rPr>
        <w:t>;</w:t>
      </w:r>
    </w:p>
    <w:p w:rsidR="00B97245" w:rsidRDefault="0026387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</w:t>
      </w:r>
      <w:r w:rsidR="00297CC7">
        <w:rPr>
          <w:rFonts w:ascii="Times New Roman" w:hAnsi="Times New Roman" w:cs="Times New Roman"/>
          <w:sz w:val="24"/>
          <w:szCs w:val="24"/>
        </w:rPr>
        <w:t>я</w:t>
      </w:r>
      <w:r w:rsidR="00B97245">
        <w:rPr>
          <w:rFonts w:ascii="Times New Roman" w:hAnsi="Times New Roman" w:cs="Times New Roman"/>
          <w:sz w:val="24"/>
          <w:szCs w:val="24"/>
        </w:rPr>
        <w:t xml:space="preserve"> в </w:t>
      </w:r>
      <w:r w:rsidR="0006659F">
        <w:rPr>
          <w:rFonts w:ascii="Times New Roman" w:hAnsi="Times New Roman" w:cs="Times New Roman"/>
          <w:sz w:val="24"/>
          <w:szCs w:val="24"/>
        </w:rPr>
        <w:t xml:space="preserve">северо-восточной </w:t>
      </w:r>
      <w:r w:rsidR="00B97245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06659F">
        <w:rPr>
          <w:rFonts w:ascii="Times New Roman" w:hAnsi="Times New Roman" w:cs="Times New Roman"/>
          <w:sz w:val="24"/>
          <w:szCs w:val="24"/>
        </w:rPr>
        <w:t>поселка</w:t>
      </w:r>
      <w:r w:rsidR="00B97245">
        <w:rPr>
          <w:rFonts w:ascii="Times New Roman" w:hAnsi="Times New Roman" w:cs="Times New Roman"/>
          <w:sz w:val="24"/>
          <w:szCs w:val="24"/>
        </w:rPr>
        <w:t xml:space="preserve"> вдоль ул. </w:t>
      </w:r>
      <w:r w:rsidR="00297CC7">
        <w:rPr>
          <w:rFonts w:ascii="Times New Roman" w:hAnsi="Times New Roman" w:cs="Times New Roman"/>
          <w:sz w:val="24"/>
          <w:szCs w:val="24"/>
        </w:rPr>
        <w:t>Клубная</w:t>
      </w:r>
      <w:r w:rsidR="00000F09">
        <w:rPr>
          <w:rFonts w:ascii="Times New Roman" w:hAnsi="Times New Roman" w:cs="Times New Roman"/>
          <w:sz w:val="24"/>
          <w:szCs w:val="24"/>
        </w:rPr>
        <w:t xml:space="preserve"> </w:t>
      </w:r>
      <w:r w:rsidR="00B97245">
        <w:rPr>
          <w:rFonts w:ascii="Times New Roman" w:hAnsi="Times New Roman" w:cs="Times New Roman"/>
          <w:sz w:val="24"/>
          <w:szCs w:val="24"/>
        </w:rPr>
        <w:t xml:space="preserve">и </w:t>
      </w:r>
      <w:r w:rsidR="00297CC7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B97245">
        <w:rPr>
          <w:rFonts w:ascii="Times New Roman" w:hAnsi="Times New Roman" w:cs="Times New Roman"/>
          <w:sz w:val="24"/>
          <w:szCs w:val="24"/>
        </w:rPr>
        <w:t>ул.</w:t>
      </w:r>
      <w:r w:rsidR="00297CC7">
        <w:rPr>
          <w:rFonts w:ascii="Times New Roman" w:hAnsi="Times New Roman" w:cs="Times New Roman"/>
          <w:sz w:val="24"/>
          <w:szCs w:val="24"/>
        </w:rPr>
        <w:t> Первомайская, ул. Новая и объездной дорогой</w:t>
      </w:r>
      <w:r w:rsidR="00B97245">
        <w:rPr>
          <w:rFonts w:ascii="Times New Roman" w:hAnsi="Times New Roman" w:cs="Times New Roman"/>
          <w:sz w:val="24"/>
          <w:szCs w:val="24"/>
        </w:rPr>
        <w:t>.</w:t>
      </w:r>
    </w:p>
    <w:p w:rsidR="00586CAF" w:rsidRPr="00586CAF" w:rsidRDefault="00B97245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297CC7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>общественного центра</w:t>
      </w:r>
      <w:r w:rsidR="00586CAF" w:rsidRPr="00586CAF">
        <w:rPr>
          <w:rFonts w:ascii="Times New Roman" w:hAnsi="Times New Roman" w:cs="Times New Roman"/>
          <w:sz w:val="24"/>
          <w:szCs w:val="24"/>
        </w:rPr>
        <w:t xml:space="preserve"> предусмотрено в </w:t>
      </w:r>
      <w:r w:rsidR="00297CC7">
        <w:rPr>
          <w:rFonts w:ascii="Times New Roman" w:hAnsi="Times New Roman" w:cs="Times New Roman"/>
          <w:sz w:val="24"/>
          <w:szCs w:val="24"/>
        </w:rPr>
        <w:t>западной</w:t>
      </w:r>
      <w:r w:rsidR="00586CAF" w:rsidRPr="00586CAF">
        <w:rPr>
          <w:rFonts w:ascii="Times New Roman" w:hAnsi="Times New Roman" w:cs="Times New Roman"/>
          <w:sz w:val="24"/>
          <w:szCs w:val="24"/>
        </w:rPr>
        <w:t xml:space="preserve"> части </w:t>
      </w:r>
      <w:r>
        <w:rPr>
          <w:rFonts w:ascii="Times New Roman" w:hAnsi="Times New Roman" w:cs="Times New Roman"/>
          <w:sz w:val="24"/>
          <w:szCs w:val="24"/>
        </w:rPr>
        <w:t xml:space="preserve">населенного пункта в районе </w:t>
      </w:r>
      <w:r w:rsidR="00297CC7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подцентр</w:t>
      </w:r>
      <w:r w:rsidR="00297CC7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97CC7">
        <w:rPr>
          <w:rFonts w:ascii="Times New Roman" w:hAnsi="Times New Roman" w:cs="Times New Roman"/>
          <w:sz w:val="24"/>
          <w:szCs w:val="24"/>
        </w:rPr>
        <w:t>в восточной части поселка на пересечении ул. Клубная и ул. Береговая.</w:t>
      </w:r>
    </w:p>
    <w:p w:rsidR="00586CAF" w:rsidRPr="00586CAF" w:rsidRDefault="00586CAF" w:rsidP="00586C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6CAF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B97245">
        <w:rPr>
          <w:rFonts w:ascii="Times New Roman" w:hAnsi="Times New Roman" w:cs="Times New Roman"/>
          <w:sz w:val="24"/>
          <w:szCs w:val="24"/>
        </w:rPr>
        <w:t>промышленных</w:t>
      </w:r>
      <w:r w:rsidR="00297CC7">
        <w:rPr>
          <w:rFonts w:ascii="Times New Roman" w:hAnsi="Times New Roman" w:cs="Times New Roman"/>
          <w:sz w:val="24"/>
          <w:szCs w:val="24"/>
        </w:rPr>
        <w:t xml:space="preserve"> и</w:t>
      </w:r>
      <w:r w:rsidR="00B97245">
        <w:rPr>
          <w:rFonts w:ascii="Times New Roman" w:hAnsi="Times New Roman" w:cs="Times New Roman"/>
          <w:sz w:val="24"/>
          <w:szCs w:val="24"/>
        </w:rPr>
        <w:t xml:space="preserve"> коммунально-складских </w:t>
      </w:r>
      <w:r w:rsidRPr="00586CAF">
        <w:rPr>
          <w:rFonts w:ascii="Times New Roman" w:hAnsi="Times New Roman" w:cs="Times New Roman"/>
          <w:sz w:val="24"/>
          <w:szCs w:val="24"/>
        </w:rPr>
        <w:t>зон</w:t>
      </w:r>
      <w:r w:rsidR="00B97245">
        <w:rPr>
          <w:rFonts w:ascii="Times New Roman" w:hAnsi="Times New Roman" w:cs="Times New Roman"/>
          <w:sz w:val="24"/>
          <w:szCs w:val="24"/>
        </w:rPr>
        <w:t xml:space="preserve"> предусмотрено в </w:t>
      </w:r>
      <w:r w:rsidR="00297CC7">
        <w:rPr>
          <w:rFonts w:ascii="Times New Roman" w:hAnsi="Times New Roman" w:cs="Times New Roman"/>
          <w:sz w:val="24"/>
          <w:szCs w:val="24"/>
        </w:rPr>
        <w:t xml:space="preserve">северной </w:t>
      </w:r>
      <w:r w:rsidRPr="00586CAF">
        <w:rPr>
          <w:rFonts w:ascii="Times New Roman" w:hAnsi="Times New Roman" w:cs="Times New Roman"/>
          <w:sz w:val="24"/>
          <w:szCs w:val="24"/>
        </w:rPr>
        <w:t>части</w:t>
      </w:r>
      <w:r w:rsidR="00B97245">
        <w:rPr>
          <w:rFonts w:ascii="Times New Roman" w:hAnsi="Times New Roman" w:cs="Times New Roman"/>
          <w:sz w:val="24"/>
          <w:szCs w:val="24"/>
        </w:rPr>
        <w:t xml:space="preserve"> </w:t>
      </w:r>
      <w:r w:rsidR="00297CC7">
        <w:rPr>
          <w:rFonts w:ascii="Times New Roman" w:hAnsi="Times New Roman" w:cs="Times New Roman"/>
          <w:sz w:val="24"/>
          <w:szCs w:val="24"/>
        </w:rPr>
        <w:t xml:space="preserve">поселка на </w:t>
      </w:r>
      <w:r w:rsidR="006862A0">
        <w:rPr>
          <w:rFonts w:ascii="Times New Roman" w:hAnsi="Times New Roman" w:cs="Times New Roman"/>
          <w:sz w:val="24"/>
          <w:szCs w:val="24"/>
        </w:rPr>
        <w:t>территори</w:t>
      </w:r>
      <w:r w:rsidR="00297CC7">
        <w:rPr>
          <w:rFonts w:ascii="Times New Roman" w:hAnsi="Times New Roman" w:cs="Times New Roman"/>
          <w:sz w:val="24"/>
          <w:szCs w:val="24"/>
        </w:rPr>
        <w:t>ях</w:t>
      </w:r>
      <w:r w:rsidR="006862A0">
        <w:rPr>
          <w:rFonts w:ascii="Times New Roman" w:hAnsi="Times New Roman" w:cs="Times New Roman"/>
          <w:sz w:val="24"/>
          <w:szCs w:val="24"/>
        </w:rPr>
        <w:t xml:space="preserve"> </w:t>
      </w:r>
      <w:r w:rsidR="00B97245">
        <w:rPr>
          <w:rFonts w:ascii="Times New Roman" w:hAnsi="Times New Roman" w:cs="Times New Roman"/>
          <w:sz w:val="24"/>
          <w:szCs w:val="24"/>
        </w:rPr>
        <w:t>уже существующих</w:t>
      </w:r>
      <w:r w:rsidR="006862A0">
        <w:rPr>
          <w:rFonts w:ascii="Times New Roman" w:hAnsi="Times New Roman" w:cs="Times New Roman"/>
          <w:sz w:val="24"/>
          <w:szCs w:val="24"/>
        </w:rPr>
        <w:t xml:space="preserve"> производственных </w:t>
      </w:r>
      <w:r w:rsidR="00B97245">
        <w:rPr>
          <w:rFonts w:ascii="Times New Roman" w:hAnsi="Times New Roman" w:cs="Times New Roman"/>
          <w:sz w:val="24"/>
          <w:szCs w:val="24"/>
        </w:rPr>
        <w:t>площадок.</w:t>
      </w:r>
    </w:p>
    <w:p w:rsidR="00E45B04" w:rsidRPr="00F713FD" w:rsidRDefault="00E45B04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6CAF" w:rsidRPr="00D01BEE" w:rsidRDefault="00D01BEE" w:rsidP="00C66217">
      <w:pPr>
        <w:pStyle w:val="2"/>
      </w:pPr>
      <w:bookmarkStart w:id="92" w:name="_Toc75737105"/>
      <w:r w:rsidRPr="00D01BEE">
        <w:t>4.3. Черта населенного пункта.</w:t>
      </w:r>
      <w:bookmarkEnd w:id="92"/>
    </w:p>
    <w:p w:rsidR="00586CAF" w:rsidRDefault="00586CAF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Проектом принята трассировка черты населенного пункта, определенная Заказчиком (Управление архитектуры, градостроительства и землепользования администрации Шалинского городского округа) и сформированная на основе кадастрового деления территории округа. </w:t>
      </w: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Основную часть территории 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п. Колпаковка включает в себя территории существующих кадастровых кварталов 66:31:1001001 – 66:31:1001004.</w:t>
      </w: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Данным проектом территория поселка Колпаковка уменьшается за счет исключения территорий, занятых лесными массивами, площадью 582 га. Проектная площадь составит 272 га. </w:t>
      </w:r>
    </w:p>
    <w:p w:rsidR="000108A2" w:rsidRPr="000108A2" w:rsidRDefault="000108A2" w:rsidP="000108A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Перечень земельных участков, которые включаются (исключаются) в проектируемые границы населенного пункта с указанием категорий земель, к которым планируется отнести земельные участки, и цели их планируемого использования приведен в таблицах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.3.1,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.3.2. Границы населенного пункта (в том числе </w:t>
      </w:r>
      <w:proofErr w:type="gramStart"/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проектируемая</w:t>
      </w:r>
      <w:proofErr w:type="gramEnd"/>
      <w:r w:rsidRPr="000108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отображены в графической части проекта на Карте границ населенного пункта. Координаты точек проектируемой границы п. Колпаковка приведены в Приложении 1. </w:t>
      </w:r>
    </w:p>
    <w:p w:rsidR="000108A2" w:rsidRPr="000108A2" w:rsidRDefault="000108A2" w:rsidP="000108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по </w:t>
      </w:r>
      <w:r w:rsidRPr="000108A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исключению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участков из границы п. Колпаковка</w:t>
      </w:r>
    </w:p>
    <w:p w:rsidR="000108A2" w:rsidRPr="000108A2" w:rsidRDefault="000108A2" w:rsidP="000108A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.3.1</w:t>
      </w:r>
    </w:p>
    <w:tbl>
      <w:tblPr>
        <w:tblStyle w:val="72"/>
        <w:tblW w:w="9634" w:type="dxa"/>
        <w:jc w:val="center"/>
        <w:tblLayout w:type="fixed"/>
        <w:tblLook w:val="04A0"/>
      </w:tblPr>
      <w:tblGrid>
        <w:gridCol w:w="562"/>
        <w:gridCol w:w="1985"/>
        <w:gridCol w:w="2126"/>
        <w:gridCol w:w="1985"/>
        <w:gridCol w:w="1417"/>
        <w:gridCol w:w="1559"/>
      </w:tblGrid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номер/</w:t>
            </w:r>
          </w:p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126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Существующая категория земель и вид использования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 категория земель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исключаемых земель</w:t>
            </w:r>
          </w:p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планируемом использовании</w:t>
            </w:r>
          </w:p>
        </w:tc>
      </w:tr>
      <w:tr w:rsidR="000108A2" w:rsidRPr="000108A2" w:rsidTr="00CD68C1">
        <w:trPr>
          <w:trHeight w:val="1624"/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66:31:1001002:269</w:t>
            </w:r>
          </w:p>
        </w:tc>
        <w:tc>
          <w:tcPr>
            <w:tcW w:w="2126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Calibri" w:hAnsi="Calibri" w:cs="Calibri"/>
                <w:color w:val="000000"/>
              </w:rPr>
            </w:pPr>
            <w:r w:rsidRPr="000108A2">
              <w:rPr>
                <w:rFonts w:ascii="Calibri" w:hAnsi="Calibri" w:cs="Calibri"/>
                <w:color w:val="000000"/>
              </w:rPr>
              <w:t>1358411</w:t>
            </w:r>
          </w:p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08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 xml:space="preserve">66:31:1001002:269 \ часть </w:t>
            </w:r>
            <w:proofErr w:type="spellStart"/>
            <w:r w:rsidRPr="000108A2">
              <w:rPr>
                <w:rFonts w:ascii="Times New Roman" w:hAnsi="Times New Roman" w:cs="Times New Roman"/>
              </w:rPr>
              <w:t>зу</w:t>
            </w:r>
            <w:proofErr w:type="spellEnd"/>
          </w:p>
        </w:tc>
        <w:tc>
          <w:tcPr>
            <w:tcW w:w="2126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461707</w:t>
            </w:r>
          </w:p>
        </w:tc>
        <w:tc>
          <w:tcPr>
            <w:tcW w:w="1559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jc w:val="center"/>
              <w:rPr>
                <w:lang w:val="en-US"/>
              </w:rPr>
            </w:pPr>
            <w:r w:rsidRPr="000108A2">
              <w:rPr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</w:pPr>
            <w:r w:rsidRPr="000108A2">
              <w:t>66:31:1001003:216</w:t>
            </w:r>
          </w:p>
        </w:tc>
        <w:tc>
          <w:tcPr>
            <w:tcW w:w="2126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jc w:val="center"/>
            </w:pPr>
            <w:r w:rsidRPr="000108A2">
              <w:t>2297371</w:t>
            </w:r>
          </w:p>
        </w:tc>
        <w:tc>
          <w:tcPr>
            <w:tcW w:w="1559" w:type="dxa"/>
            <w:vAlign w:val="center"/>
          </w:tcPr>
          <w:p w:rsidR="000108A2" w:rsidRPr="000108A2" w:rsidRDefault="000108A2" w:rsidP="000108A2">
            <w:pPr>
              <w:jc w:val="center"/>
            </w:pPr>
            <w:r w:rsidRPr="000108A2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66:31:1001001:135</w:t>
            </w:r>
          </w:p>
        </w:tc>
        <w:tc>
          <w:tcPr>
            <w:tcW w:w="2126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1467858</w:t>
            </w:r>
          </w:p>
        </w:tc>
        <w:tc>
          <w:tcPr>
            <w:tcW w:w="1559" w:type="dxa"/>
          </w:tcPr>
          <w:p w:rsidR="000108A2" w:rsidRPr="000108A2" w:rsidRDefault="000108A2" w:rsidP="000108A2">
            <w:pPr>
              <w:jc w:val="center"/>
            </w:pPr>
            <w:r w:rsidRPr="000108A2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108A2">
              <w:rPr>
                <w:rFonts w:ascii="Times New Roman" w:hAnsi="Times New Roman" w:cs="Times New Roman"/>
              </w:rPr>
              <w:t>Неразграниченные</w:t>
            </w:r>
            <w:proofErr w:type="spellEnd"/>
            <w:r w:rsidRPr="000108A2">
              <w:rPr>
                <w:rFonts w:ascii="Times New Roman" w:hAnsi="Times New Roman" w:cs="Times New Roman"/>
              </w:rPr>
              <w:t xml:space="preserve"> земли</w:t>
            </w:r>
          </w:p>
        </w:tc>
        <w:tc>
          <w:tcPr>
            <w:tcW w:w="2126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234563</w:t>
            </w:r>
          </w:p>
        </w:tc>
        <w:tc>
          <w:tcPr>
            <w:tcW w:w="1559" w:type="dxa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0108A2" w:rsidRPr="000108A2" w:rsidTr="00CD68C1">
        <w:trPr>
          <w:jc w:val="center"/>
        </w:trPr>
        <w:tc>
          <w:tcPr>
            <w:tcW w:w="6658" w:type="dxa"/>
            <w:gridSpan w:val="4"/>
            <w:vAlign w:val="center"/>
          </w:tcPr>
          <w:p w:rsidR="000108A2" w:rsidRPr="000108A2" w:rsidRDefault="000108A2" w:rsidP="000108A2">
            <w:pPr>
              <w:jc w:val="right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976" w:type="dxa"/>
            <w:gridSpan w:val="2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 xml:space="preserve">582 5347 </w:t>
            </w:r>
            <w:proofErr w:type="spellStart"/>
            <w:r w:rsidRPr="000108A2">
              <w:rPr>
                <w:rFonts w:ascii="Times New Roman" w:hAnsi="Times New Roman" w:cs="Times New Roman"/>
              </w:rPr>
              <w:t>кв</w:t>
            </w:r>
            <w:proofErr w:type="spellEnd"/>
            <w:r w:rsidRPr="000108A2">
              <w:rPr>
                <w:rFonts w:ascii="Times New Roman" w:hAnsi="Times New Roman" w:cs="Times New Roman"/>
              </w:rPr>
              <w:t xml:space="preserve"> м </w:t>
            </w:r>
          </w:p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 xml:space="preserve">(582 Га) </w:t>
            </w:r>
          </w:p>
        </w:tc>
      </w:tr>
    </w:tbl>
    <w:p w:rsidR="000108A2" w:rsidRPr="000108A2" w:rsidRDefault="000108A2" w:rsidP="000108A2">
      <w:pPr>
        <w:spacing w:before="240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по </w:t>
      </w:r>
      <w:r w:rsidRPr="000108A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включению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участков в границы п. Колпаковка</w:t>
      </w:r>
    </w:p>
    <w:p w:rsidR="000108A2" w:rsidRPr="000108A2" w:rsidRDefault="000108A2" w:rsidP="000108A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.3.2</w:t>
      </w:r>
    </w:p>
    <w:tbl>
      <w:tblPr>
        <w:tblStyle w:val="72"/>
        <w:tblW w:w="9634" w:type="dxa"/>
        <w:jc w:val="center"/>
        <w:tblLayout w:type="fixed"/>
        <w:tblLook w:val="04A0"/>
      </w:tblPr>
      <w:tblGrid>
        <w:gridCol w:w="562"/>
        <w:gridCol w:w="2127"/>
        <w:gridCol w:w="1701"/>
        <w:gridCol w:w="1701"/>
        <w:gridCol w:w="1559"/>
        <w:gridCol w:w="1984"/>
      </w:tblGrid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7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номер/</w:t>
            </w:r>
          </w:p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701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Существующая категория земель и вид использования</w:t>
            </w:r>
          </w:p>
        </w:tc>
        <w:tc>
          <w:tcPr>
            <w:tcW w:w="1701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 категория земель</w:t>
            </w:r>
          </w:p>
        </w:tc>
        <w:tc>
          <w:tcPr>
            <w:tcW w:w="1559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включаемых земель </w:t>
            </w:r>
          </w:p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gramStart"/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84" w:type="dxa"/>
            <w:vAlign w:val="center"/>
          </w:tcPr>
          <w:p w:rsidR="000108A2" w:rsidRPr="000108A2" w:rsidRDefault="000108A2" w:rsidP="000108A2">
            <w:pPr>
              <w:tabs>
                <w:tab w:val="left" w:pos="0"/>
              </w:tabs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08A2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планируемом использовании</w:t>
            </w:r>
          </w:p>
        </w:tc>
      </w:tr>
      <w:tr w:rsidR="000108A2" w:rsidRPr="000108A2" w:rsidTr="00CD68C1">
        <w:trPr>
          <w:jc w:val="center"/>
        </w:trPr>
        <w:tc>
          <w:tcPr>
            <w:tcW w:w="562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559" w:type="dxa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6674</w:t>
            </w:r>
          </w:p>
        </w:tc>
        <w:tc>
          <w:tcPr>
            <w:tcW w:w="1984" w:type="dxa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 xml:space="preserve">для индивидуального жилищного строительства </w:t>
            </w:r>
          </w:p>
        </w:tc>
      </w:tr>
      <w:tr w:rsidR="000108A2" w:rsidRPr="000108A2" w:rsidTr="00CD68C1">
        <w:trPr>
          <w:jc w:val="center"/>
        </w:trPr>
        <w:tc>
          <w:tcPr>
            <w:tcW w:w="6091" w:type="dxa"/>
            <w:gridSpan w:val="4"/>
            <w:vAlign w:val="center"/>
          </w:tcPr>
          <w:p w:rsidR="000108A2" w:rsidRPr="000108A2" w:rsidRDefault="000108A2" w:rsidP="000108A2">
            <w:pPr>
              <w:jc w:val="right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543" w:type="dxa"/>
            <w:gridSpan w:val="2"/>
            <w:vAlign w:val="center"/>
          </w:tcPr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</w:rPr>
            </w:pPr>
            <w:r w:rsidRPr="000108A2">
              <w:rPr>
                <w:rFonts w:ascii="Times New Roman" w:hAnsi="Times New Roman" w:cs="Times New Roman"/>
              </w:rPr>
              <w:t>6674кв</w:t>
            </w:r>
            <w:proofErr w:type="gramStart"/>
            <w:r w:rsidRPr="000108A2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108A2" w:rsidRPr="000108A2" w:rsidRDefault="000108A2" w:rsidP="000108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08A2">
              <w:rPr>
                <w:rFonts w:ascii="Times New Roman" w:hAnsi="Times New Roman" w:cs="Times New Roman"/>
              </w:rPr>
              <w:t>(0,7  Га)</w:t>
            </w:r>
          </w:p>
        </w:tc>
      </w:tr>
    </w:tbl>
    <w:p w:rsidR="00D01BEE" w:rsidRDefault="00D01BEE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1BEE" w:rsidRPr="00D01BEE" w:rsidRDefault="00D01BEE" w:rsidP="00C66217">
      <w:pPr>
        <w:pStyle w:val="2"/>
      </w:pPr>
      <w:bookmarkStart w:id="93" w:name="_Toc75737106"/>
      <w:r w:rsidRPr="00D01BEE">
        <w:t>4.4. Планировочная организация территории.</w:t>
      </w:r>
      <w:bookmarkEnd w:id="93"/>
    </w:p>
    <w:p w:rsidR="00D01BEE" w:rsidRPr="00F713FD" w:rsidRDefault="00D01BEE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1BEE" w:rsidRPr="00D01BEE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В настоящее время застройка </w:t>
      </w:r>
      <w:r w:rsidR="00634E35">
        <w:rPr>
          <w:rFonts w:ascii="Times New Roman" w:hAnsi="Times New Roman" w:cs="Times New Roman"/>
          <w:sz w:val="24"/>
          <w:szCs w:val="24"/>
        </w:rPr>
        <w:t>п. Колпаковка</w:t>
      </w:r>
      <w:r w:rsidRPr="00D01BEE">
        <w:rPr>
          <w:rFonts w:ascii="Times New Roman" w:hAnsi="Times New Roman" w:cs="Times New Roman"/>
          <w:sz w:val="24"/>
          <w:szCs w:val="24"/>
        </w:rPr>
        <w:t xml:space="preserve"> представляет собой достаточно компактное образование</w:t>
      </w:r>
      <w:r w:rsidR="009E6AA7">
        <w:rPr>
          <w:rFonts w:ascii="Times New Roman" w:hAnsi="Times New Roman" w:cs="Times New Roman"/>
          <w:sz w:val="24"/>
          <w:szCs w:val="24"/>
        </w:rPr>
        <w:t>,</w:t>
      </w:r>
      <w:r w:rsidR="009E6AA7" w:rsidRPr="009E6AA7">
        <w:rPr>
          <w:rFonts w:ascii="Times New Roman" w:hAnsi="Times New Roman" w:cs="Times New Roman"/>
          <w:sz w:val="24"/>
          <w:szCs w:val="24"/>
        </w:rPr>
        <w:t xml:space="preserve"> </w:t>
      </w:r>
      <w:r w:rsidR="009E6AA7">
        <w:rPr>
          <w:rFonts w:ascii="Times New Roman" w:hAnsi="Times New Roman" w:cs="Times New Roman"/>
          <w:sz w:val="24"/>
          <w:szCs w:val="24"/>
        </w:rPr>
        <w:t xml:space="preserve">разделенное </w:t>
      </w:r>
      <w:r w:rsidR="00634E35">
        <w:rPr>
          <w:rFonts w:ascii="Times New Roman" w:hAnsi="Times New Roman" w:cs="Times New Roman"/>
          <w:sz w:val="24"/>
          <w:szCs w:val="24"/>
        </w:rPr>
        <w:t xml:space="preserve">железнодорожными путями 2 </w:t>
      </w:r>
      <w:r w:rsidR="009E6AA7">
        <w:rPr>
          <w:rFonts w:ascii="Times New Roman" w:hAnsi="Times New Roman" w:cs="Times New Roman"/>
          <w:sz w:val="24"/>
          <w:szCs w:val="24"/>
        </w:rPr>
        <w:t>части:</w:t>
      </w:r>
      <w:r w:rsidR="00634E35">
        <w:rPr>
          <w:rFonts w:ascii="Times New Roman" w:hAnsi="Times New Roman" w:cs="Times New Roman"/>
          <w:sz w:val="24"/>
          <w:szCs w:val="24"/>
        </w:rPr>
        <w:t xml:space="preserve"> западную и восточную</w:t>
      </w:r>
      <w:r w:rsidR="009E6AA7">
        <w:rPr>
          <w:rFonts w:ascii="Times New Roman" w:hAnsi="Times New Roman" w:cs="Times New Roman"/>
          <w:sz w:val="24"/>
          <w:szCs w:val="24"/>
        </w:rPr>
        <w:t>.</w:t>
      </w:r>
    </w:p>
    <w:p w:rsidR="009E6AA7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Для </w:t>
      </w:r>
      <w:r w:rsidR="009E6AA7">
        <w:rPr>
          <w:rFonts w:ascii="Times New Roman" w:hAnsi="Times New Roman" w:cs="Times New Roman"/>
          <w:sz w:val="24"/>
          <w:szCs w:val="24"/>
        </w:rPr>
        <w:t>населенного пункта характерно:</w:t>
      </w:r>
    </w:p>
    <w:p w:rsidR="009E6AA7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деление на </w:t>
      </w:r>
      <w:proofErr w:type="gramStart"/>
      <w:r w:rsidRPr="00D01BEE">
        <w:rPr>
          <w:rFonts w:ascii="Times New Roman" w:hAnsi="Times New Roman" w:cs="Times New Roman"/>
          <w:sz w:val="24"/>
          <w:szCs w:val="24"/>
        </w:rPr>
        <w:t>пр</w:t>
      </w:r>
      <w:r w:rsidR="00724C83">
        <w:rPr>
          <w:rFonts w:ascii="Times New Roman" w:hAnsi="Times New Roman" w:cs="Times New Roman"/>
          <w:sz w:val="24"/>
          <w:szCs w:val="24"/>
        </w:rPr>
        <w:t>оизводственную</w:t>
      </w:r>
      <w:proofErr w:type="gramEnd"/>
      <w:r w:rsidR="00724C83">
        <w:rPr>
          <w:rFonts w:ascii="Times New Roman" w:hAnsi="Times New Roman" w:cs="Times New Roman"/>
          <w:sz w:val="24"/>
          <w:szCs w:val="24"/>
        </w:rPr>
        <w:t xml:space="preserve"> и селитебную зоны</w:t>
      </w:r>
      <w:r w:rsidRPr="00D01BEE">
        <w:rPr>
          <w:rFonts w:ascii="Times New Roman" w:hAnsi="Times New Roman" w:cs="Times New Roman"/>
          <w:sz w:val="24"/>
          <w:szCs w:val="24"/>
        </w:rPr>
        <w:t xml:space="preserve">, </w:t>
      </w:r>
      <w:r w:rsidR="00B27335" w:rsidRPr="00D01BEE">
        <w:rPr>
          <w:rFonts w:ascii="Times New Roman" w:hAnsi="Times New Roman" w:cs="Times New Roman"/>
          <w:sz w:val="24"/>
          <w:szCs w:val="24"/>
        </w:rPr>
        <w:t>однако,</w:t>
      </w:r>
      <w:r w:rsidRPr="00D01BEE">
        <w:rPr>
          <w:rFonts w:ascii="Times New Roman" w:hAnsi="Times New Roman" w:cs="Times New Roman"/>
          <w:sz w:val="24"/>
          <w:szCs w:val="24"/>
        </w:rPr>
        <w:t xml:space="preserve"> ряд объектов промышленно</w:t>
      </w:r>
      <w:r w:rsidR="00634E35">
        <w:rPr>
          <w:rFonts w:ascii="Times New Roman" w:hAnsi="Times New Roman" w:cs="Times New Roman"/>
          <w:sz w:val="24"/>
          <w:szCs w:val="24"/>
        </w:rPr>
        <w:t>го</w:t>
      </w:r>
      <w:r w:rsidRPr="00D01BEE">
        <w:rPr>
          <w:rFonts w:ascii="Times New Roman" w:hAnsi="Times New Roman" w:cs="Times New Roman"/>
          <w:sz w:val="24"/>
          <w:szCs w:val="24"/>
        </w:rPr>
        <w:t xml:space="preserve"> и коммунального назначения размещается</w:t>
      </w:r>
      <w:r w:rsidR="009E6AA7">
        <w:rPr>
          <w:rFonts w:ascii="Times New Roman" w:hAnsi="Times New Roman" w:cs="Times New Roman"/>
          <w:sz w:val="24"/>
          <w:szCs w:val="24"/>
        </w:rPr>
        <w:t>,</w:t>
      </w:r>
      <w:r w:rsidRPr="00D01BEE">
        <w:rPr>
          <w:rFonts w:ascii="Times New Roman" w:hAnsi="Times New Roman" w:cs="Times New Roman"/>
          <w:sz w:val="24"/>
          <w:szCs w:val="24"/>
        </w:rPr>
        <w:t xml:space="preserve"> </w:t>
      </w:r>
      <w:r w:rsidR="009E6AA7">
        <w:rPr>
          <w:rFonts w:ascii="Times New Roman" w:hAnsi="Times New Roman" w:cs="Times New Roman"/>
          <w:sz w:val="24"/>
          <w:szCs w:val="24"/>
        </w:rPr>
        <w:t>непосредственно примыкая к жилой застройки;</w:t>
      </w:r>
    </w:p>
    <w:p w:rsidR="00B27335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недостаточно развит общественный центр, размещение учрежде</w:t>
      </w:r>
      <w:r w:rsidR="00B27335">
        <w:rPr>
          <w:rFonts w:ascii="Times New Roman" w:hAnsi="Times New Roman" w:cs="Times New Roman"/>
          <w:sz w:val="24"/>
          <w:szCs w:val="24"/>
        </w:rPr>
        <w:t>ний обслуживания неравномерное;</w:t>
      </w:r>
    </w:p>
    <w:p w:rsidR="00B27335" w:rsidRDefault="00B2733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01BEE" w:rsidRPr="00D01BEE">
        <w:rPr>
          <w:rFonts w:ascii="Times New Roman" w:hAnsi="Times New Roman" w:cs="Times New Roman"/>
          <w:sz w:val="24"/>
          <w:szCs w:val="24"/>
        </w:rPr>
        <w:t xml:space="preserve">екреационная зона </w:t>
      </w:r>
      <w:r>
        <w:rPr>
          <w:rFonts w:ascii="Times New Roman" w:hAnsi="Times New Roman" w:cs="Times New Roman"/>
          <w:sz w:val="24"/>
          <w:szCs w:val="24"/>
        </w:rPr>
        <w:t>недостаточно благоустроена;</w:t>
      </w:r>
    </w:p>
    <w:p w:rsidR="00D01BEE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не развита система зеленых</w:t>
      </w:r>
      <w:r w:rsidR="009E6AA7">
        <w:rPr>
          <w:rFonts w:ascii="Times New Roman" w:hAnsi="Times New Roman" w:cs="Times New Roman"/>
          <w:sz w:val="24"/>
          <w:szCs w:val="24"/>
        </w:rPr>
        <w:t xml:space="preserve"> насаждений общего пользования.</w:t>
      </w:r>
    </w:p>
    <w:p w:rsidR="00B27335" w:rsidRPr="00D01BEE" w:rsidRDefault="00B27335" w:rsidP="00B273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Проектом предусмотрено упорядочение основы планировочной структуры – улично-дорожной сети, развитие селитебной зоны, создание единой системы зеленых насаждений, развитие общественного центра и усиление презентационной функции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4E35">
        <w:rPr>
          <w:rFonts w:ascii="Times New Roman" w:hAnsi="Times New Roman" w:cs="Times New Roman"/>
          <w:sz w:val="24"/>
          <w:szCs w:val="24"/>
        </w:rPr>
        <w:t>п. Колпаковка</w:t>
      </w:r>
      <w:r w:rsidRPr="00D01BEE">
        <w:rPr>
          <w:rFonts w:ascii="Times New Roman" w:hAnsi="Times New Roman" w:cs="Times New Roman"/>
          <w:sz w:val="24"/>
          <w:szCs w:val="24"/>
        </w:rPr>
        <w:t>.</w:t>
      </w:r>
    </w:p>
    <w:p w:rsidR="00D01BEE" w:rsidRPr="00D01BEE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Преобразование и развитие планировочной структуры предполагает:</w:t>
      </w:r>
    </w:p>
    <w:p w:rsidR="00D01BEE" w:rsidRPr="00D01BEE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развитие общественного центра, его функциональное насыщение, благоустройство и усиление презентационной функции;</w:t>
      </w:r>
    </w:p>
    <w:p w:rsidR="00D01BEE" w:rsidRPr="00D01BEE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создание развитой системы учре</w:t>
      </w:r>
      <w:r w:rsidR="00B27335">
        <w:rPr>
          <w:rFonts w:ascii="Times New Roman" w:hAnsi="Times New Roman" w:cs="Times New Roman"/>
          <w:sz w:val="24"/>
          <w:szCs w:val="24"/>
        </w:rPr>
        <w:t>ждений обслуживания социально-</w:t>
      </w:r>
      <w:r w:rsidRPr="00D01BEE">
        <w:rPr>
          <w:rFonts w:ascii="Times New Roman" w:hAnsi="Times New Roman" w:cs="Times New Roman"/>
          <w:sz w:val="24"/>
          <w:szCs w:val="24"/>
        </w:rPr>
        <w:t>гарантированного уровня</w:t>
      </w:r>
      <w:r w:rsidR="00841FD2">
        <w:rPr>
          <w:rFonts w:ascii="Times New Roman" w:hAnsi="Times New Roman" w:cs="Times New Roman"/>
          <w:sz w:val="24"/>
          <w:szCs w:val="24"/>
        </w:rPr>
        <w:t xml:space="preserve"> для всех районов</w:t>
      </w:r>
      <w:r w:rsidR="000C3102">
        <w:rPr>
          <w:rFonts w:ascii="Times New Roman" w:hAnsi="Times New Roman" w:cs="Times New Roman"/>
          <w:sz w:val="24"/>
          <w:szCs w:val="24"/>
        </w:rPr>
        <w:t xml:space="preserve"> поселка</w:t>
      </w:r>
      <w:r w:rsidRPr="00D01BEE">
        <w:rPr>
          <w:rFonts w:ascii="Times New Roman" w:hAnsi="Times New Roman" w:cs="Times New Roman"/>
          <w:sz w:val="24"/>
          <w:szCs w:val="24"/>
        </w:rPr>
        <w:t>;</w:t>
      </w:r>
    </w:p>
    <w:p w:rsidR="00D01BEE" w:rsidRPr="00D01BEE" w:rsidRDefault="00841FD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организация</w:t>
      </w:r>
      <w:r w:rsidR="00D01BEE" w:rsidRPr="00D01BEE">
        <w:rPr>
          <w:rFonts w:ascii="Times New Roman" w:hAnsi="Times New Roman" w:cs="Times New Roman"/>
          <w:sz w:val="24"/>
          <w:szCs w:val="24"/>
        </w:rPr>
        <w:t xml:space="preserve"> зеленых насаждений и благоустройства, включающих в себя: озеленение общего пользования различного назначения (скверы, бульвары, п</w:t>
      </w:r>
      <w:r>
        <w:rPr>
          <w:rFonts w:ascii="Times New Roman" w:hAnsi="Times New Roman" w:cs="Times New Roman"/>
          <w:sz w:val="24"/>
          <w:szCs w:val="24"/>
        </w:rPr>
        <w:t xml:space="preserve">арки), </w:t>
      </w:r>
      <w:r w:rsidR="00D01BEE" w:rsidRPr="00D01BEE">
        <w:rPr>
          <w:rFonts w:ascii="Times New Roman" w:hAnsi="Times New Roman" w:cs="Times New Roman"/>
          <w:sz w:val="24"/>
          <w:szCs w:val="24"/>
        </w:rPr>
        <w:t>озеленение и благоустройство участков общественных учреждений (школ, детских садов, учреждений здравоохр</w:t>
      </w:r>
      <w:r>
        <w:rPr>
          <w:rFonts w:ascii="Times New Roman" w:hAnsi="Times New Roman" w:cs="Times New Roman"/>
          <w:sz w:val="24"/>
          <w:szCs w:val="24"/>
        </w:rPr>
        <w:t>анения</w:t>
      </w:r>
      <w:r w:rsidR="00D01BEE" w:rsidRPr="00D01BE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создание системы санитарно</w:t>
      </w:r>
      <w:r w:rsidR="00E84328">
        <w:rPr>
          <w:rFonts w:ascii="Times New Roman" w:hAnsi="Times New Roman" w:cs="Times New Roman"/>
          <w:sz w:val="24"/>
          <w:szCs w:val="24"/>
        </w:rPr>
        <w:t>-</w:t>
      </w:r>
      <w:r w:rsidR="00D01BEE" w:rsidRPr="00D01BEE">
        <w:rPr>
          <w:rFonts w:ascii="Times New Roman" w:hAnsi="Times New Roman" w:cs="Times New Roman"/>
          <w:sz w:val="24"/>
          <w:szCs w:val="24"/>
        </w:rPr>
        <w:t>защитного озеленения;</w:t>
      </w:r>
    </w:p>
    <w:p w:rsidR="00D01BEE" w:rsidRPr="00D01BEE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улучшение условий передвижения населения путем создания четкой структуры главных,</w:t>
      </w:r>
      <w:r w:rsidR="000C3102">
        <w:rPr>
          <w:rFonts w:ascii="Times New Roman" w:hAnsi="Times New Roman" w:cs="Times New Roman"/>
          <w:sz w:val="24"/>
          <w:szCs w:val="24"/>
        </w:rPr>
        <w:t xml:space="preserve"> основных и второстепенных улиц</w:t>
      </w:r>
      <w:r w:rsidRPr="00D01BEE">
        <w:rPr>
          <w:rFonts w:ascii="Times New Roman" w:hAnsi="Times New Roman" w:cs="Times New Roman"/>
          <w:sz w:val="24"/>
          <w:szCs w:val="24"/>
        </w:rPr>
        <w:t>;</w:t>
      </w:r>
    </w:p>
    <w:p w:rsidR="00D01BEE" w:rsidRPr="00D01BEE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четкое функциональное зонирование территории с целью наиболее планомерного градостроительного развития;</w:t>
      </w:r>
    </w:p>
    <w:p w:rsidR="00D01BEE" w:rsidRPr="00D01BEE" w:rsidRDefault="00D01BE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достижения эффективного гигиенического комфорта и оздоровления окружающей среды путем создания защитных зон предприятий и об</w:t>
      </w:r>
      <w:r w:rsidR="00841FD2">
        <w:rPr>
          <w:rFonts w:ascii="Times New Roman" w:hAnsi="Times New Roman" w:cs="Times New Roman"/>
          <w:sz w:val="24"/>
          <w:szCs w:val="24"/>
        </w:rPr>
        <w:t>ъектов коммунального хозяйства</w:t>
      </w:r>
      <w:r w:rsidRPr="00D01BEE">
        <w:rPr>
          <w:rFonts w:ascii="Times New Roman" w:hAnsi="Times New Roman" w:cs="Times New Roman"/>
          <w:sz w:val="24"/>
          <w:szCs w:val="24"/>
        </w:rPr>
        <w:t>, максимальное сохранение</w:t>
      </w:r>
      <w:r w:rsidR="009E41B9">
        <w:rPr>
          <w:rFonts w:ascii="Times New Roman" w:hAnsi="Times New Roman" w:cs="Times New Roman"/>
          <w:sz w:val="24"/>
          <w:szCs w:val="24"/>
        </w:rPr>
        <w:t xml:space="preserve"> и развитие природных ресурсов</w:t>
      </w:r>
      <w:r w:rsidRPr="00D01BEE">
        <w:rPr>
          <w:rFonts w:ascii="Times New Roman" w:hAnsi="Times New Roman" w:cs="Times New Roman"/>
          <w:sz w:val="24"/>
          <w:szCs w:val="24"/>
        </w:rPr>
        <w:t>.</w:t>
      </w:r>
    </w:p>
    <w:p w:rsidR="000C3102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Проектом предусмотрено развитие </w:t>
      </w:r>
      <w:r w:rsidR="00841FD2">
        <w:rPr>
          <w:rFonts w:ascii="Times New Roman" w:hAnsi="Times New Roman" w:cs="Times New Roman"/>
          <w:sz w:val="24"/>
          <w:szCs w:val="24"/>
        </w:rPr>
        <w:t>общественного</w:t>
      </w:r>
      <w:r w:rsidRPr="00D01BEE">
        <w:rPr>
          <w:rFonts w:ascii="Times New Roman" w:hAnsi="Times New Roman" w:cs="Times New Roman"/>
          <w:sz w:val="24"/>
          <w:szCs w:val="24"/>
        </w:rPr>
        <w:t xml:space="preserve"> центра </w:t>
      </w:r>
      <w:r w:rsidR="00841FD2">
        <w:rPr>
          <w:rFonts w:ascii="Times New Roman" w:hAnsi="Times New Roman" w:cs="Times New Roman"/>
          <w:sz w:val="24"/>
          <w:szCs w:val="24"/>
        </w:rPr>
        <w:t xml:space="preserve">по ул. </w:t>
      </w:r>
      <w:r w:rsidR="000C3102">
        <w:rPr>
          <w:rFonts w:ascii="Times New Roman" w:hAnsi="Times New Roman" w:cs="Times New Roman"/>
          <w:sz w:val="24"/>
          <w:szCs w:val="24"/>
        </w:rPr>
        <w:t>Школьная</w:t>
      </w:r>
      <w:r w:rsidR="00841FD2">
        <w:rPr>
          <w:rFonts w:ascii="Times New Roman" w:hAnsi="Times New Roman" w:cs="Times New Roman"/>
          <w:sz w:val="24"/>
          <w:szCs w:val="24"/>
        </w:rPr>
        <w:t xml:space="preserve"> в районе </w:t>
      </w:r>
      <w:r w:rsidR="000C3102">
        <w:rPr>
          <w:rFonts w:ascii="Times New Roman" w:hAnsi="Times New Roman" w:cs="Times New Roman"/>
          <w:sz w:val="24"/>
          <w:szCs w:val="24"/>
        </w:rPr>
        <w:t xml:space="preserve">администрации поселка </w:t>
      </w:r>
      <w:r w:rsidR="00841FD2">
        <w:rPr>
          <w:rFonts w:ascii="Times New Roman" w:hAnsi="Times New Roman" w:cs="Times New Roman"/>
          <w:sz w:val="24"/>
          <w:szCs w:val="24"/>
        </w:rPr>
        <w:t xml:space="preserve">с организацией </w:t>
      </w:r>
      <w:r w:rsidR="000C3102">
        <w:rPr>
          <w:rFonts w:ascii="Times New Roman" w:hAnsi="Times New Roman" w:cs="Times New Roman"/>
          <w:sz w:val="24"/>
          <w:szCs w:val="24"/>
        </w:rPr>
        <w:t xml:space="preserve">небольшого </w:t>
      </w:r>
      <w:r w:rsidR="00841FD2">
        <w:rPr>
          <w:rFonts w:ascii="Times New Roman" w:hAnsi="Times New Roman" w:cs="Times New Roman"/>
          <w:sz w:val="24"/>
          <w:szCs w:val="24"/>
        </w:rPr>
        <w:t>парка для отдыха населения</w:t>
      </w:r>
      <w:r w:rsidR="00590699">
        <w:rPr>
          <w:rFonts w:ascii="Times New Roman" w:hAnsi="Times New Roman" w:cs="Times New Roman"/>
          <w:sz w:val="24"/>
          <w:szCs w:val="24"/>
        </w:rPr>
        <w:t xml:space="preserve"> и проведения массовых мероприятий,</w:t>
      </w:r>
      <w:r w:rsidR="00AF3512">
        <w:rPr>
          <w:rFonts w:ascii="Times New Roman" w:hAnsi="Times New Roman" w:cs="Times New Roman"/>
          <w:sz w:val="24"/>
          <w:szCs w:val="24"/>
        </w:rPr>
        <w:t xml:space="preserve"> </w:t>
      </w:r>
      <w:r w:rsidR="00590699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F3512">
        <w:rPr>
          <w:rFonts w:ascii="Times New Roman" w:hAnsi="Times New Roman" w:cs="Times New Roman"/>
          <w:sz w:val="24"/>
          <w:szCs w:val="24"/>
        </w:rPr>
        <w:t xml:space="preserve">благоустройством участков общественных </w:t>
      </w:r>
      <w:r w:rsidR="000C3102">
        <w:rPr>
          <w:rFonts w:ascii="Times New Roman" w:hAnsi="Times New Roman" w:cs="Times New Roman"/>
          <w:sz w:val="24"/>
          <w:szCs w:val="24"/>
        </w:rPr>
        <w:t xml:space="preserve">и торговых </w:t>
      </w:r>
      <w:r w:rsidR="00AF3512">
        <w:rPr>
          <w:rFonts w:ascii="Times New Roman" w:hAnsi="Times New Roman" w:cs="Times New Roman"/>
          <w:sz w:val="24"/>
          <w:szCs w:val="24"/>
        </w:rPr>
        <w:t>учреждений.</w:t>
      </w:r>
      <w:r w:rsidR="000C3102">
        <w:rPr>
          <w:rFonts w:ascii="Times New Roman" w:hAnsi="Times New Roman" w:cs="Times New Roman"/>
          <w:sz w:val="24"/>
          <w:szCs w:val="24"/>
        </w:rPr>
        <w:t xml:space="preserve"> Также предусмотрена организация</w:t>
      </w:r>
      <w:r w:rsidR="00AF3512">
        <w:rPr>
          <w:rFonts w:ascii="Times New Roman" w:hAnsi="Times New Roman" w:cs="Times New Roman"/>
          <w:sz w:val="24"/>
          <w:szCs w:val="24"/>
        </w:rPr>
        <w:t xml:space="preserve"> </w:t>
      </w:r>
      <w:r w:rsidR="000C3102">
        <w:rPr>
          <w:rFonts w:ascii="Times New Roman" w:hAnsi="Times New Roman" w:cs="Times New Roman"/>
          <w:sz w:val="24"/>
          <w:szCs w:val="24"/>
        </w:rPr>
        <w:t xml:space="preserve">парковой зоны </w:t>
      </w:r>
      <w:r w:rsidR="008545D9">
        <w:rPr>
          <w:rFonts w:ascii="Times New Roman" w:hAnsi="Times New Roman" w:cs="Times New Roman"/>
          <w:sz w:val="24"/>
          <w:szCs w:val="24"/>
        </w:rPr>
        <w:t xml:space="preserve">вокруг существующей спортивной площадки (на въезде со стороны </w:t>
      </w:r>
      <w:proofErr w:type="gramStart"/>
      <w:r w:rsidR="008545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545D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545D9">
        <w:rPr>
          <w:rFonts w:ascii="Times New Roman" w:hAnsi="Times New Roman" w:cs="Times New Roman"/>
          <w:sz w:val="24"/>
          <w:szCs w:val="24"/>
        </w:rPr>
        <w:t>Сылва</w:t>
      </w:r>
      <w:proofErr w:type="gramEnd"/>
      <w:r w:rsidR="008545D9">
        <w:rPr>
          <w:rFonts w:ascii="Times New Roman" w:hAnsi="Times New Roman" w:cs="Times New Roman"/>
          <w:sz w:val="24"/>
          <w:szCs w:val="24"/>
        </w:rPr>
        <w:t>) и</w:t>
      </w:r>
      <w:r w:rsidR="000C3102">
        <w:rPr>
          <w:rFonts w:ascii="Times New Roman" w:hAnsi="Times New Roman" w:cs="Times New Roman"/>
          <w:sz w:val="24"/>
          <w:szCs w:val="24"/>
        </w:rPr>
        <w:t xml:space="preserve"> </w:t>
      </w:r>
      <w:r w:rsidR="00AF3512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0C3102">
        <w:rPr>
          <w:rFonts w:ascii="Times New Roman" w:hAnsi="Times New Roman" w:cs="Times New Roman"/>
          <w:sz w:val="24"/>
          <w:szCs w:val="24"/>
        </w:rPr>
        <w:t xml:space="preserve">физкультурно-оздоровительного комплекса с </w:t>
      </w:r>
      <w:proofErr w:type="spellStart"/>
      <w:r w:rsidR="000C3102">
        <w:rPr>
          <w:rFonts w:ascii="Times New Roman" w:hAnsi="Times New Roman" w:cs="Times New Roman"/>
          <w:sz w:val="24"/>
          <w:szCs w:val="24"/>
        </w:rPr>
        <w:t>фитнесс-клубом</w:t>
      </w:r>
      <w:proofErr w:type="spellEnd"/>
      <w:r w:rsidR="000C3102">
        <w:rPr>
          <w:rFonts w:ascii="Times New Roman" w:hAnsi="Times New Roman" w:cs="Times New Roman"/>
          <w:sz w:val="24"/>
          <w:szCs w:val="24"/>
        </w:rPr>
        <w:t xml:space="preserve">, салоном красоты и кафетерием на 30 мест </w:t>
      </w:r>
      <w:r w:rsidR="008545D9">
        <w:rPr>
          <w:rFonts w:ascii="Times New Roman" w:hAnsi="Times New Roman" w:cs="Times New Roman"/>
          <w:sz w:val="24"/>
          <w:szCs w:val="24"/>
        </w:rPr>
        <w:t>на территории парка.</w:t>
      </w:r>
    </w:p>
    <w:p w:rsidR="008545D9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Развитие общественного </w:t>
      </w:r>
      <w:proofErr w:type="spellStart"/>
      <w:r w:rsidR="00AF3512">
        <w:rPr>
          <w:rFonts w:ascii="Times New Roman" w:hAnsi="Times New Roman" w:cs="Times New Roman"/>
          <w:sz w:val="24"/>
          <w:szCs w:val="24"/>
        </w:rPr>
        <w:t>под</w:t>
      </w:r>
      <w:r w:rsidRPr="00D01BEE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D01BEE">
        <w:rPr>
          <w:rFonts w:ascii="Times New Roman" w:hAnsi="Times New Roman" w:cs="Times New Roman"/>
          <w:sz w:val="24"/>
          <w:szCs w:val="24"/>
        </w:rPr>
        <w:t xml:space="preserve"> </w:t>
      </w:r>
      <w:r w:rsidR="008545D9">
        <w:rPr>
          <w:rFonts w:ascii="Times New Roman" w:hAnsi="Times New Roman" w:cs="Times New Roman"/>
          <w:sz w:val="24"/>
          <w:szCs w:val="24"/>
        </w:rPr>
        <w:t>восточн</w:t>
      </w:r>
      <w:r w:rsidR="00AF3512">
        <w:rPr>
          <w:rFonts w:ascii="Times New Roman" w:hAnsi="Times New Roman" w:cs="Times New Roman"/>
          <w:sz w:val="24"/>
          <w:szCs w:val="24"/>
        </w:rPr>
        <w:t>ой</w:t>
      </w:r>
      <w:r w:rsidRPr="00D01BEE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AF3512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D01BEE">
        <w:rPr>
          <w:rFonts w:ascii="Times New Roman" w:hAnsi="Times New Roman" w:cs="Times New Roman"/>
          <w:sz w:val="24"/>
          <w:szCs w:val="24"/>
        </w:rPr>
        <w:t xml:space="preserve"> предусмотрено за счет </w:t>
      </w:r>
      <w:r w:rsidR="008545D9">
        <w:rPr>
          <w:rFonts w:ascii="Times New Roman" w:hAnsi="Times New Roman" w:cs="Times New Roman"/>
          <w:sz w:val="24"/>
          <w:szCs w:val="24"/>
        </w:rPr>
        <w:t xml:space="preserve">организации парковой зоны на пересечении ул. Клубная и ул. Береговая и </w:t>
      </w:r>
      <w:r w:rsidRPr="00D01BEE">
        <w:rPr>
          <w:rFonts w:ascii="Times New Roman" w:hAnsi="Times New Roman" w:cs="Times New Roman"/>
          <w:sz w:val="24"/>
          <w:szCs w:val="24"/>
        </w:rPr>
        <w:t>строительства</w:t>
      </w:r>
      <w:r w:rsidR="008545D9">
        <w:rPr>
          <w:rFonts w:ascii="Times New Roman" w:hAnsi="Times New Roman" w:cs="Times New Roman"/>
          <w:sz w:val="24"/>
          <w:szCs w:val="24"/>
        </w:rPr>
        <w:t xml:space="preserve"> комплекса бытового обслуживания с универсальным магазином и кафетерием на 30 мест неподалеку.</w:t>
      </w:r>
    </w:p>
    <w:p w:rsidR="00D01BEE" w:rsidRPr="00D01BEE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>Ул.</w:t>
      </w:r>
      <w:r w:rsidR="00AB3DBD">
        <w:rPr>
          <w:rFonts w:ascii="Times New Roman" w:hAnsi="Times New Roman" w:cs="Times New Roman"/>
          <w:sz w:val="24"/>
          <w:szCs w:val="24"/>
        </w:rPr>
        <w:t xml:space="preserve"> </w:t>
      </w:r>
      <w:r w:rsidR="008545D9">
        <w:rPr>
          <w:rFonts w:ascii="Times New Roman" w:hAnsi="Times New Roman" w:cs="Times New Roman"/>
          <w:sz w:val="24"/>
          <w:szCs w:val="24"/>
        </w:rPr>
        <w:t>Центральная</w:t>
      </w:r>
      <w:r w:rsidR="00AB3DBD">
        <w:rPr>
          <w:rFonts w:ascii="Times New Roman" w:hAnsi="Times New Roman" w:cs="Times New Roman"/>
          <w:sz w:val="24"/>
          <w:szCs w:val="24"/>
        </w:rPr>
        <w:t xml:space="preserve"> – </w:t>
      </w:r>
      <w:r w:rsidRPr="00D01BEE">
        <w:rPr>
          <w:rFonts w:ascii="Times New Roman" w:hAnsi="Times New Roman" w:cs="Times New Roman"/>
          <w:sz w:val="24"/>
          <w:szCs w:val="24"/>
        </w:rPr>
        <w:t>центральн</w:t>
      </w:r>
      <w:r w:rsidR="00AB3DBD">
        <w:rPr>
          <w:rFonts w:ascii="Times New Roman" w:hAnsi="Times New Roman" w:cs="Times New Roman"/>
          <w:sz w:val="24"/>
          <w:szCs w:val="24"/>
        </w:rPr>
        <w:t>ая</w:t>
      </w:r>
      <w:r w:rsidRPr="00D01BEE">
        <w:rPr>
          <w:rFonts w:ascii="Times New Roman" w:hAnsi="Times New Roman" w:cs="Times New Roman"/>
          <w:sz w:val="24"/>
          <w:szCs w:val="24"/>
        </w:rPr>
        <w:t xml:space="preserve"> улиц</w:t>
      </w:r>
      <w:r w:rsidR="00AB3DBD">
        <w:rPr>
          <w:rFonts w:ascii="Times New Roman" w:hAnsi="Times New Roman" w:cs="Times New Roman"/>
          <w:sz w:val="24"/>
          <w:szCs w:val="24"/>
        </w:rPr>
        <w:t>а</w:t>
      </w:r>
      <w:r w:rsidRPr="00D01BEE">
        <w:rPr>
          <w:rFonts w:ascii="Times New Roman" w:hAnsi="Times New Roman" w:cs="Times New Roman"/>
          <w:sz w:val="24"/>
          <w:szCs w:val="24"/>
        </w:rPr>
        <w:t>, в связи с этим проектом предусмотрена организация тротуаров, освещения, посадка деревьев, газонов, цветников и бордюрных кустарников вдоль</w:t>
      </w:r>
      <w:r w:rsidR="00AB3DBD">
        <w:rPr>
          <w:rFonts w:ascii="Times New Roman" w:hAnsi="Times New Roman" w:cs="Times New Roman"/>
          <w:sz w:val="24"/>
          <w:szCs w:val="24"/>
        </w:rPr>
        <w:t xml:space="preserve"> нее.</w:t>
      </w:r>
    </w:p>
    <w:p w:rsidR="00D01BEE" w:rsidRPr="00D01BEE" w:rsidRDefault="00D01BEE" w:rsidP="00E843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Проектом предусмотрено формирование основной производственной зоны </w:t>
      </w:r>
      <w:r w:rsidR="00DC0132">
        <w:rPr>
          <w:rFonts w:ascii="Times New Roman" w:hAnsi="Times New Roman" w:cs="Times New Roman"/>
          <w:sz w:val="24"/>
          <w:szCs w:val="24"/>
        </w:rPr>
        <w:t>в северной</w:t>
      </w:r>
      <w:r w:rsidR="00FF7AC8" w:rsidRPr="00586CAF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DC0132">
        <w:rPr>
          <w:rFonts w:ascii="Times New Roman" w:hAnsi="Times New Roman" w:cs="Times New Roman"/>
          <w:sz w:val="24"/>
          <w:szCs w:val="24"/>
        </w:rPr>
        <w:t xml:space="preserve"> п. Колпаковка</w:t>
      </w:r>
      <w:r w:rsidR="00FF7AC8">
        <w:rPr>
          <w:rFonts w:ascii="Times New Roman" w:hAnsi="Times New Roman" w:cs="Times New Roman"/>
          <w:sz w:val="24"/>
          <w:szCs w:val="24"/>
        </w:rPr>
        <w:t xml:space="preserve"> в районе территорий уже существующих производственных площадок. В</w:t>
      </w:r>
      <w:r w:rsidRPr="00D01BEE">
        <w:rPr>
          <w:rFonts w:ascii="Times New Roman" w:hAnsi="Times New Roman" w:cs="Times New Roman"/>
          <w:sz w:val="24"/>
          <w:szCs w:val="24"/>
        </w:rPr>
        <w:t xml:space="preserve"> этой части </w:t>
      </w:r>
      <w:r w:rsidR="00FF7AC8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D01BEE">
        <w:rPr>
          <w:rFonts w:ascii="Times New Roman" w:hAnsi="Times New Roman" w:cs="Times New Roman"/>
          <w:sz w:val="24"/>
          <w:szCs w:val="24"/>
        </w:rPr>
        <w:t xml:space="preserve"> имеются широкие территориальные возможности для размещения </w:t>
      </w:r>
      <w:r w:rsidR="00FF7AC8"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D01BEE">
        <w:rPr>
          <w:rFonts w:ascii="Times New Roman" w:hAnsi="Times New Roman" w:cs="Times New Roman"/>
          <w:sz w:val="24"/>
          <w:szCs w:val="24"/>
        </w:rPr>
        <w:t>предп</w:t>
      </w:r>
      <w:r w:rsidR="00FF7AC8">
        <w:rPr>
          <w:rFonts w:ascii="Times New Roman" w:hAnsi="Times New Roman" w:cs="Times New Roman"/>
          <w:sz w:val="24"/>
          <w:szCs w:val="24"/>
        </w:rPr>
        <w:t>риятий.</w:t>
      </w:r>
      <w:r w:rsidR="00E84328">
        <w:rPr>
          <w:rFonts w:ascii="Times New Roman" w:hAnsi="Times New Roman" w:cs="Times New Roman"/>
          <w:sz w:val="24"/>
          <w:szCs w:val="24"/>
        </w:rPr>
        <w:t xml:space="preserve"> </w:t>
      </w:r>
      <w:r w:rsidRPr="00D01BEE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FF7AC8">
        <w:rPr>
          <w:rFonts w:ascii="Times New Roman" w:hAnsi="Times New Roman" w:cs="Times New Roman"/>
          <w:sz w:val="24"/>
          <w:szCs w:val="24"/>
        </w:rPr>
        <w:t>промыш</w:t>
      </w:r>
      <w:r w:rsidR="00DC0132">
        <w:rPr>
          <w:rFonts w:ascii="Times New Roman" w:hAnsi="Times New Roman" w:cs="Times New Roman"/>
          <w:sz w:val="24"/>
          <w:szCs w:val="24"/>
        </w:rPr>
        <w:t xml:space="preserve">ленных и коммунально-складских </w:t>
      </w:r>
      <w:r w:rsidR="00FF7AC8">
        <w:rPr>
          <w:rFonts w:ascii="Times New Roman" w:hAnsi="Times New Roman" w:cs="Times New Roman"/>
          <w:sz w:val="24"/>
          <w:szCs w:val="24"/>
        </w:rPr>
        <w:t>зон</w:t>
      </w:r>
      <w:r w:rsidRPr="00D01BEE">
        <w:rPr>
          <w:rFonts w:ascii="Times New Roman" w:hAnsi="Times New Roman" w:cs="Times New Roman"/>
          <w:sz w:val="24"/>
          <w:szCs w:val="24"/>
        </w:rPr>
        <w:t>, непосредственно граничащи</w:t>
      </w:r>
      <w:r w:rsidR="00FF7AC8">
        <w:rPr>
          <w:rFonts w:ascii="Times New Roman" w:hAnsi="Times New Roman" w:cs="Times New Roman"/>
          <w:sz w:val="24"/>
          <w:szCs w:val="24"/>
        </w:rPr>
        <w:t>е</w:t>
      </w:r>
      <w:r w:rsidR="00660815">
        <w:rPr>
          <w:rFonts w:ascii="Times New Roman" w:hAnsi="Times New Roman" w:cs="Times New Roman"/>
          <w:sz w:val="24"/>
          <w:szCs w:val="24"/>
        </w:rPr>
        <w:t xml:space="preserve"> </w:t>
      </w:r>
      <w:r w:rsidRPr="00D01BEE">
        <w:rPr>
          <w:rFonts w:ascii="Times New Roman" w:hAnsi="Times New Roman" w:cs="Times New Roman"/>
          <w:sz w:val="24"/>
          <w:szCs w:val="24"/>
        </w:rPr>
        <w:t>с жилой застройкой, будут упорядочены из условия соблюдения нормативных санитарных разрывов</w:t>
      </w:r>
      <w:r w:rsidR="00FF7AC8">
        <w:rPr>
          <w:rFonts w:ascii="Times New Roman" w:hAnsi="Times New Roman" w:cs="Times New Roman"/>
          <w:sz w:val="24"/>
          <w:szCs w:val="24"/>
        </w:rPr>
        <w:t>. П</w:t>
      </w:r>
      <w:r w:rsidRPr="00D01BEE">
        <w:rPr>
          <w:rFonts w:ascii="Times New Roman" w:hAnsi="Times New Roman" w:cs="Times New Roman"/>
          <w:sz w:val="24"/>
          <w:szCs w:val="24"/>
        </w:rPr>
        <w:t>роектом предусмотрена посадка санитарно</w:t>
      </w:r>
      <w:r w:rsidR="00FF7AC8">
        <w:rPr>
          <w:rFonts w:ascii="Times New Roman" w:hAnsi="Times New Roman" w:cs="Times New Roman"/>
          <w:sz w:val="24"/>
          <w:szCs w:val="24"/>
        </w:rPr>
        <w:t>-защитного озеленения.</w:t>
      </w:r>
    </w:p>
    <w:p w:rsidR="00D01BEE" w:rsidRPr="00D01BEE" w:rsidRDefault="00D01BEE" w:rsidP="00D01B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1BEE">
        <w:rPr>
          <w:rFonts w:ascii="Times New Roman" w:hAnsi="Times New Roman" w:cs="Times New Roman"/>
          <w:sz w:val="24"/>
          <w:szCs w:val="24"/>
        </w:rPr>
        <w:t xml:space="preserve">Вышеперечисленные мероприятия позволят определить развитие </w:t>
      </w:r>
      <w:r w:rsidR="00DC0132">
        <w:rPr>
          <w:rFonts w:ascii="Times New Roman" w:hAnsi="Times New Roman" w:cs="Times New Roman"/>
          <w:sz w:val="24"/>
          <w:szCs w:val="24"/>
        </w:rPr>
        <w:t>п. Колпаковка</w:t>
      </w:r>
      <w:r w:rsidR="00FF7AC8">
        <w:rPr>
          <w:rFonts w:ascii="Times New Roman" w:hAnsi="Times New Roman" w:cs="Times New Roman"/>
          <w:sz w:val="24"/>
          <w:szCs w:val="24"/>
        </w:rPr>
        <w:t xml:space="preserve"> </w:t>
      </w:r>
      <w:r w:rsidRPr="00D01BEE">
        <w:rPr>
          <w:rFonts w:ascii="Times New Roman" w:hAnsi="Times New Roman" w:cs="Times New Roman"/>
          <w:sz w:val="24"/>
          <w:szCs w:val="24"/>
        </w:rPr>
        <w:t xml:space="preserve">в качестве единого </w:t>
      </w:r>
      <w:r w:rsidR="00FF7AC8">
        <w:rPr>
          <w:rFonts w:ascii="Times New Roman" w:hAnsi="Times New Roman" w:cs="Times New Roman"/>
          <w:sz w:val="24"/>
          <w:szCs w:val="24"/>
        </w:rPr>
        <w:t xml:space="preserve">компактного </w:t>
      </w:r>
      <w:r w:rsidRPr="00D01BEE">
        <w:rPr>
          <w:rFonts w:ascii="Times New Roman" w:hAnsi="Times New Roman" w:cs="Times New Roman"/>
          <w:sz w:val="24"/>
          <w:szCs w:val="24"/>
        </w:rPr>
        <w:t>планировочного образования, сформированного четкой структурой транспортных магистралей, основной композиционной осью –</w:t>
      </w:r>
      <w:r w:rsidR="00DC0132">
        <w:rPr>
          <w:rFonts w:ascii="Times New Roman" w:hAnsi="Times New Roman" w:cs="Times New Roman"/>
          <w:sz w:val="24"/>
          <w:szCs w:val="24"/>
        </w:rPr>
        <w:t xml:space="preserve"> железнодорожными путями</w:t>
      </w:r>
      <w:r w:rsidRPr="00D01BEE">
        <w:rPr>
          <w:rFonts w:ascii="Times New Roman" w:hAnsi="Times New Roman" w:cs="Times New Roman"/>
          <w:sz w:val="24"/>
          <w:szCs w:val="24"/>
        </w:rPr>
        <w:t>, с ядром композиции, представленным общепоселковым центром.</w:t>
      </w:r>
    </w:p>
    <w:p w:rsidR="00586CAF" w:rsidRDefault="00586CAF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7AC8" w:rsidRPr="00FF7AC8" w:rsidRDefault="00FF7AC8" w:rsidP="00C66217">
      <w:pPr>
        <w:pStyle w:val="2"/>
      </w:pPr>
      <w:bookmarkStart w:id="94" w:name="_Toc75737107"/>
      <w:r w:rsidRPr="00FF7AC8">
        <w:t>4.5. Развитие природного комплекса.</w:t>
      </w:r>
      <w:bookmarkEnd w:id="94"/>
    </w:p>
    <w:p w:rsidR="008846CE" w:rsidRDefault="008846CE" w:rsidP="00C32D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7AC8" w:rsidRPr="00FF7AC8" w:rsidRDefault="00FF7AC8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Зеленые насаждения являются мощным биологическим средством окружающей среды, играют огромную роль в процессах газообмена, благоприятно влияют на температурный и влажностный режим, защищают от сильных ветров и снижают шумовое воздействие</w:t>
      </w:r>
      <w:r w:rsidR="00660815">
        <w:rPr>
          <w:rFonts w:ascii="Times New Roman" w:hAnsi="Times New Roman" w:cs="Times New Roman"/>
          <w:sz w:val="24"/>
          <w:szCs w:val="24"/>
        </w:rPr>
        <w:t xml:space="preserve"> </w:t>
      </w:r>
      <w:r w:rsidRPr="00FF7AC8">
        <w:rPr>
          <w:rFonts w:ascii="Times New Roman" w:hAnsi="Times New Roman" w:cs="Times New Roman"/>
          <w:sz w:val="24"/>
          <w:szCs w:val="24"/>
        </w:rPr>
        <w:t>от производственных процессов</w:t>
      </w:r>
      <w:r w:rsidR="00590699">
        <w:rPr>
          <w:rFonts w:ascii="Times New Roman" w:hAnsi="Times New Roman" w:cs="Times New Roman"/>
          <w:sz w:val="24"/>
          <w:szCs w:val="24"/>
        </w:rPr>
        <w:t>, движения автотранспорта</w:t>
      </w:r>
      <w:r w:rsidRPr="00FF7AC8">
        <w:rPr>
          <w:rFonts w:ascii="Times New Roman" w:hAnsi="Times New Roman" w:cs="Times New Roman"/>
          <w:sz w:val="24"/>
          <w:szCs w:val="24"/>
        </w:rPr>
        <w:t>, регулируют уровень солнечной радиации. Максимальная эффективность достигается путем создания единой непрерывной системы озеленения общего пользования, санитарно-защитного озеленения и лесных массивов.</w:t>
      </w:r>
    </w:p>
    <w:p w:rsidR="00FF7AC8" w:rsidRPr="00FF7AC8" w:rsidRDefault="00FF7AC8" w:rsidP="005906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="00C7691B">
        <w:rPr>
          <w:rFonts w:ascii="Times New Roman" w:hAnsi="Times New Roman" w:cs="Times New Roman"/>
          <w:sz w:val="24"/>
          <w:szCs w:val="24"/>
        </w:rPr>
        <w:t xml:space="preserve">на территории п. Колпаковка </w:t>
      </w:r>
      <w:r w:rsidRPr="00FF7AC8">
        <w:rPr>
          <w:rFonts w:ascii="Times New Roman" w:hAnsi="Times New Roman" w:cs="Times New Roman"/>
          <w:sz w:val="24"/>
          <w:szCs w:val="24"/>
        </w:rPr>
        <w:t>озеленени</w:t>
      </w:r>
      <w:r w:rsidR="00A726AA">
        <w:rPr>
          <w:rFonts w:ascii="Times New Roman" w:hAnsi="Times New Roman" w:cs="Times New Roman"/>
          <w:sz w:val="24"/>
          <w:szCs w:val="24"/>
        </w:rPr>
        <w:t>е</w:t>
      </w:r>
      <w:r w:rsidRPr="00FF7AC8">
        <w:rPr>
          <w:rFonts w:ascii="Times New Roman" w:hAnsi="Times New Roman" w:cs="Times New Roman"/>
          <w:sz w:val="24"/>
          <w:szCs w:val="24"/>
        </w:rPr>
        <w:t xml:space="preserve"> </w:t>
      </w:r>
      <w:r w:rsidR="00590699" w:rsidRPr="00FF7AC8">
        <w:rPr>
          <w:rFonts w:ascii="Times New Roman" w:hAnsi="Times New Roman" w:cs="Times New Roman"/>
          <w:sz w:val="24"/>
          <w:szCs w:val="24"/>
        </w:rPr>
        <w:t>общего пользования</w:t>
      </w:r>
      <w:r w:rsidR="00A726AA">
        <w:rPr>
          <w:rFonts w:ascii="Times New Roman" w:hAnsi="Times New Roman" w:cs="Times New Roman"/>
          <w:sz w:val="24"/>
          <w:szCs w:val="24"/>
        </w:rPr>
        <w:t xml:space="preserve"> и санитарно-защитное озеленение</w:t>
      </w:r>
      <w:r w:rsidR="00590699" w:rsidRPr="00FF7AC8">
        <w:rPr>
          <w:rFonts w:ascii="Times New Roman" w:hAnsi="Times New Roman" w:cs="Times New Roman"/>
          <w:sz w:val="24"/>
          <w:szCs w:val="24"/>
        </w:rPr>
        <w:t xml:space="preserve"> </w:t>
      </w:r>
      <w:r w:rsidR="00A726AA">
        <w:rPr>
          <w:rFonts w:ascii="Times New Roman" w:hAnsi="Times New Roman" w:cs="Times New Roman"/>
          <w:sz w:val="24"/>
          <w:szCs w:val="24"/>
        </w:rPr>
        <w:t>отсутствую</w:t>
      </w:r>
      <w:r w:rsidR="00590699">
        <w:rPr>
          <w:rFonts w:ascii="Times New Roman" w:hAnsi="Times New Roman" w:cs="Times New Roman"/>
          <w:sz w:val="24"/>
          <w:szCs w:val="24"/>
        </w:rPr>
        <w:t xml:space="preserve">т. </w:t>
      </w:r>
      <w:r w:rsidR="00C7691B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FF7AC8">
        <w:rPr>
          <w:rFonts w:ascii="Times New Roman" w:hAnsi="Times New Roman" w:cs="Times New Roman"/>
          <w:sz w:val="24"/>
          <w:szCs w:val="24"/>
        </w:rPr>
        <w:t xml:space="preserve">отсутствуют благоустроенные </w:t>
      </w:r>
      <w:r w:rsidRPr="00FF7AC8">
        <w:rPr>
          <w:rFonts w:ascii="Times New Roman" w:hAnsi="Times New Roman" w:cs="Times New Roman"/>
          <w:sz w:val="24"/>
          <w:szCs w:val="24"/>
        </w:rPr>
        <w:lastRenderedPageBreak/>
        <w:t>пляжные зоны, площадки для отдыха у воды, не организованы места проведения ма</w:t>
      </w:r>
      <w:r w:rsidR="00590699">
        <w:rPr>
          <w:rFonts w:ascii="Times New Roman" w:hAnsi="Times New Roman" w:cs="Times New Roman"/>
          <w:sz w:val="24"/>
          <w:szCs w:val="24"/>
        </w:rPr>
        <w:t>ссовых праздничных мероприятий.</w:t>
      </w:r>
    </w:p>
    <w:p w:rsidR="00FF7AC8" w:rsidRPr="00FF7AC8" w:rsidRDefault="00FF7AC8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Проектом предусмотрено создание единой системы озеленения, включающей в себя систему скверов, парков, бульваров, санитарного озеленения главных и основн</w:t>
      </w:r>
      <w:r w:rsidR="00E84328">
        <w:rPr>
          <w:rFonts w:ascii="Times New Roman" w:hAnsi="Times New Roman" w:cs="Times New Roman"/>
          <w:sz w:val="24"/>
          <w:szCs w:val="24"/>
        </w:rPr>
        <w:t>ых улиц, озеленение санитарно-</w:t>
      </w:r>
      <w:r w:rsidRPr="00FF7AC8">
        <w:rPr>
          <w:rFonts w:ascii="Times New Roman" w:hAnsi="Times New Roman" w:cs="Times New Roman"/>
          <w:sz w:val="24"/>
          <w:szCs w:val="24"/>
        </w:rPr>
        <w:t>защитных зон предприя</w:t>
      </w:r>
      <w:r w:rsidR="00590699">
        <w:rPr>
          <w:rFonts w:ascii="Times New Roman" w:hAnsi="Times New Roman" w:cs="Times New Roman"/>
          <w:sz w:val="24"/>
          <w:szCs w:val="24"/>
        </w:rPr>
        <w:t>тий.</w:t>
      </w:r>
    </w:p>
    <w:p w:rsidR="00FF7AC8" w:rsidRPr="00FF7AC8" w:rsidRDefault="005E3816" w:rsidP="00FB3A5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п. Колпаковка будут сформированы две основные рекреационные зоны: парк около спортивной площадки на юге поселка и парк на пересечении ул. Клубная и ул. Береговая. </w:t>
      </w:r>
      <w:r w:rsidR="00FF7AC8" w:rsidRPr="00FF7AC8">
        <w:rPr>
          <w:rFonts w:ascii="Times New Roman" w:hAnsi="Times New Roman" w:cs="Times New Roman"/>
          <w:sz w:val="24"/>
          <w:szCs w:val="24"/>
        </w:rPr>
        <w:t>Кроме того проектом предусмот</w:t>
      </w:r>
      <w:r>
        <w:rPr>
          <w:rFonts w:ascii="Times New Roman" w:hAnsi="Times New Roman" w:cs="Times New Roman"/>
          <w:sz w:val="24"/>
          <w:szCs w:val="24"/>
        </w:rPr>
        <w:t>рена организация скверов перед</w:t>
      </w:r>
      <w:r w:rsidR="00FF7AC8" w:rsidRPr="00FF7AC8">
        <w:rPr>
          <w:rFonts w:ascii="Times New Roman" w:hAnsi="Times New Roman" w:cs="Times New Roman"/>
          <w:sz w:val="24"/>
          <w:szCs w:val="24"/>
        </w:rPr>
        <w:t xml:space="preserve"> общественными зданиями и комплексами</w:t>
      </w:r>
      <w:r w:rsidR="00FB3A59">
        <w:rPr>
          <w:rFonts w:ascii="Times New Roman" w:hAnsi="Times New Roman" w:cs="Times New Roman"/>
          <w:sz w:val="24"/>
          <w:szCs w:val="24"/>
        </w:rPr>
        <w:t>.</w:t>
      </w:r>
    </w:p>
    <w:p w:rsidR="00FF7AC8" w:rsidRPr="00FF7AC8" w:rsidRDefault="00FF7AC8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FB3A59" w:rsidRPr="00FF7AC8">
        <w:rPr>
          <w:rFonts w:ascii="Times New Roman" w:hAnsi="Times New Roman" w:cs="Times New Roman"/>
          <w:sz w:val="24"/>
          <w:szCs w:val="24"/>
        </w:rPr>
        <w:t>образом,</w:t>
      </w:r>
      <w:r w:rsidRPr="00FF7AC8">
        <w:rPr>
          <w:rFonts w:ascii="Times New Roman" w:hAnsi="Times New Roman" w:cs="Times New Roman"/>
          <w:sz w:val="24"/>
          <w:szCs w:val="24"/>
        </w:rPr>
        <w:t xml:space="preserve"> проектируемая система озелененных территорий формируется </w:t>
      </w:r>
      <w:proofErr w:type="gramStart"/>
      <w:r w:rsidRPr="00FF7AC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FF7AC8">
        <w:rPr>
          <w:rFonts w:ascii="Times New Roman" w:hAnsi="Times New Roman" w:cs="Times New Roman"/>
          <w:sz w:val="24"/>
          <w:szCs w:val="24"/>
        </w:rPr>
        <w:t>:</w:t>
      </w:r>
    </w:p>
    <w:p w:rsidR="00FF7AC8" w:rsidRPr="00FF7AC8" w:rsidRDefault="00FB3A5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FF7AC8" w:rsidRPr="00FF7AC8">
        <w:rPr>
          <w:rFonts w:ascii="Times New Roman" w:hAnsi="Times New Roman" w:cs="Times New Roman"/>
          <w:sz w:val="24"/>
          <w:szCs w:val="24"/>
        </w:rPr>
        <w:t>ерриторий рекреационного назначения:</w:t>
      </w:r>
    </w:p>
    <w:p w:rsidR="00FF7AC8" w:rsidRPr="00FF7AC8" w:rsidRDefault="00F671FA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общего пользования (</w:t>
      </w:r>
      <w:r w:rsidR="00FB3A59">
        <w:rPr>
          <w:rFonts w:ascii="Times New Roman" w:hAnsi="Times New Roman" w:cs="Times New Roman"/>
          <w:sz w:val="24"/>
          <w:szCs w:val="24"/>
        </w:rPr>
        <w:t>парки</w:t>
      </w:r>
      <w:r w:rsidR="00FF7AC8" w:rsidRPr="00FF7AC8">
        <w:rPr>
          <w:rFonts w:ascii="Times New Roman" w:hAnsi="Times New Roman" w:cs="Times New Roman"/>
          <w:sz w:val="24"/>
          <w:szCs w:val="24"/>
        </w:rPr>
        <w:t>, скверы, бульвары, озелененные пеше</w:t>
      </w:r>
      <w:r w:rsidR="005E3816">
        <w:rPr>
          <w:rFonts w:ascii="Times New Roman" w:hAnsi="Times New Roman" w:cs="Times New Roman"/>
          <w:sz w:val="24"/>
          <w:szCs w:val="24"/>
        </w:rPr>
        <w:t>ходные зоны по ул. </w:t>
      </w:r>
      <w:proofErr w:type="gramStart"/>
      <w:r w:rsidR="005E3816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FF7AC8" w:rsidRPr="00FF7AC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F7AC8" w:rsidRPr="00FF7AC8" w:rsidRDefault="00FF7AC8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ограниченного пользова</w:t>
      </w:r>
      <w:r w:rsidR="00F671FA">
        <w:rPr>
          <w:rFonts w:ascii="Times New Roman" w:hAnsi="Times New Roman" w:cs="Times New Roman"/>
          <w:sz w:val="24"/>
          <w:szCs w:val="24"/>
        </w:rPr>
        <w:t>ния (</w:t>
      </w:r>
      <w:r w:rsidRPr="00FF7AC8">
        <w:rPr>
          <w:rFonts w:ascii="Times New Roman" w:hAnsi="Times New Roman" w:cs="Times New Roman"/>
          <w:sz w:val="24"/>
          <w:szCs w:val="24"/>
        </w:rPr>
        <w:t>на те</w:t>
      </w:r>
      <w:r w:rsidR="00FB3A59">
        <w:rPr>
          <w:rFonts w:ascii="Times New Roman" w:hAnsi="Times New Roman" w:cs="Times New Roman"/>
          <w:sz w:val="24"/>
          <w:szCs w:val="24"/>
        </w:rPr>
        <w:t xml:space="preserve">рриториях детских садов, школ, </w:t>
      </w:r>
      <w:r w:rsidRPr="00FF7AC8">
        <w:rPr>
          <w:rFonts w:ascii="Times New Roman" w:hAnsi="Times New Roman" w:cs="Times New Roman"/>
          <w:sz w:val="24"/>
          <w:szCs w:val="24"/>
        </w:rPr>
        <w:t xml:space="preserve">учреждений здравоохранения и </w:t>
      </w:r>
      <w:r w:rsidR="00FB3A59">
        <w:rPr>
          <w:rFonts w:ascii="Times New Roman" w:hAnsi="Times New Roman" w:cs="Times New Roman"/>
          <w:sz w:val="24"/>
          <w:szCs w:val="24"/>
        </w:rPr>
        <w:t>спорта</w:t>
      </w:r>
      <w:r w:rsidR="00F671FA">
        <w:rPr>
          <w:rFonts w:ascii="Times New Roman" w:hAnsi="Times New Roman" w:cs="Times New Roman"/>
          <w:sz w:val="24"/>
          <w:szCs w:val="24"/>
        </w:rPr>
        <w:t>)</w:t>
      </w:r>
      <w:r w:rsidR="00FB3A59">
        <w:rPr>
          <w:rFonts w:ascii="Times New Roman" w:hAnsi="Times New Roman" w:cs="Times New Roman"/>
          <w:sz w:val="24"/>
          <w:szCs w:val="24"/>
        </w:rPr>
        <w:t>;</w:t>
      </w:r>
    </w:p>
    <w:p w:rsidR="00FF7AC8" w:rsidRPr="00FF7AC8" w:rsidRDefault="00FB3A5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территорий п</w:t>
      </w:r>
      <w:r w:rsidR="00FF7AC8" w:rsidRPr="00FF7AC8">
        <w:rPr>
          <w:rFonts w:ascii="Times New Roman" w:hAnsi="Times New Roman" w:cs="Times New Roman"/>
          <w:sz w:val="24"/>
          <w:szCs w:val="24"/>
        </w:rPr>
        <w:t>роизводственного характера:</w:t>
      </w:r>
    </w:p>
    <w:p w:rsidR="00FF7AC8" w:rsidRPr="00FF7AC8" w:rsidRDefault="00FF7AC8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земли, занятые огородами</w:t>
      </w:r>
      <w:r w:rsidR="00F671FA">
        <w:rPr>
          <w:rFonts w:ascii="Times New Roman" w:hAnsi="Times New Roman" w:cs="Times New Roman"/>
          <w:sz w:val="24"/>
          <w:szCs w:val="24"/>
        </w:rPr>
        <w:t>, тепличными хозяйствами;</w:t>
      </w:r>
    </w:p>
    <w:p w:rsidR="00FF7AC8" w:rsidRPr="00FF7AC8" w:rsidRDefault="00FB3A59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F7AC8" w:rsidRPr="00FF7AC8">
        <w:rPr>
          <w:rFonts w:ascii="Times New Roman" w:hAnsi="Times New Roman" w:cs="Times New Roman"/>
          <w:sz w:val="24"/>
          <w:szCs w:val="24"/>
        </w:rPr>
        <w:t>зелененных территорий специального назначения:</w:t>
      </w:r>
    </w:p>
    <w:p w:rsidR="00FF7AC8" w:rsidRPr="00FF7AC8" w:rsidRDefault="00FF7AC8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озеленение улиц, территорий внешнего транспорта (автодорог</w:t>
      </w:r>
      <w:r w:rsidR="00E84328">
        <w:rPr>
          <w:rFonts w:ascii="Times New Roman" w:hAnsi="Times New Roman" w:cs="Times New Roman"/>
          <w:sz w:val="24"/>
          <w:szCs w:val="24"/>
        </w:rPr>
        <w:t>), санитарно-</w:t>
      </w:r>
      <w:r w:rsidRPr="00FF7AC8">
        <w:rPr>
          <w:rFonts w:ascii="Times New Roman" w:hAnsi="Times New Roman" w:cs="Times New Roman"/>
          <w:sz w:val="24"/>
          <w:szCs w:val="24"/>
        </w:rPr>
        <w:t>защитное озеленение, охранное озеленение первого пояса ЗСО скважин.</w:t>
      </w:r>
    </w:p>
    <w:p w:rsidR="00FF7AC8" w:rsidRPr="00FF7AC8" w:rsidRDefault="00FF7AC8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Проектом предусмотрена посадка санитарно-защитного озеленения:</w:t>
      </w:r>
    </w:p>
    <w:p w:rsidR="005E3816" w:rsidRDefault="005E381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вдоль железной дороги</w:t>
      </w:r>
      <w:r w:rsidR="00941AC4" w:rsidRPr="00941AC4">
        <w:rPr>
          <w:rFonts w:ascii="Times New Roman" w:hAnsi="Times New Roman" w:cs="Times New Roman"/>
          <w:sz w:val="24"/>
          <w:szCs w:val="24"/>
        </w:rPr>
        <w:t xml:space="preserve"> </w:t>
      </w:r>
      <w:r w:rsidR="00941AC4" w:rsidRPr="00FF7AC8">
        <w:rPr>
          <w:rFonts w:ascii="Times New Roman" w:hAnsi="Times New Roman" w:cs="Times New Roman"/>
          <w:sz w:val="24"/>
          <w:szCs w:val="24"/>
        </w:rPr>
        <w:t>(СЗЗ</w:t>
      </w:r>
      <w:r w:rsidR="00941AC4">
        <w:rPr>
          <w:rFonts w:ascii="Times New Roman" w:hAnsi="Times New Roman" w:cs="Times New Roman"/>
          <w:sz w:val="24"/>
          <w:szCs w:val="24"/>
        </w:rPr>
        <w:t xml:space="preserve"> – 100 м</w:t>
      </w:r>
      <w:r w:rsidR="00941AC4" w:rsidRPr="00FF7AC8">
        <w:rPr>
          <w:rFonts w:ascii="Times New Roman" w:hAnsi="Times New Roman" w:cs="Times New Roman"/>
          <w:sz w:val="24"/>
          <w:szCs w:val="24"/>
        </w:rPr>
        <w:t>);</w:t>
      </w:r>
    </w:p>
    <w:p w:rsidR="00FF7AC8" w:rsidRDefault="00F671F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вокруг кладбища</w:t>
      </w:r>
      <w:r w:rsidR="00FF7AC8" w:rsidRPr="00FF7AC8">
        <w:rPr>
          <w:rFonts w:ascii="Times New Roman" w:hAnsi="Times New Roman" w:cs="Times New Roman"/>
          <w:sz w:val="24"/>
          <w:szCs w:val="24"/>
        </w:rPr>
        <w:t xml:space="preserve"> (СЗЗ</w:t>
      </w:r>
      <w:r>
        <w:rPr>
          <w:rFonts w:ascii="Times New Roman" w:hAnsi="Times New Roman" w:cs="Times New Roman"/>
          <w:sz w:val="24"/>
          <w:szCs w:val="24"/>
        </w:rPr>
        <w:t xml:space="preserve"> – 50 м</w:t>
      </w:r>
      <w:r w:rsidR="00FF7AC8" w:rsidRPr="00FF7AC8">
        <w:rPr>
          <w:rFonts w:ascii="Times New Roman" w:hAnsi="Times New Roman" w:cs="Times New Roman"/>
          <w:sz w:val="24"/>
          <w:szCs w:val="24"/>
        </w:rPr>
        <w:t>);</w:t>
      </w:r>
    </w:p>
    <w:p w:rsidR="00F671FA" w:rsidRDefault="00F671F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около лесоперерабатывающих предприятий со стороны жилой застройки (СЗЗ – 100 м);</w:t>
      </w:r>
    </w:p>
    <w:p w:rsidR="00A726AA" w:rsidRDefault="00A726A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по периметру терри</w:t>
      </w:r>
      <w:r>
        <w:rPr>
          <w:rFonts w:ascii="Times New Roman" w:hAnsi="Times New Roman" w:cs="Times New Roman"/>
          <w:sz w:val="24"/>
          <w:szCs w:val="24"/>
        </w:rPr>
        <w:t>тори</w:t>
      </w:r>
      <w:r w:rsidR="00941AC4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1AC4">
        <w:rPr>
          <w:rFonts w:ascii="Times New Roman" w:hAnsi="Times New Roman" w:cs="Times New Roman"/>
          <w:sz w:val="24"/>
          <w:szCs w:val="24"/>
        </w:rPr>
        <w:t>коммунально-складских зон, примыкающих к жилой застройке</w:t>
      </w:r>
      <w:r>
        <w:rPr>
          <w:rFonts w:ascii="Times New Roman" w:hAnsi="Times New Roman" w:cs="Times New Roman"/>
          <w:sz w:val="24"/>
          <w:szCs w:val="24"/>
        </w:rPr>
        <w:t xml:space="preserve"> (СЗЗ – 50 м</w:t>
      </w:r>
      <w:r w:rsidRPr="00FF7AC8">
        <w:rPr>
          <w:rFonts w:ascii="Times New Roman" w:hAnsi="Times New Roman" w:cs="Times New Roman"/>
          <w:sz w:val="24"/>
          <w:szCs w:val="24"/>
        </w:rPr>
        <w:t>);</w:t>
      </w:r>
    </w:p>
    <w:p w:rsidR="00A726AA" w:rsidRDefault="00941AC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вокруг </w:t>
      </w:r>
      <w:proofErr w:type="spellStart"/>
      <w:r w:rsidR="00A726AA">
        <w:rPr>
          <w:rFonts w:ascii="Times New Roman" w:hAnsi="Times New Roman" w:cs="Times New Roman"/>
          <w:sz w:val="24"/>
          <w:szCs w:val="24"/>
        </w:rPr>
        <w:t>электроподстанции</w:t>
      </w:r>
      <w:proofErr w:type="spellEnd"/>
      <w:r w:rsidR="00A726AA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юге</w:t>
      </w:r>
      <w:r w:rsidR="00A726AA">
        <w:rPr>
          <w:rFonts w:ascii="Times New Roman" w:hAnsi="Times New Roman" w:cs="Times New Roman"/>
          <w:sz w:val="24"/>
          <w:szCs w:val="24"/>
        </w:rPr>
        <w:t xml:space="preserve"> населенного пункта;</w:t>
      </w:r>
    </w:p>
    <w:p w:rsidR="00FF7AC8" w:rsidRPr="00FF7AC8" w:rsidRDefault="00FF7AC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вдол</w:t>
      </w:r>
      <w:r w:rsidR="00F671FA">
        <w:rPr>
          <w:rFonts w:ascii="Times New Roman" w:hAnsi="Times New Roman" w:cs="Times New Roman"/>
          <w:sz w:val="24"/>
          <w:szCs w:val="24"/>
        </w:rPr>
        <w:t>ь главных и основных улиц.</w:t>
      </w:r>
    </w:p>
    <w:p w:rsidR="00FF7AC8" w:rsidRPr="00FF7AC8" w:rsidRDefault="00FF7AC8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F7AC8">
        <w:rPr>
          <w:rFonts w:ascii="Times New Roman" w:hAnsi="Times New Roman" w:cs="Times New Roman"/>
          <w:sz w:val="24"/>
          <w:szCs w:val="24"/>
        </w:rPr>
        <w:t>Таким образом, площадь озелененных территорий общего пользован</w:t>
      </w:r>
      <w:r w:rsidR="00941AC4">
        <w:rPr>
          <w:rFonts w:ascii="Times New Roman" w:hAnsi="Times New Roman" w:cs="Times New Roman"/>
          <w:sz w:val="24"/>
          <w:szCs w:val="24"/>
        </w:rPr>
        <w:t>ия на расчетный срок составит 3</w:t>
      </w:r>
      <w:r w:rsidR="00A726AA">
        <w:rPr>
          <w:rFonts w:ascii="Times New Roman" w:hAnsi="Times New Roman" w:cs="Times New Roman"/>
          <w:sz w:val="24"/>
          <w:szCs w:val="24"/>
        </w:rPr>
        <w:t>,</w:t>
      </w:r>
      <w:r w:rsidR="00941AC4">
        <w:rPr>
          <w:rFonts w:ascii="Times New Roman" w:hAnsi="Times New Roman" w:cs="Times New Roman"/>
          <w:sz w:val="24"/>
          <w:szCs w:val="24"/>
        </w:rPr>
        <w:t>31</w:t>
      </w:r>
      <w:r w:rsidRPr="00FF7AC8">
        <w:rPr>
          <w:rFonts w:ascii="Times New Roman" w:hAnsi="Times New Roman" w:cs="Times New Roman"/>
          <w:sz w:val="24"/>
          <w:szCs w:val="24"/>
        </w:rPr>
        <w:t xml:space="preserve"> га (</w:t>
      </w:r>
      <w:r w:rsidR="00A726AA">
        <w:rPr>
          <w:rFonts w:ascii="Times New Roman" w:hAnsi="Times New Roman" w:cs="Times New Roman"/>
          <w:sz w:val="24"/>
          <w:szCs w:val="24"/>
        </w:rPr>
        <w:t>2</w:t>
      </w:r>
      <w:r w:rsidR="00941AC4">
        <w:rPr>
          <w:rFonts w:ascii="Times New Roman" w:hAnsi="Times New Roman" w:cs="Times New Roman"/>
          <w:sz w:val="24"/>
          <w:szCs w:val="24"/>
        </w:rPr>
        <w:t>2</w:t>
      </w:r>
      <w:r w:rsidRPr="00FF7AC8">
        <w:rPr>
          <w:rFonts w:ascii="Times New Roman" w:hAnsi="Times New Roman" w:cs="Times New Roman"/>
          <w:sz w:val="24"/>
          <w:szCs w:val="24"/>
        </w:rPr>
        <w:t xml:space="preserve"> </w:t>
      </w:r>
      <w:r w:rsidR="00A726AA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A726A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FF7AC8">
        <w:rPr>
          <w:rFonts w:ascii="Times New Roman" w:hAnsi="Times New Roman" w:cs="Times New Roman"/>
          <w:sz w:val="24"/>
          <w:szCs w:val="24"/>
        </w:rPr>
        <w:t xml:space="preserve"> на</w:t>
      </w:r>
      <w:r w:rsidR="00A726AA">
        <w:rPr>
          <w:rFonts w:ascii="Times New Roman" w:hAnsi="Times New Roman" w:cs="Times New Roman"/>
          <w:sz w:val="24"/>
          <w:szCs w:val="24"/>
        </w:rPr>
        <w:t xml:space="preserve"> человека)</w:t>
      </w:r>
      <w:r w:rsidRPr="00FF7AC8">
        <w:rPr>
          <w:rFonts w:ascii="Times New Roman" w:hAnsi="Times New Roman" w:cs="Times New Roman"/>
          <w:sz w:val="24"/>
          <w:szCs w:val="24"/>
        </w:rPr>
        <w:t xml:space="preserve">, площадь озеленения </w:t>
      </w:r>
      <w:r w:rsidR="00833D6F">
        <w:rPr>
          <w:rFonts w:ascii="Times New Roman" w:hAnsi="Times New Roman" w:cs="Times New Roman"/>
          <w:sz w:val="24"/>
          <w:szCs w:val="24"/>
        </w:rPr>
        <w:t>санитарн</w:t>
      </w:r>
      <w:r w:rsidR="00413B0D">
        <w:rPr>
          <w:rFonts w:ascii="Times New Roman" w:hAnsi="Times New Roman" w:cs="Times New Roman"/>
          <w:sz w:val="24"/>
          <w:szCs w:val="24"/>
        </w:rPr>
        <w:t>о-</w:t>
      </w:r>
      <w:r w:rsidR="00833D6F">
        <w:rPr>
          <w:rFonts w:ascii="Times New Roman" w:hAnsi="Times New Roman" w:cs="Times New Roman"/>
          <w:sz w:val="24"/>
          <w:szCs w:val="24"/>
        </w:rPr>
        <w:t xml:space="preserve">защитного </w:t>
      </w:r>
      <w:r w:rsidRPr="00FF7AC8">
        <w:rPr>
          <w:rFonts w:ascii="Times New Roman" w:hAnsi="Times New Roman" w:cs="Times New Roman"/>
          <w:sz w:val="24"/>
          <w:szCs w:val="24"/>
        </w:rPr>
        <w:t xml:space="preserve">назначения – </w:t>
      </w:r>
      <w:r w:rsidR="00941AC4">
        <w:rPr>
          <w:rFonts w:ascii="Times New Roman" w:hAnsi="Times New Roman" w:cs="Times New Roman"/>
          <w:sz w:val="24"/>
          <w:szCs w:val="24"/>
        </w:rPr>
        <w:t>7,26</w:t>
      </w:r>
      <w:r w:rsidR="00A726AA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CE6B9B" w:rsidRDefault="00CE6B9B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862A0" w:rsidRPr="00A726AA" w:rsidRDefault="00A726AA" w:rsidP="00C66217">
      <w:pPr>
        <w:pStyle w:val="2"/>
      </w:pPr>
      <w:bookmarkStart w:id="95" w:name="_Toc75737108"/>
      <w:r w:rsidRPr="00A726AA">
        <w:t>4.6. Развитие жилищного фонда.</w:t>
      </w:r>
      <w:bookmarkEnd w:id="95"/>
    </w:p>
    <w:p w:rsidR="006862A0" w:rsidRDefault="006862A0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2E61" w:rsidRPr="001A7688" w:rsidRDefault="00392E61" w:rsidP="001E61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41AC4">
        <w:rPr>
          <w:rFonts w:ascii="Times New Roman" w:hAnsi="Times New Roman" w:cs="Times New Roman"/>
          <w:sz w:val="24"/>
          <w:szCs w:val="24"/>
        </w:rPr>
        <w:t>п. Колпаковка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E61">
        <w:rPr>
          <w:rFonts w:ascii="Times New Roman" w:hAnsi="Times New Roman" w:cs="Times New Roman"/>
          <w:sz w:val="24"/>
          <w:szCs w:val="24"/>
        </w:rPr>
        <w:t xml:space="preserve">жилой застройкой занято </w:t>
      </w:r>
      <w:r w:rsidR="00941AC4">
        <w:rPr>
          <w:rFonts w:ascii="Times New Roman" w:hAnsi="Times New Roman" w:cs="Times New Roman"/>
          <w:sz w:val="24"/>
          <w:szCs w:val="24"/>
        </w:rPr>
        <w:t>123,54</w:t>
      </w:r>
      <w:r w:rsidRPr="00392E61">
        <w:rPr>
          <w:rFonts w:ascii="Times New Roman" w:hAnsi="Times New Roman" w:cs="Times New Roman"/>
          <w:sz w:val="24"/>
          <w:szCs w:val="24"/>
        </w:rPr>
        <w:t xml:space="preserve"> га (</w:t>
      </w:r>
      <w:r w:rsidR="00941AC4">
        <w:rPr>
          <w:rFonts w:ascii="Times New Roman" w:hAnsi="Times New Roman" w:cs="Times New Roman"/>
          <w:sz w:val="24"/>
          <w:szCs w:val="24"/>
        </w:rPr>
        <w:t>14,46</w:t>
      </w:r>
      <w:r w:rsidRPr="00392E61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от территории </w:t>
      </w:r>
      <w:r w:rsidR="004F25A5">
        <w:rPr>
          <w:rFonts w:ascii="Times New Roman" w:hAnsi="Times New Roman" w:cs="Times New Roman"/>
          <w:sz w:val="24"/>
          <w:szCs w:val="24"/>
        </w:rPr>
        <w:t>поселка</w:t>
      </w:r>
      <w:r w:rsidRPr="00392E61">
        <w:rPr>
          <w:rFonts w:ascii="Times New Roman" w:hAnsi="Times New Roman" w:cs="Times New Roman"/>
          <w:sz w:val="24"/>
          <w:szCs w:val="24"/>
        </w:rPr>
        <w:t>), размещено</w:t>
      </w:r>
      <w:r w:rsidR="001A7688">
        <w:rPr>
          <w:rFonts w:ascii="Times New Roman" w:hAnsi="Times New Roman" w:cs="Times New Roman"/>
          <w:sz w:val="24"/>
          <w:szCs w:val="24"/>
        </w:rPr>
        <w:t xml:space="preserve"> на этой территории </w:t>
      </w:r>
      <w:r w:rsidR="001E61C1">
        <w:rPr>
          <w:rFonts w:ascii="Times New Roman" w:hAnsi="Times New Roman" w:cs="Times New Roman"/>
          <w:sz w:val="24"/>
          <w:szCs w:val="24"/>
        </w:rPr>
        <w:t>38979</w:t>
      </w:r>
      <w:r w:rsidR="001A7688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="001A76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общей жилой площади.</w:t>
      </w:r>
      <w:r w:rsidR="001E61C1">
        <w:rPr>
          <w:rFonts w:ascii="Times New Roman" w:hAnsi="Times New Roman" w:cs="Times New Roman"/>
          <w:sz w:val="24"/>
          <w:szCs w:val="24"/>
        </w:rPr>
        <w:t xml:space="preserve"> Вся </w:t>
      </w:r>
      <w:r w:rsidRPr="00392E61">
        <w:rPr>
          <w:rFonts w:ascii="Times New Roman" w:hAnsi="Times New Roman" w:cs="Times New Roman"/>
          <w:sz w:val="24"/>
          <w:szCs w:val="24"/>
        </w:rPr>
        <w:t>застройк</w:t>
      </w:r>
      <w:r w:rsidR="001E61C1">
        <w:rPr>
          <w:rFonts w:ascii="Times New Roman" w:hAnsi="Times New Roman" w:cs="Times New Roman"/>
          <w:sz w:val="24"/>
          <w:szCs w:val="24"/>
        </w:rPr>
        <w:t>а</w:t>
      </w:r>
      <w:r w:rsidRPr="00392E61">
        <w:rPr>
          <w:rFonts w:ascii="Times New Roman" w:hAnsi="Times New Roman" w:cs="Times New Roman"/>
          <w:sz w:val="24"/>
          <w:szCs w:val="24"/>
        </w:rPr>
        <w:t xml:space="preserve"> </w:t>
      </w:r>
      <w:r w:rsidR="001E61C1">
        <w:rPr>
          <w:rFonts w:ascii="Times New Roman" w:hAnsi="Times New Roman" w:cs="Times New Roman"/>
          <w:sz w:val="24"/>
          <w:szCs w:val="24"/>
        </w:rPr>
        <w:t>представляет собой</w:t>
      </w:r>
      <w:r w:rsidRPr="00392E61">
        <w:rPr>
          <w:rFonts w:ascii="Times New Roman" w:hAnsi="Times New Roman" w:cs="Times New Roman"/>
          <w:sz w:val="24"/>
          <w:szCs w:val="24"/>
        </w:rPr>
        <w:t xml:space="preserve"> кварталы индивидуальных домов.</w:t>
      </w:r>
    </w:p>
    <w:p w:rsidR="00392E61" w:rsidRPr="00392E61" w:rsidRDefault="00405AB9" w:rsidP="00392E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Около </w:t>
      </w:r>
      <w:r w:rsidR="00392E61" w:rsidRPr="00392E61">
        <w:rPr>
          <w:rFonts w:ascii="Times New Roman" w:hAnsi="Times New Roman" w:cs="Times New Roman"/>
          <w:sz w:val="24"/>
          <w:szCs w:val="24"/>
        </w:rPr>
        <w:t>5% жилого фонда наход</w:t>
      </w:r>
      <w:r>
        <w:rPr>
          <w:rFonts w:ascii="Times New Roman" w:hAnsi="Times New Roman" w:cs="Times New Roman"/>
          <w:sz w:val="24"/>
          <w:szCs w:val="24"/>
        </w:rPr>
        <w:t>ится в границах СЗЗ предприятий</w:t>
      </w:r>
      <w:r w:rsidR="00392E61" w:rsidRPr="00392E61">
        <w:rPr>
          <w:rFonts w:ascii="Times New Roman" w:hAnsi="Times New Roman" w:cs="Times New Roman"/>
          <w:sz w:val="24"/>
          <w:szCs w:val="24"/>
        </w:rPr>
        <w:t xml:space="preserve"> и ЛЭП</w:t>
      </w:r>
      <w:r w:rsidR="00392E61">
        <w:rPr>
          <w:rFonts w:ascii="Times New Roman" w:hAnsi="Times New Roman" w:cs="Times New Roman"/>
          <w:sz w:val="24"/>
          <w:szCs w:val="24"/>
        </w:rPr>
        <w:t>.</w:t>
      </w:r>
    </w:p>
    <w:p w:rsidR="00392E61" w:rsidRPr="00392E61" w:rsidRDefault="00392E61" w:rsidP="00405A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 xml:space="preserve">Средняя обеспеченность жилым фондом в </w:t>
      </w:r>
      <w:r w:rsidR="001E61C1">
        <w:rPr>
          <w:rFonts w:ascii="Times New Roman" w:hAnsi="Times New Roman" w:cs="Times New Roman"/>
          <w:sz w:val="24"/>
          <w:szCs w:val="24"/>
        </w:rPr>
        <w:t>п. Колпаковка</w:t>
      </w:r>
      <w:r w:rsidRPr="00392E61">
        <w:rPr>
          <w:rFonts w:ascii="Times New Roman" w:hAnsi="Times New Roman" w:cs="Times New Roman"/>
          <w:sz w:val="24"/>
          <w:szCs w:val="24"/>
        </w:rPr>
        <w:t xml:space="preserve"> со</w:t>
      </w:r>
      <w:r w:rsidR="001E61C1">
        <w:rPr>
          <w:rFonts w:ascii="Times New Roman" w:hAnsi="Times New Roman" w:cs="Times New Roman"/>
          <w:sz w:val="24"/>
          <w:szCs w:val="24"/>
        </w:rPr>
        <w:t>ставляет 26,6</w:t>
      </w:r>
      <w:r w:rsidR="00405AB9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="00405A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405AB9">
        <w:rPr>
          <w:rFonts w:ascii="Times New Roman" w:hAnsi="Times New Roman" w:cs="Times New Roman"/>
          <w:sz w:val="24"/>
          <w:szCs w:val="24"/>
        </w:rPr>
        <w:t xml:space="preserve">/чел. </w:t>
      </w:r>
      <w:r w:rsidRPr="00392E61">
        <w:rPr>
          <w:rFonts w:ascii="Times New Roman" w:hAnsi="Times New Roman" w:cs="Times New Roman"/>
          <w:sz w:val="24"/>
          <w:szCs w:val="24"/>
        </w:rPr>
        <w:t>Средняя плотность населения на территории жилых кварталов с</w:t>
      </w:r>
      <w:r w:rsidR="001E61C1">
        <w:rPr>
          <w:rFonts w:ascii="Times New Roman" w:hAnsi="Times New Roman" w:cs="Times New Roman"/>
          <w:sz w:val="24"/>
          <w:szCs w:val="24"/>
        </w:rPr>
        <w:t>оставляет 11,9</w:t>
      </w:r>
      <w:r w:rsidR="00405AB9">
        <w:rPr>
          <w:rFonts w:ascii="Times New Roman" w:hAnsi="Times New Roman" w:cs="Times New Roman"/>
          <w:sz w:val="24"/>
          <w:szCs w:val="24"/>
        </w:rPr>
        <w:t xml:space="preserve"> чел</w:t>
      </w:r>
      <w:r w:rsidR="001E61C1">
        <w:rPr>
          <w:rFonts w:ascii="Times New Roman" w:hAnsi="Times New Roman" w:cs="Times New Roman"/>
          <w:sz w:val="24"/>
          <w:szCs w:val="24"/>
        </w:rPr>
        <w:t>.</w:t>
      </w:r>
      <w:r w:rsidR="00405AB9">
        <w:rPr>
          <w:rFonts w:ascii="Times New Roman" w:hAnsi="Times New Roman" w:cs="Times New Roman"/>
          <w:sz w:val="24"/>
          <w:szCs w:val="24"/>
        </w:rPr>
        <w:t>/га</w:t>
      </w:r>
      <w:r w:rsidRPr="00392E61">
        <w:rPr>
          <w:rFonts w:ascii="Times New Roman" w:hAnsi="Times New Roman" w:cs="Times New Roman"/>
          <w:sz w:val="24"/>
          <w:szCs w:val="24"/>
        </w:rPr>
        <w:t>.</w:t>
      </w:r>
    </w:p>
    <w:p w:rsidR="00392E61" w:rsidRDefault="00392E61" w:rsidP="00392E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 xml:space="preserve">Улучшение жилищных условий, удовлетворение растущих потребностей населения в качественном жилье с учетом перспективной численности населения предусматривается за счет нового </w:t>
      </w:r>
      <w:proofErr w:type="spellStart"/>
      <w:r w:rsidRPr="00392E61">
        <w:rPr>
          <w:rFonts w:ascii="Times New Roman" w:hAnsi="Times New Roman" w:cs="Times New Roman"/>
          <w:sz w:val="24"/>
          <w:szCs w:val="24"/>
        </w:rPr>
        <w:t>коттеджного</w:t>
      </w:r>
      <w:proofErr w:type="spellEnd"/>
      <w:r w:rsidRPr="00392E61">
        <w:rPr>
          <w:rFonts w:ascii="Times New Roman" w:hAnsi="Times New Roman" w:cs="Times New Roman"/>
          <w:sz w:val="24"/>
          <w:szCs w:val="24"/>
        </w:rPr>
        <w:t xml:space="preserve"> строительства, а именно:</w:t>
      </w:r>
    </w:p>
    <w:p w:rsidR="00405AB9" w:rsidRPr="00C67762" w:rsidRDefault="00090583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квартал</w:t>
      </w:r>
      <w:r w:rsidR="00405AB9">
        <w:rPr>
          <w:rFonts w:ascii="Times New Roman" w:hAnsi="Times New Roman" w:cs="Times New Roman"/>
          <w:sz w:val="24"/>
          <w:szCs w:val="24"/>
        </w:rPr>
        <w:t xml:space="preserve"> </w:t>
      </w:r>
      <w:r w:rsidR="00C67762">
        <w:rPr>
          <w:rFonts w:ascii="Times New Roman" w:hAnsi="Times New Roman" w:cs="Times New Roman"/>
          <w:sz w:val="24"/>
          <w:szCs w:val="24"/>
        </w:rPr>
        <w:t xml:space="preserve">в северо-западной части поселка вдоль ул. 1-я Советская </w:t>
      </w:r>
      <w:r w:rsidRPr="00C67762">
        <w:rPr>
          <w:rFonts w:ascii="Times New Roman" w:hAnsi="Times New Roman" w:cs="Times New Roman"/>
          <w:sz w:val="24"/>
          <w:szCs w:val="24"/>
        </w:rPr>
        <w:t xml:space="preserve">– </w:t>
      </w:r>
      <w:r w:rsidR="00C67762" w:rsidRPr="00C67762">
        <w:rPr>
          <w:rFonts w:ascii="Times New Roman" w:hAnsi="Times New Roman" w:cs="Times New Roman"/>
          <w:sz w:val="24"/>
          <w:szCs w:val="24"/>
        </w:rPr>
        <w:t>13</w:t>
      </w:r>
      <w:r w:rsidRPr="00C67762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67762" w:rsidRPr="00C67762">
        <w:rPr>
          <w:rFonts w:ascii="Times New Roman" w:hAnsi="Times New Roman" w:cs="Times New Roman"/>
          <w:sz w:val="24"/>
          <w:szCs w:val="24"/>
        </w:rPr>
        <w:t>ов</w:t>
      </w:r>
      <w:r w:rsidR="002D1CD3">
        <w:rPr>
          <w:rFonts w:ascii="Times New Roman" w:hAnsi="Times New Roman" w:cs="Times New Roman"/>
          <w:sz w:val="24"/>
          <w:szCs w:val="24"/>
        </w:rPr>
        <w:t xml:space="preserve"> площадью 12 – 14</w:t>
      </w:r>
      <w:r w:rsidRPr="00C67762">
        <w:rPr>
          <w:rFonts w:ascii="Times New Roman" w:hAnsi="Times New Roman" w:cs="Times New Roman"/>
          <w:sz w:val="24"/>
          <w:szCs w:val="24"/>
        </w:rPr>
        <w:t xml:space="preserve"> соток (</w:t>
      </w:r>
      <w:r w:rsidR="002509BC" w:rsidRPr="00C6776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509BC" w:rsidRPr="00C67762">
        <w:rPr>
          <w:rFonts w:ascii="Times New Roman" w:hAnsi="Times New Roman" w:cs="Times New Roman"/>
          <w:sz w:val="24"/>
          <w:szCs w:val="24"/>
        </w:rPr>
        <w:t xml:space="preserve"> </w:t>
      </w:r>
      <w:r w:rsidRPr="00C67762">
        <w:rPr>
          <w:rFonts w:ascii="Times New Roman" w:hAnsi="Times New Roman" w:cs="Times New Roman"/>
          <w:sz w:val="24"/>
          <w:szCs w:val="24"/>
        </w:rPr>
        <w:t>очередь)</w:t>
      </w:r>
      <w:r w:rsidR="00405AB9" w:rsidRPr="00C67762">
        <w:rPr>
          <w:rFonts w:ascii="Times New Roman" w:hAnsi="Times New Roman" w:cs="Times New Roman"/>
          <w:sz w:val="24"/>
          <w:szCs w:val="24"/>
        </w:rPr>
        <w:t>;</w:t>
      </w:r>
    </w:p>
    <w:p w:rsidR="00405AB9" w:rsidRDefault="00090583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квартал</w:t>
      </w:r>
      <w:r w:rsidR="00405AB9">
        <w:rPr>
          <w:rFonts w:ascii="Times New Roman" w:hAnsi="Times New Roman" w:cs="Times New Roman"/>
          <w:sz w:val="24"/>
          <w:szCs w:val="24"/>
        </w:rPr>
        <w:t xml:space="preserve"> </w:t>
      </w:r>
      <w:r w:rsidR="002D1CD3">
        <w:rPr>
          <w:rFonts w:ascii="Times New Roman" w:hAnsi="Times New Roman" w:cs="Times New Roman"/>
          <w:sz w:val="24"/>
          <w:szCs w:val="24"/>
        </w:rPr>
        <w:t xml:space="preserve">в западной части поселка между ул. Зеленая и объездной дорогой </w:t>
      </w:r>
      <w:r>
        <w:rPr>
          <w:rFonts w:ascii="Times New Roman" w:hAnsi="Times New Roman" w:cs="Times New Roman"/>
          <w:sz w:val="24"/>
          <w:szCs w:val="24"/>
        </w:rPr>
        <w:t>– 4</w:t>
      </w:r>
      <w:r w:rsidR="002D1CD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D1CD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площадью 1</w:t>
      </w:r>
      <w:r w:rsidR="002D1CD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2</w:t>
      </w:r>
      <w:r w:rsidR="002D1CD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соток (</w:t>
      </w:r>
      <w:r w:rsidR="002509BC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очередь)</w:t>
      </w:r>
      <w:r w:rsidR="00405AB9">
        <w:rPr>
          <w:rFonts w:ascii="Times New Roman" w:hAnsi="Times New Roman" w:cs="Times New Roman"/>
          <w:sz w:val="24"/>
          <w:szCs w:val="24"/>
        </w:rPr>
        <w:t>;</w:t>
      </w:r>
    </w:p>
    <w:p w:rsidR="00405AB9" w:rsidRDefault="002D1CD3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квартал в северо-восточной части поселка вдоль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Клубная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между ул. Первомайская, ул. Новая и объездной дорогой </w:t>
      </w:r>
      <w:r w:rsidR="0009058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67 участков площадью 12</w:t>
      </w:r>
      <w:r w:rsidR="00090583">
        <w:rPr>
          <w:rFonts w:ascii="Times New Roman" w:hAnsi="Times New Roman" w:cs="Times New Roman"/>
          <w:sz w:val="24"/>
          <w:szCs w:val="24"/>
        </w:rPr>
        <w:t xml:space="preserve"> – 20 соток (расчетный срок)</w:t>
      </w:r>
      <w:r w:rsidR="00413B0D">
        <w:rPr>
          <w:rFonts w:ascii="Times New Roman" w:hAnsi="Times New Roman" w:cs="Times New Roman"/>
          <w:sz w:val="24"/>
          <w:szCs w:val="24"/>
        </w:rPr>
        <w:t>.</w:t>
      </w:r>
    </w:p>
    <w:p w:rsidR="00413B0D" w:rsidRDefault="00413B0D" w:rsidP="00392E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0C30D6">
        <w:rPr>
          <w:rFonts w:ascii="Times New Roman" w:hAnsi="Times New Roman" w:cs="Times New Roman"/>
          <w:sz w:val="24"/>
          <w:szCs w:val="24"/>
        </w:rPr>
        <w:t>предполагается</w:t>
      </w:r>
      <w:r>
        <w:rPr>
          <w:rFonts w:ascii="Times New Roman" w:hAnsi="Times New Roman" w:cs="Times New Roman"/>
          <w:sz w:val="24"/>
          <w:szCs w:val="24"/>
        </w:rPr>
        <w:t xml:space="preserve"> использовать пустыри и свободные территории в существующих жилых зонах для </w:t>
      </w:r>
      <w:r w:rsidR="00EB2DBA">
        <w:rPr>
          <w:rFonts w:ascii="Times New Roman" w:hAnsi="Times New Roman" w:cs="Times New Roman"/>
          <w:sz w:val="24"/>
          <w:szCs w:val="24"/>
        </w:rPr>
        <w:t>нового</w:t>
      </w:r>
      <w:r>
        <w:rPr>
          <w:rFonts w:ascii="Times New Roman" w:hAnsi="Times New Roman" w:cs="Times New Roman"/>
          <w:sz w:val="24"/>
          <w:szCs w:val="24"/>
        </w:rPr>
        <w:t xml:space="preserve"> строительства.</w:t>
      </w:r>
    </w:p>
    <w:p w:rsidR="00405AB9" w:rsidRPr="002509BC" w:rsidRDefault="002509BC" w:rsidP="00392E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объем нового строительства на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1CD3">
        <w:rPr>
          <w:rFonts w:ascii="Times New Roman" w:hAnsi="Times New Roman" w:cs="Times New Roman"/>
          <w:sz w:val="24"/>
          <w:szCs w:val="24"/>
        </w:rPr>
        <w:t xml:space="preserve"> очередь составит 795</w:t>
      </w:r>
      <w:r>
        <w:rPr>
          <w:rFonts w:ascii="Times New Roman" w:hAnsi="Times New Roman" w:cs="Times New Roman"/>
          <w:sz w:val="24"/>
          <w:szCs w:val="24"/>
        </w:rPr>
        <w:t>0 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на расчетный срок – </w:t>
      </w:r>
      <w:r w:rsidR="007A0F78">
        <w:rPr>
          <w:rFonts w:ascii="Times New Roman" w:hAnsi="Times New Roman" w:cs="Times New Roman"/>
          <w:sz w:val="24"/>
          <w:szCs w:val="24"/>
        </w:rPr>
        <w:t xml:space="preserve">еще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D1CD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50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D1CD3">
        <w:rPr>
          <w:rFonts w:ascii="Times New Roman" w:hAnsi="Times New Roman" w:cs="Times New Roman"/>
          <w:sz w:val="24"/>
          <w:szCs w:val="24"/>
        </w:rPr>
        <w:t xml:space="preserve">общая </w:t>
      </w:r>
      <w:r w:rsidRPr="00392E61">
        <w:rPr>
          <w:rFonts w:ascii="Times New Roman" w:hAnsi="Times New Roman" w:cs="Times New Roman"/>
          <w:sz w:val="24"/>
          <w:szCs w:val="24"/>
        </w:rPr>
        <w:t xml:space="preserve">жилая площадь одного </w:t>
      </w:r>
      <w:r w:rsidR="002D1CD3">
        <w:rPr>
          <w:rFonts w:ascii="Times New Roman" w:hAnsi="Times New Roman" w:cs="Times New Roman"/>
          <w:sz w:val="24"/>
          <w:szCs w:val="24"/>
        </w:rPr>
        <w:t xml:space="preserve">проектируемого </w:t>
      </w:r>
      <w:r w:rsidRPr="00392E61">
        <w:rPr>
          <w:rFonts w:ascii="Times New Roman" w:hAnsi="Times New Roman" w:cs="Times New Roman"/>
          <w:sz w:val="24"/>
          <w:szCs w:val="24"/>
        </w:rPr>
        <w:t>коттеджа принимается равной</w:t>
      </w:r>
      <w:r>
        <w:rPr>
          <w:rFonts w:ascii="Times New Roman" w:hAnsi="Times New Roman" w:cs="Times New Roman"/>
          <w:sz w:val="24"/>
          <w:szCs w:val="24"/>
        </w:rPr>
        <w:t xml:space="preserve"> 150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92E61" w:rsidRDefault="00392E61" w:rsidP="00392E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 xml:space="preserve">Для перспективного развития </w:t>
      </w:r>
      <w:r w:rsidR="002D1CD3">
        <w:rPr>
          <w:rFonts w:ascii="Times New Roman" w:hAnsi="Times New Roman" w:cs="Times New Roman"/>
          <w:sz w:val="24"/>
          <w:szCs w:val="24"/>
        </w:rPr>
        <w:t>п. Колпаковка</w:t>
      </w:r>
      <w:r w:rsidR="002509BC">
        <w:rPr>
          <w:rFonts w:ascii="Times New Roman" w:hAnsi="Times New Roman" w:cs="Times New Roman"/>
          <w:sz w:val="24"/>
          <w:szCs w:val="24"/>
        </w:rPr>
        <w:t xml:space="preserve"> </w:t>
      </w:r>
      <w:r w:rsidRPr="00392E61">
        <w:rPr>
          <w:rFonts w:ascii="Times New Roman" w:hAnsi="Times New Roman" w:cs="Times New Roman"/>
          <w:sz w:val="24"/>
          <w:szCs w:val="24"/>
        </w:rPr>
        <w:t>будет достаточно территорий в проектируемых границах черты населенного пункта. Без значительного уплотнения и с сохранением характера жилой застройки (преобладан</w:t>
      </w:r>
      <w:r w:rsidR="002509BC">
        <w:rPr>
          <w:rFonts w:ascii="Times New Roman" w:hAnsi="Times New Roman" w:cs="Times New Roman"/>
          <w:sz w:val="24"/>
          <w:szCs w:val="24"/>
        </w:rPr>
        <w:t>ие усадебного типа жилых домов)</w:t>
      </w:r>
      <w:r w:rsidRPr="00392E61">
        <w:rPr>
          <w:rFonts w:ascii="Times New Roman" w:hAnsi="Times New Roman" w:cs="Times New Roman"/>
          <w:sz w:val="24"/>
          <w:szCs w:val="24"/>
        </w:rPr>
        <w:t xml:space="preserve"> жилой </w:t>
      </w:r>
      <w:r w:rsidR="002509BC">
        <w:rPr>
          <w:rFonts w:ascii="Times New Roman" w:hAnsi="Times New Roman" w:cs="Times New Roman"/>
          <w:sz w:val="24"/>
          <w:szCs w:val="24"/>
        </w:rPr>
        <w:t xml:space="preserve">зоны </w:t>
      </w:r>
      <w:r w:rsidR="00692009">
        <w:rPr>
          <w:rFonts w:ascii="Times New Roman" w:hAnsi="Times New Roman" w:cs="Times New Roman"/>
          <w:sz w:val="24"/>
          <w:szCs w:val="24"/>
        </w:rPr>
        <w:t>поселка</w:t>
      </w:r>
      <w:r w:rsidR="002509BC">
        <w:rPr>
          <w:rFonts w:ascii="Times New Roman" w:hAnsi="Times New Roman" w:cs="Times New Roman"/>
          <w:sz w:val="24"/>
          <w:szCs w:val="24"/>
        </w:rPr>
        <w:t xml:space="preserve"> </w:t>
      </w:r>
      <w:r w:rsidRPr="00392E61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2D1CD3">
        <w:rPr>
          <w:rFonts w:ascii="Times New Roman" w:hAnsi="Times New Roman" w:cs="Times New Roman"/>
          <w:sz w:val="24"/>
          <w:szCs w:val="24"/>
        </w:rPr>
        <w:t xml:space="preserve">достаточно для проживания </w:t>
      </w:r>
      <w:r w:rsidR="00692009">
        <w:rPr>
          <w:rFonts w:ascii="Times New Roman" w:hAnsi="Times New Roman" w:cs="Times New Roman"/>
          <w:sz w:val="24"/>
          <w:szCs w:val="24"/>
        </w:rPr>
        <w:t>2</w:t>
      </w:r>
      <w:r w:rsidR="002D1CD3">
        <w:rPr>
          <w:rFonts w:ascii="Times New Roman" w:hAnsi="Times New Roman" w:cs="Times New Roman"/>
          <w:sz w:val="24"/>
          <w:szCs w:val="24"/>
        </w:rPr>
        <w:t xml:space="preserve"> – </w:t>
      </w:r>
      <w:r w:rsidR="00692009">
        <w:rPr>
          <w:rFonts w:ascii="Times New Roman" w:hAnsi="Times New Roman" w:cs="Times New Roman"/>
          <w:sz w:val="24"/>
          <w:szCs w:val="24"/>
        </w:rPr>
        <w:t>3</w:t>
      </w:r>
      <w:r w:rsidRPr="00392E61">
        <w:rPr>
          <w:rFonts w:ascii="Times New Roman" w:hAnsi="Times New Roman" w:cs="Times New Roman"/>
          <w:sz w:val="24"/>
          <w:szCs w:val="24"/>
        </w:rPr>
        <w:t xml:space="preserve"> тыс</w:t>
      </w:r>
      <w:r w:rsidR="00692009">
        <w:rPr>
          <w:rFonts w:ascii="Times New Roman" w:hAnsi="Times New Roman" w:cs="Times New Roman"/>
          <w:sz w:val="24"/>
          <w:szCs w:val="24"/>
        </w:rPr>
        <w:t>яч</w:t>
      </w:r>
      <w:r w:rsidRPr="00392E61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392E61" w:rsidRPr="00392E61" w:rsidRDefault="00392E61" w:rsidP="00392E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>Осуществ</w:t>
      </w:r>
      <w:r w:rsidR="002509BC">
        <w:rPr>
          <w:rFonts w:ascii="Times New Roman" w:hAnsi="Times New Roman" w:cs="Times New Roman"/>
          <w:sz w:val="24"/>
          <w:szCs w:val="24"/>
        </w:rPr>
        <w:t>ление намеченных мероприятий дас</w:t>
      </w:r>
      <w:r w:rsidRPr="00392E61">
        <w:rPr>
          <w:rFonts w:ascii="Times New Roman" w:hAnsi="Times New Roman" w:cs="Times New Roman"/>
          <w:sz w:val="24"/>
          <w:szCs w:val="24"/>
        </w:rPr>
        <w:t>т следующие результаты</w:t>
      </w:r>
      <w:r w:rsidR="00B91C09">
        <w:rPr>
          <w:rFonts w:ascii="Times New Roman" w:hAnsi="Times New Roman" w:cs="Times New Roman"/>
          <w:sz w:val="24"/>
          <w:szCs w:val="24"/>
        </w:rPr>
        <w:t xml:space="preserve"> на расчетный срок</w:t>
      </w:r>
      <w:r w:rsidRPr="00392E61">
        <w:rPr>
          <w:rFonts w:ascii="Times New Roman" w:hAnsi="Times New Roman" w:cs="Times New Roman"/>
          <w:sz w:val="24"/>
          <w:szCs w:val="24"/>
        </w:rPr>
        <w:t>:</w:t>
      </w:r>
    </w:p>
    <w:p w:rsidR="00392E61" w:rsidRPr="00392E61" w:rsidRDefault="0011365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жилищного фонда поселка</w:t>
      </w:r>
      <w:r w:rsidR="00392E61" w:rsidRPr="00392E61">
        <w:rPr>
          <w:rFonts w:ascii="Times New Roman" w:hAnsi="Times New Roman" w:cs="Times New Roman"/>
          <w:sz w:val="24"/>
          <w:szCs w:val="24"/>
        </w:rPr>
        <w:t xml:space="preserve"> </w:t>
      </w:r>
      <w:r w:rsidR="00B91C09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392E61" w:rsidRPr="00392E61">
        <w:rPr>
          <w:rFonts w:ascii="Times New Roman" w:hAnsi="Times New Roman" w:cs="Times New Roman"/>
          <w:sz w:val="24"/>
          <w:szCs w:val="24"/>
        </w:rPr>
        <w:t xml:space="preserve">в </w:t>
      </w:r>
      <w:r w:rsidR="00692009">
        <w:rPr>
          <w:rFonts w:ascii="Times New Roman" w:hAnsi="Times New Roman" w:cs="Times New Roman"/>
          <w:sz w:val="24"/>
          <w:szCs w:val="24"/>
        </w:rPr>
        <w:t>1</w:t>
      </w:r>
      <w:r w:rsidR="00B91C09">
        <w:rPr>
          <w:rFonts w:ascii="Times New Roman" w:hAnsi="Times New Roman" w:cs="Times New Roman"/>
          <w:sz w:val="24"/>
          <w:szCs w:val="24"/>
        </w:rPr>
        <w:t>,5</w:t>
      </w:r>
      <w:r w:rsidR="00392E61" w:rsidRPr="00392E61">
        <w:rPr>
          <w:rFonts w:ascii="Times New Roman" w:hAnsi="Times New Roman" w:cs="Times New Roman"/>
          <w:sz w:val="24"/>
          <w:szCs w:val="24"/>
        </w:rPr>
        <w:t xml:space="preserve"> раза: с </w:t>
      </w:r>
      <w:r w:rsidR="00692009">
        <w:rPr>
          <w:rFonts w:ascii="Times New Roman" w:hAnsi="Times New Roman" w:cs="Times New Roman"/>
          <w:sz w:val="24"/>
          <w:szCs w:val="24"/>
        </w:rPr>
        <w:t>38979</w:t>
      </w:r>
      <w:r w:rsidR="002509BC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="002509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2509BC">
        <w:rPr>
          <w:rFonts w:ascii="Times New Roman" w:hAnsi="Times New Roman" w:cs="Times New Roman"/>
          <w:sz w:val="24"/>
          <w:szCs w:val="24"/>
        </w:rPr>
        <w:t xml:space="preserve"> </w:t>
      </w:r>
      <w:r w:rsidR="00392E61" w:rsidRPr="00392E61">
        <w:rPr>
          <w:rFonts w:ascii="Times New Roman" w:hAnsi="Times New Roman" w:cs="Times New Roman"/>
          <w:sz w:val="24"/>
          <w:szCs w:val="24"/>
        </w:rPr>
        <w:t xml:space="preserve">до </w:t>
      </w:r>
      <w:r w:rsidR="00692009">
        <w:rPr>
          <w:rFonts w:ascii="Times New Roman" w:hAnsi="Times New Roman" w:cs="Times New Roman"/>
          <w:sz w:val="24"/>
          <w:szCs w:val="24"/>
        </w:rPr>
        <w:t>570</w:t>
      </w:r>
      <w:r w:rsidR="00B91C09">
        <w:rPr>
          <w:rFonts w:ascii="Times New Roman" w:hAnsi="Times New Roman" w:cs="Times New Roman"/>
          <w:sz w:val="24"/>
          <w:szCs w:val="24"/>
        </w:rPr>
        <w:t>0</w:t>
      </w:r>
      <w:r w:rsidR="002509BC">
        <w:rPr>
          <w:rFonts w:ascii="Times New Roman" w:hAnsi="Times New Roman" w:cs="Times New Roman"/>
          <w:sz w:val="24"/>
          <w:szCs w:val="24"/>
        </w:rPr>
        <w:t>0 м</w:t>
      </w:r>
      <w:r w:rsidR="002509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509BC">
        <w:rPr>
          <w:rFonts w:ascii="Times New Roman" w:hAnsi="Times New Roman" w:cs="Times New Roman"/>
          <w:sz w:val="24"/>
          <w:szCs w:val="24"/>
        </w:rPr>
        <w:t xml:space="preserve"> </w:t>
      </w:r>
      <w:r w:rsidR="00392E61" w:rsidRPr="00392E61">
        <w:rPr>
          <w:rFonts w:ascii="Times New Roman" w:hAnsi="Times New Roman" w:cs="Times New Roman"/>
          <w:sz w:val="24"/>
          <w:szCs w:val="24"/>
        </w:rPr>
        <w:t>общей жилой площади;</w:t>
      </w:r>
    </w:p>
    <w:p w:rsidR="00392E61" w:rsidRPr="00392E61" w:rsidRDefault="00392E61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>развитие территорий жилых кварталов в 1,</w:t>
      </w:r>
      <w:r w:rsidR="00692009">
        <w:rPr>
          <w:rFonts w:ascii="Times New Roman" w:hAnsi="Times New Roman" w:cs="Times New Roman"/>
          <w:sz w:val="24"/>
          <w:szCs w:val="24"/>
        </w:rPr>
        <w:t>3</w:t>
      </w:r>
      <w:r w:rsidR="004A3EE5">
        <w:rPr>
          <w:rFonts w:ascii="Times New Roman" w:hAnsi="Times New Roman" w:cs="Times New Roman"/>
          <w:sz w:val="24"/>
          <w:szCs w:val="24"/>
        </w:rPr>
        <w:t xml:space="preserve"> раз</w:t>
      </w:r>
      <w:r w:rsidRPr="00392E61">
        <w:rPr>
          <w:rFonts w:ascii="Times New Roman" w:hAnsi="Times New Roman" w:cs="Times New Roman"/>
          <w:sz w:val="24"/>
          <w:szCs w:val="24"/>
        </w:rPr>
        <w:t xml:space="preserve">: с </w:t>
      </w:r>
      <w:r w:rsidR="00692009">
        <w:rPr>
          <w:rFonts w:ascii="Times New Roman" w:hAnsi="Times New Roman" w:cs="Times New Roman"/>
          <w:sz w:val="24"/>
          <w:szCs w:val="24"/>
        </w:rPr>
        <w:t>123,54</w:t>
      </w:r>
      <w:r w:rsidR="00B91C09" w:rsidRPr="00392E61">
        <w:rPr>
          <w:rFonts w:ascii="Times New Roman" w:hAnsi="Times New Roman" w:cs="Times New Roman"/>
          <w:sz w:val="24"/>
          <w:szCs w:val="24"/>
        </w:rPr>
        <w:t xml:space="preserve"> га </w:t>
      </w:r>
      <w:r w:rsidRPr="00392E61">
        <w:rPr>
          <w:rFonts w:ascii="Times New Roman" w:hAnsi="Times New Roman" w:cs="Times New Roman"/>
          <w:sz w:val="24"/>
          <w:szCs w:val="24"/>
        </w:rPr>
        <w:t xml:space="preserve">до </w:t>
      </w:r>
      <w:r w:rsidR="00692009">
        <w:rPr>
          <w:rFonts w:ascii="Times New Roman" w:hAnsi="Times New Roman" w:cs="Times New Roman"/>
          <w:sz w:val="24"/>
          <w:szCs w:val="24"/>
        </w:rPr>
        <w:t>160,98</w:t>
      </w:r>
      <w:r w:rsidR="00B91C09" w:rsidRPr="00392E61">
        <w:rPr>
          <w:rFonts w:ascii="Times New Roman" w:hAnsi="Times New Roman" w:cs="Times New Roman"/>
          <w:sz w:val="24"/>
          <w:szCs w:val="24"/>
        </w:rPr>
        <w:t xml:space="preserve"> га</w:t>
      </w:r>
      <w:r w:rsidRPr="00392E61">
        <w:rPr>
          <w:rFonts w:ascii="Times New Roman" w:hAnsi="Times New Roman" w:cs="Times New Roman"/>
          <w:sz w:val="24"/>
          <w:szCs w:val="24"/>
        </w:rPr>
        <w:t>;</w:t>
      </w:r>
    </w:p>
    <w:p w:rsidR="00392E61" w:rsidRPr="00392E61" w:rsidRDefault="00392E61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>повышение средней жилищно</w:t>
      </w:r>
      <w:r w:rsidR="00692009">
        <w:rPr>
          <w:rFonts w:ascii="Times New Roman" w:hAnsi="Times New Roman" w:cs="Times New Roman"/>
          <w:sz w:val="24"/>
          <w:szCs w:val="24"/>
        </w:rPr>
        <w:t>й обеспеченности населения в 1,4</w:t>
      </w:r>
      <w:r w:rsidRPr="00392E61">
        <w:rPr>
          <w:rFonts w:ascii="Times New Roman" w:hAnsi="Times New Roman" w:cs="Times New Roman"/>
          <w:sz w:val="24"/>
          <w:szCs w:val="24"/>
        </w:rPr>
        <w:t xml:space="preserve"> раза: с </w:t>
      </w:r>
      <w:r w:rsidR="00692009">
        <w:rPr>
          <w:rFonts w:ascii="Times New Roman" w:hAnsi="Times New Roman" w:cs="Times New Roman"/>
          <w:sz w:val="24"/>
          <w:szCs w:val="24"/>
        </w:rPr>
        <w:t>26,6</w:t>
      </w:r>
      <w:r w:rsidR="00B91C09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="00B91C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B91C09">
        <w:rPr>
          <w:rFonts w:ascii="Times New Roman" w:hAnsi="Times New Roman" w:cs="Times New Roman"/>
          <w:sz w:val="24"/>
          <w:szCs w:val="24"/>
        </w:rPr>
        <w:t xml:space="preserve">/чел. </w:t>
      </w:r>
      <w:r w:rsidRPr="00392E61">
        <w:rPr>
          <w:rFonts w:ascii="Times New Roman" w:hAnsi="Times New Roman" w:cs="Times New Roman"/>
          <w:sz w:val="24"/>
          <w:szCs w:val="24"/>
        </w:rPr>
        <w:t xml:space="preserve">до </w:t>
      </w:r>
      <w:r w:rsidR="00692009">
        <w:rPr>
          <w:rFonts w:ascii="Times New Roman" w:hAnsi="Times New Roman" w:cs="Times New Roman"/>
          <w:sz w:val="24"/>
          <w:szCs w:val="24"/>
        </w:rPr>
        <w:t>38</w:t>
      </w:r>
      <w:r w:rsidR="00B91C09">
        <w:rPr>
          <w:rFonts w:ascii="Times New Roman" w:hAnsi="Times New Roman" w:cs="Times New Roman"/>
          <w:sz w:val="24"/>
          <w:szCs w:val="24"/>
        </w:rPr>
        <w:t>,</w:t>
      </w:r>
      <w:r w:rsidR="00692009">
        <w:rPr>
          <w:rFonts w:ascii="Times New Roman" w:hAnsi="Times New Roman" w:cs="Times New Roman"/>
          <w:sz w:val="24"/>
          <w:szCs w:val="24"/>
        </w:rPr>
        <w:t>0</w:t>
      </w:r>
      <w:r w:rsidR="00B91C09">
        <w:rPr>
          <w:rFonts w:ascii="Times New Roman" w:hAnsi="Times New Roman" w:cs="Times New Roman"/>
          <w:sz w:val="24"/>
          <w:szCs w:val="24"/>
        </w:rPr>
        <w:t xml:space="preserve"> м</w:t>
      </w:r>
      <w:r w:rsidR="00B91C0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91C09">
        <w:rPr>
          <w:rFonts w:ascii="Times New Roman" w:hAnsi="Times New Roman" w:cs="Times New Roman"/>
          <w:sz w:val="24"/>
          <w:szCs w:val="24"/>
        </w:rPr>
        <w:t>/чел.;</w:t>
      </w:r>
    </w:p>
    <w:p w:rsidR="00392E61" w:rsidRPr="00392E61" w:rsidRDefault="00392E61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2E61">
        <w:rPr>
          <w:rFonts w:ascii="Times New Roman" w:hAnsi="Times New Roman" w:cs="Times New Roman"/>
          <w:sz w:val="24"/>
          <w:szCs w:val="24"/>
        </w:rPr>
        <w:t xml:space="preserve">изменение структуры жилищного строительства и </w:t>
      </w:r>
      <w:r w:rsidR="00B91C09">
        <w:rPr>
          <w:rFonts w:ascii="Times New Roman" w:hAnsi="Times New Roman" w:cs="Times New Roman"/>
          <w:sz w:val="24"/>
          <w:szCs w:val="24"/>
        </w:rPr>
        <w:t xml:space="preserve">жилищного </w:t>
      </w:r>
      <w:r w:rsidRPr="00392E61">
        <w:rPr>
          <w:rFonts w:ascii="Times New Roman" w:hAnsi="Times New Roman" w:cs="Times New Roman"/>
          <w:sz w:val="24"/>
          <w:szCs w:val="24"/>
        </w:rPr>
        <w:t>фонда, а именно</w:t>
      </w:r>
      <w:r w:rsidR="00B91C09">
        <w:rPr>
          <w:rFonts w:ascii="Times New Roman" w:hAnsi="Times New Roman" w:cs="Times New Roman"/>
          <w:sz w:val="24"/>
          <w:szCs w:val="24"/>
        </w:rPr>
        <w:t xml:space="preserve"> </w:t>
      </w:r>
      <w:r w:rsidRPr="00392E61">
        <w:rPr>
          <w:rFonts w:ascii="Times New Roman" w:hAnsi="Times New Roman" w:cs="Times New Roman"/>
          <w:sz w:val="24"/>
          <w:szCs w:val="24"/>
        </w:rPr>
        <w:t>увеличени</w:t>
      </w:r>
      <w:r w:rsidR="00B91C09">
        <w:rPr>
          <w:rFonts w:ascii="Times New Roman" w:hAnsi="Times New Roman" w:cs="Times New Roman"/>
          <w:sz w:val="24"/>
          <w:szCs w:val="24"/>
        </w:rPr>
        <w:t>е</w:t>
      </w:r>
      <w:r w:rsidRPr="00392E61">
        <w:rPr>
          <w:rFonts w:ascii="Times New Roman" w:hAnsi="Times New Roman" w:cs="Times New Roman"/>
          <w:sz w:val="24"/>
          <w:szCs w:val="24"/>
        </w:rPr>
        <w:t xml:space="preserve"> удельного веса комфортного жилья.</w:t>
      </w:r>
    </w:p>
    <w:p w:rsidR="00833D6F" w:rsidRDefault="00833D6F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4927" w:rsidRPr="00E73E7F" w:rsidRDefault="00E34927" w:rsidP="00C66217">
      <w:pPr>
        <w:pStyle w:val="2"/>
      </w:pPr>
      <w:bookmarkStart w:id="96" w:name="_Toc75737109"/>
      <w:r w:rsidRPr="00E73E7F">
        <w:t>4.7. Развитие системы культурно-бытового обслуживания.</w:t>
      </w:r>
      <w:bookmarkEnd w:id="96"/>
    </w:p>
    <w:p w:rsidR="00E34927" w:rsidRDefault="00E34927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На текущий год социальная инфраструктура </w:t>
      </w:r>
      <w:r w:rsidR="00D858F9">
        <w:rPr>
          <w:rFonts w:ascii="Times New Roman" w:hAnsi="Times New Roman" w:cs="Times New Roman"/>
          <w:sz w:val="24"/>
          <w:szCs w:val="24"/>
        </w:rPr>
        <w:t>п. Колпаковка</w:t>
      </w:r>
      <w:r w:rsidRPr="00AB7240">
        <w:rPr>
          <w:rFonts w:ascii="Times New Roman" w:hAnsi="Times New Roman" w:cs="Times New Roman"/>
          <w:sz w:val="24"/>
          <w:szCs w:val="24"/>
        </w:rPr>
        <w:t xml:space="preserve"> представлена практически всеми отраслями учреждений обслуживания</w:t>
      </w:r>
      <w:r w:rsidR="00E70467">
        <w:rPr>
          <w:rFonts w:ascii="Times New Roman" w:hAnsi="Times New Roman" w:cs="Times New Roman"/>
          <w:sz w:val="24"/>
          <w:szCs w:val="24"/>
        </w:rPr>
        <w:t xml:space="preserve"> (кроме учреждений</w:t>
      </w:r>
      <w:r w:rsidR="00E70467" w:rsidRPr="00E70467">
        <w:rPr>
          <w:rFonts w:ascii="Times New Roman" w:hAnsi="Times New Roman" w:cs="Times New Roman"/>
          <w:sz w:val="24"/>
          <w:szCs w:val="24"/>
        </w:rPr>
        <w:t xml:space="preserve"> </w:t>
      </w:r>
      <w:r w:rsidR="00E70467" w:rsidRPr="00AB7240">
        <w:rPr>
          <w:rFonts w:ascii="Times New Roman" w:hAnsi="Times New Roman" w:cs="Times New Roman"/>
          <w:sz w:val="24"/>
          <w:szCs w:val="24"/>
        </w:rPr>
        <w:t>бытового обслуживания</w:t>
      </w:r>
      <w:r w:rsidR="00E70467">
        <w:rPr>
          <w:rFonts w:ascii="Times New Roman" w:hAnsi="Times New Roman" w:cs="Times New Roman"/>
          <w:sz w:val="24"/>
          <w:szCs w:val="24"/>
        </w:rPr>
        <w:t xml:space="preserve"> и спортивно-оздоровительных учреждений), однако сферы </w:t>
      </w:r>
      <w:proofErr w:type="spellStart"/>
      <w:r w:rsidR="00E70467">
        <w:rPr>
          <w:rFonts w:ascii="Times New Roman" w:hAnsi="Times New Roman" w:cs="Times New Roman"/>
          <w:sz w:val="24"/>
          <w:szCs w:val="24"/>
        </w:rPr>
        <w:t>культурно-досугового</w:t>
      </w:r>
      <w:proofErr w:type="spellEnd"/>
      <w:r w:rsidRPr="00AB7240">
        <w:rPr>
          <w:rFonts w:ascii="Times New Roman" w:hAnsi="Times New Roman" w:cs="Times New Roman"/>
          <w:sz w:val="24"/>
          <w:szCs w:val="24"/>
        </w:rPr>
        <w:t xml:space="preserve"> </w:t>
      </w:r>
      <w:r w:rsidR="00E70467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Pr="00AB7240">
        <w:rPr>
          <w:rFonts w:ascii="Times New Roman" w:hAnsi="Times New Roman" w:cs="Times New Roman"/>
          <w:sz w:val="24"/>
          <w:szCs w:val="24"/>
        </w:rPr>
        <w:t>и предприятия общественного питания недостаточно развиты.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Настоящим Генеральным планом предусмотрено создание развитой системы учреждений обслуживания с целью формирования в </w:t>
      </w:r>
      <w:r w:rsidR="00EB58E2">
        <w:rPr>
          <w:rFonts w:ascii="Times New Roman" w:hAnsi="Times New Roman" w:cs="Times New Roman"/>
          <w:sz w:val="24"/>
          <w:szCs w:val="24"/>
        </w:rPr>
        <w:t xml:space="preserve">населенном пункте </w:t>
      </w:r>
      <w:r w:rsidRPr="00AB7240">
        <w:rPr>
          <w:rFonts w:ascii="Times New Roman" w:hAnsi="Times New Roman" w:cs="Times New Roman"/>
          <w:sz w:val="24"/>
          <w:szCs w:val="24"/>
        </w:rPr>
        <w:t>комфортной среды, связанной с зонами отдыха и центрами обслуживания населения.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Развитие социальной инфраструктуры </w:t>
      </w:r>
      <w:r w:rsidR="004B0255">
        <w:rPr>
          <w:rFonts w:ascii="Times New Roman" w:hAnsi="Times New Roman" w:cs="Times New Roman"/>
          <w:sz w:val="24"/>
          <w:szCs w:val="24"/>
        </w:rPr>
        <w:t>поселка</w:t>
      </w:r>
      <w:r w:rsidRPr="00AB7240">
        <w:rPr>
          <w:rFonts w:ascii="Times New Roman" w:hAnsi="Times New Roman" w:cs="Times New Roman"/>
          <w:sz w:val="24"/>
          <w:szCs w:val="24"/>
        </w:rPr>
        <w:t xml:space="preserve"> предусматривается с тем, чтобы способствовать:</w:t>
      </w:r>
    </w:p>
    <w:p w:rsidR="00AB7240" w:rsidRPr="00AB7240" w:rsidRDefault="00AB724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созданию дополнительных, доступных для населения мест приложения труда за счет расширения</w:t>
      </w:r>
      <w:r w:rsidR="00EB58E2">
        <w:rPr>
          <w:rFonts w:ascii="Times New Roman" w:hAnsi="Times New Roman" w:cs="Times New Roman"/>
          <w:sz w:val="24"/>
          <w:szCs w:val="24"/>
        </w:rPr>
        <w:t xml:space="preserve"> и </w:t>
      </w:r>
      <w:r w:rsidRPr="00AB7240">
        <w:rPr>
          <w:rFonts w:ascii="Times New Roman" w:hAnsi="Times New Roman" w:cs="Times New Roman"/>
          <w:sz w:val="24"/>
          <w:szCs w:val="24"/>
        </w:rPr>
        <w:t>нового строительства учреждений обслуживающей сферы;</w:t>
      </w:r>
    </w:p>
    <w:p w:rsidR="00AB7240" w:rsidRPr="00AB7240" w:rsidRDefault="00AB724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достижению нормативных показателей обеспеченности учреждениями социально-гарантированного уровня (детские дошкольные учреждения, общеобразова</w:t>
      </w:r>
      <w:r w:rsidR="00EB58E2">
        <w:rPr>
          <w:rFonts w:ascii="Times New Roman" w:hAnsi="Times New Roman" w:cs="Times New Roman"/>
          <w:sz w:val="24"/>
          <w:szCs w:val="24"/>
        </w:rPr>
        <w:t>тельные учреждения, поликлиники</w:t>
      </w:r>
      <w:r w:rsidRPr="00AB7240">
        <w:rPr>
          <w:rFonts w:ascii="Times New Roman" w:hAnsi="Times New Roman" w:cs="Times New Roman"/>
          <w:sz w:val="24"/>
          <w:szCs w:val="24"/>
        </w:rPr>
        <w:t>);</w:t>
      </w:r>
    </w:p>
    <w:p w:rsidR="00AB7240" w:rsidRPr="00AB7240" w:rsidRDefault="00AB724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повышению уровня здоровья и культуры населения и, как следствие, повышению качества трудовых ресурсов;</w:t>
      </w:r>
    </w:p>
    <w:p w:rsidR="00AB7240" w:rsidRPr="00AB7240" w:rsidRDefault="00AB724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повышению доступности центров концентрации объектов культурно-бытового обслуживания, объектов рекреации;</w:t>
      </w:r>
    </w:p>
    <w:p w:rsidR="00AB7240" w:rsidRPr="00AB7240" w:rsidRDefault="00AB724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созданию более комфортабельной среды жизнедеятельности и, как следствие, снижению миграционного оттока населения.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EB58E2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58E2">
        <w:rPr>
          <w:rFonts w:ascii="Times New Roman" w:hAnsi="Times New Roman" w:cs="Times New Roman"/>
          <w:sz w:val="24"/>
          <w:szCs w:val="24"/>
          <w:u w:val="single"/>
        </w:rPr>
        <w:t>Образование.</w:t>
      </w:r>
    </w:p>
    <w:p w:rsid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В настоящее время в </w:t>
      </w:r>
      <w:r w:rsidR="00D72896">
        <w:rPr>
          <w:rFonts w:ascii="Times New Roman" w:hAnsi="Times New Roman" w:cs="Times New Roman"/>
          <w:sz w:val="24"/>
          <w:szCs w:val="24"/>
        </w:rPr>
        <w:t>п. Колпаковка</w:t>
      </w:r>
      <w:r w:rsidR="00EB58E2">
        <w:rPr>
          <w:rFonts w:ascii="Times New Roman" w:hAnsi="Times New Roman" w:cs="Times New Roman"/>
          <w:sz w:val="24"/>
          <w:szCs w:val="24"/>
        </w:rPr>
        <w:t xml:space="preserve"> </w:t>
      </w:r>
      <w:r w:rsidRPr="00AB7240">
        <w:rPr>
          <w:rFonts w:ascii="Times New Roman" w:hAnsi="Times New Roman" w:cs="Times New Roman"/>
          <w:sz w:val="24"/>
          <w:szCs w:val="24"/>
        </w:rPr>
        <w:t>функционируют:</w:t>
      </w:r>
    </w:p>
    <w:p w:rsidR="00791D84" w:rsidRPr="00CC2566" w:rsidRDefault="00791D8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Колпаковская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CC2566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127</w:t>
      </w:r>
      <w:r w:rsidRPr="00CC2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</w:t>
      </w:r>
      <w:r w:rsidR="00D72896">
        <w:rPr>
          <w:rFonts w:ascii="Times New Roman" w:hAnsi="Times New Roman" w:cs="Times New Roman"/>
          <w:sz w:val="24"/>
          <w:szCs w:val="24"/>
        </w:rPr>
        <w:t>ков (проектная вместимость – 220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896">
        <w:rPr>
          <w:rFonts w:ascii="Times New Roman" w:hAnsi="Times New Roman" w:cs="Times New Roman"/>
          <w:sz w:val="24"/>
          <w:szCs w:val="24"/>
        </w:rPr>
        <w:t>мест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C2566">
        <w:rPr>
          <w:rFonts w:ascii="Times New Roman" w:hAnsi="Times New Roman" w:cs="Times New Roman"/>
          <w:sz w:val="24"/>
          <w:szCs w:val="24"/>
        </w:rPr>
        <w:t>;</w:t>
      </w:r>
    </w:p>
    <w:p w:rsidR="00791D84" w:rsidRPr="00CC2566" w:rsidRDefault="00791D8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структурное подразделение </w:t>
      </w:r>
      <w:r w:rsidR="00D72896">
        <w:rPr>
          <w:rFonts w:ascii="Times New Roman" w:hAnsi="Times New Roman" w:cs="Times New Roman"/>
          <w:sz w:val="24"/>
          <w:szCs w:val="24"/>
        </w:rPr>
        <w:t xml:space="preserve">МДОУ </w:t>
      </w: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D72896">
        <w:rPr>
          <w:rFonts w:ascii="Times New Roman" w:hAnsi="Times New Roman" w:cs="Times New Roman"/>
          <w:sz w:val="24"/>
          <w:szCs w:val="24"/>
        </w:rPr>
        <w:t xml:space="preserve"> №22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C2566">
        <w:rPr>
          <w:rFonts w:ascii="Times New Roman" w:hAnsi="Times New Roman" w:cs="Times New Roman"/>
          <w:sz w:val="24"/>
          <w:szCs w:val="24"/>
        </w:rPr>
        <w:t xml:space="preserve"> – </w:t>
      </w:r>
      <w:r w:rsidR="00D72896">
        <w:rPr>
          <w:rFonts w:ascii="Times New Roman" w:hAnsi="Times New Roman" w:cs="Times New Roman"/>
          <w:sz w:val="24"/>
          <w:szCs w:val="24"/>
        </w:rPr>
        <w:t>55 воспитанников (проектная вместимость – 55 мест).</w:t>
      </w:r>
    </w:p>
    <w:p w:rsidR="00AB7240" w:rsidRPr="00A74066" w:rsidRDefault="00AB7240" w:rsidP="00D728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lastRenderedPageBreak/>
        <w:t>Расчет потребности мест в детских дошкольных учреждениях и общеобразовательных школах произведен, исходя из 85% охвата детей дошкольного возраста и 100% охвата детей школьного возраста, в соответствии с НГПСО 1-2009.66 (глава 22, таблица 1).</w:t>
      </w:r>
      <w:r w:rsidR="00D72896">
        <w:rPr>
          <w:rFonts w:ascii="Times New Roman" w:hAnsi="Times New Roman" w:cs="Times New Roman"/>
          <w:sz w:val="24"/>
          <w:szCs w:val="24"/>
        </w:rPr>
        <w:t xml:space="preserve"> </w:t>
      </w:r>
      <w:r w:rsidRPr="00AB7240">
        <w:rPr>
          <w:rFonts w:ascii="Times New Roman" w:hAnsi="Times New Roman" w:cs="Times New Roman"/>
          <w:sz w:val="24"/>
          <w:szCs w:val="24"/>
        </w:rPr>
        <w:t xml:space="preserve">Нормативное количество мест на 1000 жителей в учреждениях образования для </w:t>
      </w:r>
      <w:r w:rsidR="00D72896">
        <w:rPr>
          <w:rFonts w:ascii="Times New Roman" w:hAnsi="Times New Roman" w:cs="Times New Roman"/>
          <w:sz w:val="24"/>
          <w:szCs w:val="24"/>
        </w:rPr>
        <w:t xml:space="preserve">поселка </w:t>
      </w:r>
      <w:r w:rsidR="00791D84">
        <w:rPr>
          <w:rFonts w:ascii="Times New Roman" w:hAnsi="Times New Roman" w:cs="Times New Roman"/>
          <w:sz w:val="24"/>
          <w:szCs w:val="24"/>
        </w:rPr>
        <w:t xml:space="preserve">составляет: 50 </w:t>
      </w:r>
      <w:r w:rsidR="004152D2">
        <w:rPr>
          <w:rFonts w:ascii="Times New Roman" w:hAnsi="Times New Roman" w:cs="Times New Roman"/>
          <w:sz w:val="24"/>
          <w:szCs w:val="24"/>
        </w:rPr>
        <w:t xml:space="preserve">– </w:t>
      </w:r>
      <w:r w:rsidRPr="00AB7240">
        <w:rPr>
          <w:rFonts w:ascii="Times New Roman" w:hAnsi="Times New Roman" w:cs="Times New Roman"/>
          <w:sz w:val="24"/>
          <w:szCs w:val="24"/>
        </w:rPr>
        <w:t xml:space="preserve">в </w:t>
      </w:r>
      <w:r w:rsidRPr="00A74066">
        <w:rPr>
          <w:rFonts w:ascii="Times New Roman" w:hAnsi="Times New Roman" w:cs="Times New Roman"/>
          <w:sz w:val="24"/>
          <w:szCs w:val="24"/>
        </w:rPr>
        <w:t xml:space="preserve">детских </w:t>
      </w:r>
      <w:r w:rsidR="004152D2" w:rsidRPr="00A74066">
        <w:rPr>
          <w:rFonts w:ascii="Times New Roman" w:hAnsi="Times New Roman" w:cs="Times New Roman"/>
          <w:sz w:val="24"/>
          <w:szCs w:val="24"/>
        </w:rPr>
        <w:t xml:space="preserve">дошкольных </w:t>
      </w:r>
      <w:r w:rsidRPr="00A74066">
        <w:rPr>
          <w:rFonts w:ascii="Times New Roman" w:hAnsi="Times New Roman" w:cs="Times New Roman"/>
          <w:sz w:val="24"/>
          <w:szCs w:val="24"/>
        </w:rPr>
        <w:t>учреждениях и 11</w:t>
      </w:r>
      <w:r w:rsidR="004152D2" w:rsidRPr="00A74066">
        <w:rPr>
          <w:rFonts w:ascii="Times New Roman" w:hAnsi="Times New Roman" w:cs="Times New Roman"/>
          <w:sz w:val="24"/>
          <w:szCs w:val="24"/>
        </w:rPr>
        <w:t xml:space="preserve">2 – </w:t>
      </w:r>
      <w:r w:rsidRPr="00A74066">
        <w:rPr>
          <w:rFonts w:ascii="Times New Roman" w:hAnsi="Times New Roman" w:cs="Times New Roman"/>
          <w:sz w:val="24"/>
          <w:szCs w:val="24"/>
        </w:rPr>
        <w:t>в</w:t>
      </w:r>
      <w:r w:rsidR="00D72896" w:rsidRPr="00A74066">
        <w:rPr>
          <w:rFonts w:ascii="Times New Roman" w:hAnsi="Times New Roman" w:cs="Times New Roman"/>
          <w:sz w:val="24"/>
          <w:szCs w:val="24"/>
        </w:rPr>
        <w:t xml:space="preserve"> </w:t>
      </w:r>
      <w:r w:rsidRPr="00A74066">
        <w:rPr>
          <w:rFonts w:ascii="Times New Roman" w:hAnsi="Times New Roman" w:cs="Times New Roman"/>
          <w:sz w:val="24"/>
          <w:szCs w:val="24"/>
        </w:rPr>
        <w:t>общеобразовательных учреждениях.</w:t>
      </w:r>
    </w:p>
    <w:p w:rsidR="009615BD" w:rsidRPr="00A74066" w:rsidRDefault="009615BD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74066">
        <w:rPr>
          <w:rFonts w:ascii="Times New Roman" w:hAnsi="Times New Roman" w:cs="Times New Roman"/>
          <w:sz w:val="24"/>
          <w:szCs w:val="24"/>
        </w:rPr>
        <w:t>В настоящее время обеспеченность дошкольными учреждения</w:t>
      </w:r>
      <w:r w:rsidR="00791D84" w:rsidRPr="00A74066">
        <w:rPr>
          <w:rFonts w:ascii="Times New Roman" w:hAnsi="Times New Roman" w:cs="Times New Roman"/>
          <w:sz w:val="24"/>
          <w:szCs w:val="24"/>
        </w:rPr>
        <w:t xml:space="preserve">ми составляет </w:t>
      </w:r>
      <w:r w:rsidR="00A74066" w:rsidRPr="00A74066">
        <w:rPr>
          <w:rFonts w:ascii="Times New Roman" w:hAnsi="Times New Roman" w:cs="Times New Roman"/>
          <w:sz w:val="24"/>
          <w:szCs w:val="24"/>
        </w:rPr>
        <w:t>70</w:t>
      </w:r>
      <w:r w:rsidR="00791D84" w:rsidRPr="00A74066">
        <w:rPr>
          <w:rFonts w:ascii="Times New Roman" w:hAnsi="Times New Roman" w:cs="Times New Roman"/>
          <w:sz w:val="24"/>
          <w:szCs w:val="24"/>
        </w:rPr>
        <w:t>% (требуется 7</w:t>
      </w:r>
      <w:r w:rsidR="00D72896" w:rsidRPr="00A74066">
        <w:rPr>
          <w:rFonts w:ascii="Times New Roman" w:hAnsi="Times New Roman" w:cs="Times New Roman"/>
          <w:sz w:val="24"/>
          <w:szCs w:val="24"/>
        </w:rPr>
        <w:t>5</w:t>
      </w:r>
      <w:r w:rsidRPr="00A74066">
        <w:rPr>
          <w:rFonts w:ascii="Times New Roman" w:hAnsi="Times New Roman" w:cs="Times New Roman"/>
          <w:sz w:val="24"/>
          <w:szCs w:val="24"/>
        </w:rPr>
        <w:t xml:space="preserve"> мест), общеобразовательными </w:t>
      </w:r>
      <w:r w:rsidR="00A74066" w:rsidRPr="00A74066">
        <w:rPr>
          <w:rFonts w:ascii="Times New Roman" w:hAnsi="Times New Roman" w:cs="Times New Roman"/>
          <w:sz w:val="24"/>
          <w:szCs w:val="24"/>
        </w:rPr>
        <w:t>учреждениями – 13</w:t>
      </w:r>
      <w:r w:rsidR="00791D84" w:rsidRPr="00A74066">
        <w:rPr>
          <w:rFonts w:ascii="Times New Roman" w:hAnsi="Times New Roman" w:cs="Times New Roman"/>
          <w:sz w:val="24"/>
          <w:szCs w:val="24"/>
        </w:rPr>
        <w:t>0% (требуется 165</w:t>
      </w:r>
      <w:r w:rsidRPr="00A74066">
        <w:rPr>
          <w:rFonts w:ascii="Times New Roman" w:hAnsi="Times New Roman" w:cs="Times New Roman"/>
          <w:sz w:val="24"/>
          <w:szCs w:val="24"/>
        </w:rPr>
        <w:t xml:space="preserve"> мест).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74066">
        <w:rPr>
          <w:rFonts w:ascii="Times New Roman" w:hAnsi="Times New Roman" w:cs="Times New Roman"/>
          <w:sz w:val="24"/>
          <w:szCs w:val="24"/>
        </w:rPr>
        <w:t>Размещение проектируемых детских садов</w:t>
      </w:r>
      <w:r w:rsidR="009615BD" w:rsidRPr="00A74066">
        <w:rPr>
          <w:rFonts w:ascii="Times New Roman" w:hAnsi="Times New Roman" w:cs="Times New Roman"/>
          <w:sz w:val="24"/>
          <w:szCs w:val="24"/>
        </w:rPr>
        <w:t xml:space="preserve"> и </w:t>
      </w:r>
      <w:r w:rsidRPr="00A74066">
        <w:rPr>
          <w:rFonts w:ascii="Times New Roman" w:hAnsi="Times New Roman" w:cs="Times New Roman"/>
          <w:sz w:val="24"/>
          <w:szCs w:val="24"/>
        </w:rPr>
        <w:t>общеобразовательных школ произведено с</w:t>
      </w:r>
      <w:r w:rsidRPr="00AB7240">
        <w:rPr>
          <w:rFonts w:ascii="Times New Roman" w:hAnsi="Times New Roman" w:cs="Times New Roman"/>
          <w:sz w:val="24"/>
          <w:szCs w:val="24"/>
        </w:rPr>
        <w:t xml:space="preserve"> учетом нормативных радиусов </w:t>
      </w:r>
      <w:r w:rsidR="0085423A">
        <w:rPr>
          <w:rFonts w:ascii="Times New Roman" w:hAnsi="Times New Roman" w:cs="Times New Roman"/>
          <w:sz w:val="24"/>
          <w:szCs w:val="24"/>
        </w:rPr>
        <w:t>пешеходной</w:t>
      </w:r>
      <w:r w:rsidR="0085423A" w:rsidRPr="00AB7240">
        <w:rPr>
          <w:rFonts w:ascii="Times New Roman" w:hAnsi="Times New Roman" w:cs="Times New Roman"/>
          <w:sz w:val="24"/>
          <w:szCs w:val="24"/>
        </w:rPr>
        <w:t xml:space="preserve"> </w:t>
      </w:r>
      <w:r w:rsidRPr="00AB7240">
        <w:rPr>
          <w:rFonts w:ascii="Times New Roman" w:hAnsi="Times New Roman" w:cs="Times New Roman"/>
          <w:sz w:val="24"/>
          <w:szCs w:val="24"/>
        </w:rPr>
        <w:t>доступности: для де</w:t>
      </w:r>
      <w:r w:rsidR="004152D2">
        <w:rPr>
          <w:rFonts w:ascii="Times New Roman" w:hAnsi="Times New Roman" w:cs="Times New Roman"/>
          <w:sz w:val="24"/>
          <w:szCs w:val="24"/>
        </w:rPr>
        <w:t xml:space="preserve">тских садов – 500 м, для школ – </w:t>
      </w:r>
      <w:r w:rsidRPr="00AB7240">
        <w:rPr>
          <w:rFonts w:ascii="Times New Roman" w:hAnsi="Times New Roman" w:cs="Times New Roman"/>
          <w:sz w:val="24"/>
          <w:szCs w:val="24"/>
        </w:rPr>
        <w:t>75</w:t>
      </w:r>
      <w:r w:rsidR="004152D2">
        <w:rPr>
          <w:rFonts w:ascii="Times New Roman" w:hAnsi="Times New Roman" w:cs="Times New Roman"/>
          <w:sz w:val="24"/>
          <w:szCs w:val="24"/>
        </w:rPr>
        <w:t xml:space="preserve">0 </w:t>
      </w:r>
      <w:r w:rsidRPr="00AB7240">
        <w:rPr>
          <w:rFonts w:ascii="Times New Roman" w:hAnsi="Times New Roman" w:cs="Times New Roman"/>
          <w:sz w:val="24"/>
          <w:szCs w:val="24"/>
        </w:rPr>
        <w:t>м (глава 30</w:t>
      </w:r>
      <w:r w:rsidR="004152D2">
        <w:rPr>
          <w:rFonts w:ascii="Times New Roman" w:hAnsi="Times New Roman" w:cs="Times New Roman"/>
          <w:sz w:val="24"/>
          <w:szCs w:val="24"/>
        </w:rPr>
        <w:t>,</w:t>
      </w:r>
      <w:r w:rsidRPr="00AB7240">
        <w:rPr>
          <w:rFonts w:ascii="Times New Roman" w:hAnsi="Times New Roman" w:cs="Times New Roman"/>
          <w:sz w:val="24"/>
          <w:szCs w:val="24"/>
        </w:rPr>
        <w:t xml:space="preserve"> </w:t>
      </w:r>
      <w:r w:rsidR="004152D2" w:rsidRPr="00AB7240">
        <w:rPr>
          <w:rFonts w:ascii="Times New Roman" w:hAnsi="Times New Roman" w:cs="Times New Roman"/>
          <w:sz w:val="24"/>
          <w:szCs w:val="24"/>
        </w:rPr>
        <w:t>таблица 8</w:t>
      </w:r>
      <w:r w:rsidR="004152D2">
        <w:rPr>
          <w:rFonts w:ascii="Times New Roman" w:hAnsi="Times New Roman" w:cs="Times New Roman"/>
          <w:sz w:val="24"/>
          <w:szCs w:val="24"/>
        </w:rPr>
        <w:t xml:space="preserve">, </w:t>
      </w:r>
      <w:r w:rsidRPr="00AB7240">
        <w:rPr>
          <w:rFonts w:ascii="Times New Roman" w:hAnsi="Times New Roman" w:cs="Times New Roman"/>
          <w:sz w:val="24"/>
          <w:szCs w:val="24"/>
        </w:rPr>
        <w:t>НГПСО 1</w:t>
      </w:r>
      <w:r w:rsidR="00154A6E">
        <w:rPr>
          <w:rFonts w:ascii="Times New Roman" w:hAnsi="Times New Roman" w:cs="Times New Roman"/>
          <w:sz w:val="24"/>
          <w:szCs w:val="24"/>
        </w:rPr>
        <w:t>-</w:t>
      </w:r>
      <w:r w:rsidRPr="00AB7240">
        <w:rPr>
          <w:rFonts w:ascii="Times New Roman" w:hAnsi="Times New Roman" w:cs="Times New Roman"/>
          <w:sz w:val="24"/>
          <w:szCs w:val="24"/>
        </w:rPr>
        <w:t>2009.66).</w:t>
      </w:r>
    </w:p>
    <w:p w:rsidR="009615BD" w:rsidRDefault="00AB7240" w:rsidP="0085423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На расчетный ср</w:t>
      </w:r>
      <w:r w:rsidR="009615BD">
        <w:rPr>
          <w:rFonts w:ascii="Times New Roman" w:hAnsi="Times New Roman" w:cs="Times New Roman"/>
          <w:sz w:val="24"/>
          <w:szCs w:val="24"/>
        </w:rPr>
        <w:t>ок предусмотрен</w:t>
      </w:r>
      <w:r w:rsidR="0085423A">
        <w:rPr>
          <w:rFonts w:ascii="Times New Roman" w:hAnsi="Times New Roman" w:cs="Times New Roman"/>
          <w:sz w:val="24"/>
          <w:szCs w:val="24"/>
        </w:rPr>
        <w:t>о строительство детского сада (50</w:t>
      </w:r>
      <w:r w:rsidR="009615BD">
        <w:rPr>
          <w:rFonts w:ascii="Times New Roman" w:hAnsi="Times New Roman" w:cs="Times New Roman"/>
          <w:sz w:val="24"/>
          <w:szCs w:val="24"/>
        </w:rPr>
        <w:t xml:space="preserve"> мест) с начальными классами (10 мест) в </w:t>
      </w:r>
      <w:r w:rsidR="0085423A">
        <w:rPr>
          <w:rFonts w:ascii="Times New Roman" w:hAnsi="Times New Roman" w:cs="Times New Roman"/>
          <w:sz w:val="24"/>
          <w:szCs w:val="24"/>
        </w:rPr>
        <w:t xml:space="preserve">восточной части поселка на пересечении ул. </w:t>
      </w:r>
      <w:proofErr w:type="gramStart"/>
      <w:r w:rsidR="0085423A">
        <w:rPr>
          <w:rFonts w:ascii="Times New Roman" w:hAnsi="Times New Roman" w:cs="Times New Roman"/>
          <w:sz w:val="24"/>
          <w:szCs w:val="24"/>
        </w:rPr>
        <w:t>Рабочая</w:t>
      </w:r>
      <w:proofErr w:type="gramEnd"/>
      <w:r w:rsidR="0085423A">
        <w:rPr>
          <w:rFonts w:ascii="Times New Roman" w:hAnsi="Times New Roman" w:cs="Times New Roman"/>
          <w:sz w:val="24"/>
          <w:szCs w:val="24"/>
        </w:rPr>
        <w:t xml:space="preserve"> и ул. Лесная</w:t>
      </w:r>
      <w:r w:rsidR="009615BD">
        <w:rPr>
          <w:rFonts w:ascii="Times New Roman" w:hAnsi="Times New Roman" w:cs="Times New Roman"/>
          <w:sz w:val="24"/>
          <w:szCs w:val="24"/>
        </w:rPr>
        <w:t xml:space="preserve"> </w:t>
      </w:r>
      <w:r w:rsidR="0085423A" w:rsidRPr="0085423A">
        <w:rPr>
          <w:rFonts w:ascii="Times New Roman" w:hAnsi="Times New Roman" w:cs="Times New Roman"/>
          <w:sz w:val="24"/>
          <w:szCs w:val="24"/>
        </w:rPr>
        <w:t>с целью обеспечения нормативного радиуса пешеходной доступности</w:t>
      </w:r>
      <w:r w:rsidR="0085423A">
        <w:rPr>
          <w:rFonts w:ascii="Times New Roman" w:hAnsi="Times New Roman" w:cs="Times New Roman"/>
          <w:sz w:val="24"/>
          <w:szCs w:val="24"/>
        </w:rPr>
        <w:t xml:space="preserve">. </w:t>
      </w:r>
      <w:r w:rsidR="00D519AC" w:rsidRPr="00AB7240">
        <w:rPr>
          <w:rFonts w:ascii="Times New Roman" w:hAnsi="Times New Roman" w:cs="Times New Roman"/>
          <w:sz w:val="24"/>
          <w:szCs w:val="24"/>
        </w:rPr>
        <w:t xml:space="preserve">Учитывая актуальность организации детского и юношеского досуга в небольших населенных пунктах, в </w:t>
      </w:r>
      <w:r w:rsidR="00D519AC">
        <w:rPr>
          <w:rFonts w:ascii="Times New Roman" w:hAnsi="Times New Roman" w:cs="Times New Roman"/>
          <w:sz w:val="24"/>
          <w:szCs w:val="24"/>
        </w:rPr>
        <w:t xml:space="preserve">существующем и </w:t>
      </w:r>
      <w:r w:rsidR="00D519AC" w:rsidRPr="00AB7240">
        <w:rPr>
          <w:rFonts w:ascii="Times New Roman" w:hAnsi="Times New Roman" w:cs="Times New Roman"/>
          <w:sz w:val="24"/>
          <w:szCs w:val="24"/>
        </w:rPr>
        <w:t>проектируем</w:t>
      </w:r>
      <w:r w:rsidR="00D519AC">
        <w:rPr>
          <w:rFonts w:ascii="Times New Roman" w:hAnsi="Times New Roman" w:cs="Times New Roman"/>
          <w:sz w:val="24"/>
          <w:szCs w:val="24"/>
        </w:rPr>
        <w:t>ом</w:t>
      </w:r>
      <w:r w:rsidR="00D519AC" w:rsidRPr="00AB7240">
        <w:rPr>
          <w:rFonts w:ascii="Times New Roman" w:hAnsi="Times New Roman" w:cs="Times New Roman"/>
          <w:sz w:val="24"/>
          <w:szCs w:val="24"/>
        </w:rPr>
        <w:t xml:space="preserve"> </w:t>
      </w:r>
      <w:r w:rsidR="00D519AC">
        <w:rPr>
          <w:rFonts w:ascii="Times New Roman" w:hAnsi="Times New Roman" w:cs="Times New Roman"/>
          <w:sz w:val="24"/>
          <w:szCs w:val="24"/>
        </w:rPr>
        <w:t>детских</w:t>
      </w:r>
      <w:r w:rsidR="00D519AC" w:rsidRPr="00AB7240">
        <w:rPr>
          <w:rFonts w:ascii="Times New Roman" w:hAnsi="Times New Roman" w:cs="Times New Roman"/>
          <w:sz w:val="24"/>
          <w:szCs w:val="24"/>
        </w:rPr>
        <w:t xml:space="preserve"> сад</w:t>
      </w:r>
      <w:r w:rsidR="00D519AC">
        <w:rPr>
          <w:rFonts w:ascii="Times New Roman" w:hAnsi="Times New Roman" w:cs="Times New Roman"/>
          <w:sz w:val="24"/>
          <w:szCs w:val="24"/>
        </w:rPr>
        <w:t>ах</w:t>
      </w:r>
      <w:r w:rsidR="00D519AC" w:rsidRPr="00AB7240">
        <w:rPr>
          <w:rFonts w:ascii="Times New Roman" w:hAnsi="Times New Roman" w:cs="Times New Roman"/>
          <w:sz w:val="24"/>
          <w:szCs w:val="24"/>
        </w:rPr>
        <w:t xml:space="preserve"> предусмотрены места для создания кружков и секций.</w:t>
      </w:r>
    </w:p>
    <w:p w:rsidR="00D519AC" w:rsidRDefault="00D519AC" w:rsidP="00D519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AB7240">
        <w:rPr>
          <w:rFonts w:ascii="Times New Roman" w:hAnsi="Times New Roman" w:cs="Times New Roman"/>
          <w:sz w:val="24"/>
          <w:szCs w:val="24"/>
        </w:rPr>
        <w:t>общеобразовательных школ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5423A">
        <w:rPr>
          <w:rFonts w:ascii="Times New Roman" w:hAnsi="Times New Roman" w:cs="Times New Roman"/>
          <w:sz w:val="24"/>
          <w:szCs w:val="24"/>
        </w:rPr>
        <w:t>расчетный срок не предусмотрено</w:t>
      </w:r>
      <w:r w:rsidR="00441B22">
        <w:rPr>
          <w:rFonts w:ascii="Times New Roman" w:hAnsi="Times New Roman" w:cs="Times New Roman"/>
          <w:sz w:val="24"/>
          <w:szCs w:val="24"/>
        </w:rPr>
        <w:t>. О</w:t>
      </w:r>
      <w:r w:rsidR="0085423A">
        <w:rPr>
          <w:rFonts w:ascii="Times New Roman" w:hAnsi="Times New Roman" w:cs="Times New Roman"/>
          <w:sz w:val="24"/>
          <w:szCs w:val="24"/>
        </w:rPr>
        <w:t xml:space="preserve">днако </w:t>
      </w:r>
      <w:r w:rsidR="00441B22">
        <w:rPr>
          <w:rFonts w:ascii="Times New Roman" w:hAnsi="Times New Roman" w:cs="Times New Roman"/>
          <w:sz w:val="24"/>
          <w:szCs w:val="24"/>
        </w:rPr>
        <w:t xml:space="preserve">по мере развития жилой зоны в северо-восточной части поселка </w:t>
      </w:r>
      <w:r w:rsidR="0085423A">
        <w:rPr>
          <w:rFonts w:ascii="Times New Roman" w:hAnsi="Times New Roman" w:cs="Times New Roman"/>
          <w:sz w:val="24"/>
          <w:szCs w:val="24"/>
        </w:rPr>
        <w:t xml:space="preserve">за расчетный срок предусмотрено строительство школы на 100 </w:t>
      </w:r>
      <w:r w:rsidR="00441B22">
        <w:rPr>
          <w:rFonts w:ascii="Times New Roman" w:hAnsi="Times New Roman" w:cs="Times New Roman"/>
          <w:sz w:val="24"/>
          <w:szCs w:val="24"/>
        </w:rPr>
        <w:t>мест.</w:t>
      </w:r>
    </w:p>
    <w:p w:rsidR="00D519AC" w:rsidRDefault="00D519AC" w:rsidP="00D519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80C4D" w:rsidRPr="00D519AC" w:rsidRDefault="00580C4D" w:rsidP="00580C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19AC">
        <w:rPr>
          <w:rFonts w:ascii="Times New Roman" w:hAnsi="Times New Roman" w:cs="Times New Roman"/>
          <w:sz w:val="24"/>
          <w:szCs w:val="24"/>
          <w:u w:val="single"/>
        </w:rPr>
        <w:t>Учреждения культуры и искусства.</w:t>
      </w:r>
    </w:p>
    <w:p w:rsidR="00580C4D" w:rsidRDefault="00580C4D" w:rsidP="00580C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В настоящее время сфера культурного обслуживания населения </w:t>
      </w:r>
      <w:r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AB7240">
        <w:rPr>
          <w:rFonts w:ascii="Times New Roman" w:hAnsi="Times New Roman" w:cs="Times New Roman"/>
          <w:sz w:val="24"/>
          <w:szCs w:val="24"/>
        </w:rPr>
        <w:t>представлена следующими объектами:</w:t>
      </w:r>
    </w:p>
    <w:p w:rsidR="00580C4D" w:rsidRPr="00CC2566" w:rsidRDefault="00580C4D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Колпаковский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СДК (вместимость – 250 мест)</w:t>
      </w:r>
      <w:r w:rsidRPr="00CC2566">
        <w:rPr>
          <w:rFonts w:ascii="Times New Roman" w:hAnsi="Times New Roman" w:cs="Times New Roman"/>
          <w:sz w:val="24"/>
          <w:szCs w:val="24"/>
        </w:rPr>
        <w:t>;</w:t>
      </w:r>
    </w:p>
    <w:p w:rsidR="00580C4D" w:rsidRPr="00CC2566" w:rsidRDefault="00580C4D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Колпаковская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сельская библиотека.</w:t>
      </w:r>
    </w:p>
    <w:p w:rsidR="004B0255" w:rsidRDefault="004B0255" w:rsidP="00D519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A37E16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7E16">
        <w:rPr>
          <w:rFonts w:ascii="Times New Roman" w:hAnsi="Times New Roman" w:cs="Times New Roman"/>
          <w:sz w:val="24"/>
          <w:szCs w:val="24"/>
          <w:u w:val="single"/>
        </w:rPr>
        <w:t>Здравоохранение.</w:t>
      </w:r>
    </w:p>
    <w:p w:rsidR="00AB7240" w:rsidRPr="00AB7240" w:rsidRDefault="00AB7240" w:rsidP="00D519A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В настоящее время в </w:t>
      </w:r>
      <w:r w:rsidR="00580C4D">
        <w:rPr>
          <w:rFonts w:ascii="Times New Roman" w:hAnsi="Times New Roman" w:cs="Times New Roman"/>
          <w:sz w:val="24"/>
          <w:szCs w:val="24"/>
        </w:rPr>
        <w:t>п. Колпаковка функционирую</w:t>
      </w:r>
      <w:r w:rsidR="004B0255">
        <w:rPr>
          <w:rFonts w:ascii="Times New Roman" w:hAnsi="Times New Roman" w:cs="Times New Roman"/>
          <w:sz w:val="24"/>
          <w:szCs w:val="24"/>
        </w:rPr>
        <w:t>т пункт общей врачебной практики (2 </w:t>
      </w:r>
      <w:proofErr w:type="spellStart"/>
      <w:proofErr w:type="gramStart"/>
      <w:r w:rsidR="004B0255">
        <w:rPr>
          <w:rFonts w:ascii="Times New Roman" w:hAnsi="Times New Roman" w:cs="Times New Roman"/>
          <w:sz w:val="24"/>
          <w:szCs w:val="24"/>
        </w:rPr>
        <w:t>койко</w:t>
      </w:r>
      <w:proofErr w:type="spellEnd"/>
      <w:r w:rsidR="004B0255">
        <w:rPr>
          <w:rFonts w:ascii="Times New Roman" w:hAnsi="Times New Roman" w:cs="Times New Roman"/>
          <w:sz w:val="24"/>
          <w:szCs w:val="24"/>
        </w:rPr>
        <w:t>/места</w:t>
      </w:r>
      <w:proofErr w:type="gramEnd"/>
      <w:r w:rsidR="004B0255">
        <w:rPr>
          <w:rFonts w:ascii="Times New Roman" w:hAnsi="Times New Roman" w:cs="Times New Roman"/>
          <w:sz w:val="24"/>
          <w:szCs w:val="24"/>
        </w:rPr>
        <w:t xml:space="preserve"> в 2 смены)</w:t>
      </w:r>
      <w:r w:rsidR="00580C4D">
        <w:rPr>
          <w:rFonts w:ascii="Times New Roman" w:hAnsi="Times New Roman" w:cs="Times New Roman"/>
          <w:sz w:val="24"/>
          <w:szCs w:val="24"/>
        </w:rPr>
        <w:t xml:space="preserve"> и аптека</w:t>
      </w:r>
      <w:r w:rsidR="00EC53E6">
        <w:rPr>
          <w:rFonts w:ascii="Times New Roman" w:hAnsi="Times New Roman" w:cs="Times New Roman"/>
          <w:sz w:val="24"/>
          <w:szCs w:val="24"/>
        </w:rPr>
        <w:t>, расположенные в одном здании</w:t>
      </w:r>
      <w:r w:rsidR="00580C4D">
        <w:rPr>
          <w:rFonts w:ascii="Times New Roman" w:hAnsi="Times New Roman" w:cs="Times New Roman"/>
          <w:sz w:val="24"/>
          <w:szCs w:val="24"/>
        </w:rPr>
        <w:t>.</w:t>
      </w:r>
    </w:p>
    <w:p w:rsidR="00D519AC" w:rsidRPr="00AB7240" w:rsidRDefault="00D519AC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D519AC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19AC">
        <w:rPr>
          <w:rFonts w:ascii="Times New Roman" w:hAnsi="Times New Roman" w:cs="Times New Roman"/>
          <w:sz w:val="24"/>
          <w:szCs w:val="24"/>
          <w:u w:val="single"/>
        </w:rPr>
        <w:t>Физическая культура и спорт.</w:t>
      </w:r>
    </w:p>
    <w:p w:rsidR="00AB7240" w:rsidRPr="00AB7240" w:rsidRDefault="00D519AC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AB7240">
        <w:rPr>
          <w:rFonts w:ascii="Times New Roman" w:hAnsi="Times New Roman" w:cs="Times New Roman"/>
          <w:sz w:val="24"/>
          <w:szCs w:val="24"/>
        </w:rPr>
        <w:t xml:space="preserve">а исходный год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C4247">
        <w:rPr>
          <w:rFonts w:ascii="Times New Roman" w:hAnsi="Times New Roman" w:cs="Times New Roman"/>
          <w:sz w:val="24"/>
          <w:szCs w:val="24"/>
        </w:rPr>
        <w:t>п. Колпаковка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AB7240" w:rsidRPr="00AB7240">
        <w:rPr>
          <w:rFonts w:ascii="Times New Roman" w:hAnsi="Times New Roman" w:cs="Times New Roman"/>
          <w:sz w:val="24"/>
          <w:szCs w:val="24"/>
        </w:rPr>
        <w:t>портивны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AB7240" w:rsidRPr="00AB7240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й нет.</w:t>
      </w:r>
    </w:p>
    <w:p w:rsidR="00AB7240" w:rsidRPr="00AB7240" w:rsidRDefault="00AB7240" w:rsidP="000C424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0C4247">
        <w:rPr>
          <w:rFonts w:ascii="Times New Roman" w:hAnsi="Times New Roman" w:cs="Times New Roman"/>
          <w:sz w:val="24"/>
          <w:szCs w:val="24"/>
        </w:rPr>
        <w:t xml:space="preserve">предусмотрена организация парковой зоны вокруг существующей спортивной площадки (на въезде со стороны </w:t>
      </w:r>
      <w:proofErr w:type="gramStart"/>
      <w:r w:rsidR="000C42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C42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C4247">
        <w:rPr>
          <w:rFonts w:ascii="Times New Roman" w:hAnsi="Times New Roman" w:cs="Times New Roman"/>
          <w:sz w:val="24"/>
          <w:szCs w:val="24"/>
        </w:rPr>
        <w:t>Сылва</w:t>
      </w:r>
      <w:proofErr w:type="gramEnd"/>
      <w:r w:rsidR="000C4247">
        <w:rPr>
          <w:rFonts w:ascii="Times New Roman" w:hAnsi="Times New Roman" w:cs="Times New Roman"/>
          <w:sz w:val="24"/>
          <w:szCs w:val="24"/>
        </w:rPr>
        <w:t xml:space="preserve">) и строительство физкультурно-оздоровительного комплекса с </w:t>
      </w:r>
      <w:proofErr w:type="spellStart"/>
      <w:r w:rsidR="000C4247">
        <w:rPr>
          <w:rFonts w:ascii="Times New Roman" w:hAnsi="Times New Roman" w:cs="Times New Roman"/>
          <w:sz w:val="24"/>
          <w:szCs w:val="24"/>
        </w:rPr>
        <w:t>фитнесс-клубом</w:t>
      </w:r>
      <w:proofErr w:type="spellEnd"/>
      <w:r w:rsidR="000C4247">
        <w:rPr>
          <w:rFonts w:ascii="Times New Roman" w:hAnsi="Times New Roman" w:cs="Times New Roman"/>
          <w:sz w:val="24"/>
          <w:szCs w:val="24"/>
        </w:rPr>
        <w:t xml:space="preserve">, салоном красоты и кафетерием на 30 мест на территории парка. </w:t>
      </w:r>
      <w:r w:rsidR="00E25F2A">
        <w:rPr>
          <w:rFonts w:ascii="Times New Roman" w:hAnsi="Times New Roman" w:cs="Times New Roman"/>
          <w:sz w:val="24"/>
          <w:szCs w:val="24"/>
        </w:rPr>
        <w:t>На территории комплекса будут располагаться баскет</w:t>
      </w:r>
      <w:r w:rsidR="000C4247">
        <w:rPr>
          <w:rFonts w:ascii="Times New Roman" w:hAnsi="Times New Roman" w:cs="Times New Roman"/>
          <w:sz w:val="24"/>
          <w:szCs w:val="24"/>
        </w:rPr>
        <w:t>больная и волейбольная площадки</w:t>
      </w:r>
      <w:r w:rsidR="00E25F2A">
        <w:rPr>
          <w:rFonts w:ascii="Times New Roman" w:hAnsi="Times New Roman" w:cs="Times New Roman"/>
          <w:sz w:val="24"/>
          <w:szCs w:val="24"/>
        </w:rPr>
        <w:t>.</w:t>
      </w:r>
    </w:p>
    <w:p w:rsid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Генеральным планом предусмотрена организация площадок для спортивных игр в проектируемых парках, а также </w:t>
      </w:r>
      <w:r w:rsidR="00E25F2A">
        <w:rPr>
          <w:rFonts w:ascii="Times New Roman" w:hAnsi="Times New Roman" w:cs="Times New Roman"/>
          <w:sz w:val="24"/>
          <w:szCs w:val="24"/>
        </w:rPr>
        <w:t xml:space="preserve">в </w:t>
      </w:r>
      <w:r w:rsidRPr="00AB7240">
        <w:rPr>
          <w:rFonts w:ascii="Times New Roman" w:hAnsi="Times New Roman" w:cs="Times New Roman"/>
          <w:sz w:val="24"/>
          <w:szCs w:val="24"/>
        </w:rPr>
        <w:t xml:space="preserve">скверах общественных </w:t>
      </w:r>
      <w:proofErr w:type="spellStart"/>
      <w:r w:rsidRPr="00AB7240">
        <w:rPr>
          <w:rFonts w:ascii="Times New Roman" w:hAnsi="Times New Roman" w:cs="Times New Roman"/>
          <w:sz w:val="24"/>
          <w:szCs w:val="24"/>
        </w:rPr>
        <w:t>подцентров</w:t>
      </w:r>
      <w:proofErr w:type="spellEnd"/>
      <w:r w:rsidR="00E25F2A">
        <w:rPr>
          <w:rFonts w:ascii="Times New Roman" w:hAnsi="Times New Roman" w:cs="Times New Roman"/>
          <w:sz w:val="24"/>
          <w:szCs w:val="24"/>
        </w:rPr>
        <w:t xml:space="preserve"> населенного пункта</w:t>
      </w:r>
      <w:r w:rsidRPr="00AB7240">
        <w:rPr>
          <w:rFonts w:ascii="Times New Roman" w:hAnsi="Times New Roman" w:cs="Times New Roman"/>
          <w:sz w:val="24"/>
          <w:szCs w:val="24"/>
        </w:rPr>
        <w:t>.</w:t>
      </w:r>
    </w:p>
    <w:p w:rsidR="00580C4D" w:rsidRDefault="00580C4D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2C609C" w:rsidRDefault="002C609C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609C">
        <w:rPr>
          <w:rFonts w:ascii="Times New Roman" w:hAnsi="Times New Roman" w:cs="Times New Roman"/>
          <w:sz w:val="24"/>
          <w:szCs w:val="24"/>
          <w:u w:val="single"/>
        </w:rPr>
        <w:t>Коммерческо-деловая и обслуживающая сфера</w:t>
      </w:r>
      <w:r w:rsidR="00AB7240" w:rsidRPr="002C609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Коммерческо-деловая и обслуживающая сфер</w:t>
      </w:r>
      <w:r w:rsidR="000C4247">
        <w:rPr>
          <w:rFonts w:ascii="Times New Roman" w:hAnsi="Times New Roman" w:cs="Times New Roman"/>
          <w:sz w:val="24"/>
          <w:szCs w:val="24"/>
        </w:rPr>
        <w:t>а</w:t>
      </w:r>
      <w:r w:rsidRPr="00AB7240">
        <w:rPr>
          <w:rFonts w:ascii="Times New Roman" w:hAnsi="Times New Roman" w:cs="Times New Roman"/>
          <w:sz w:val="24"/>
          <w:szCs w:val="24"/>
        </w:rPr>
        <w:t xml:space="preserve">, включающая торговлю, общественное питание, бытовое обслуживание, малый бизнес и предпринимательство, направлена на повышение деловой активности населения, способствующей развитию и укреплению экономики </w:t>
      </w:r>
      <w:r w:rsidR="009E41B9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AB7240">
        <w:rPr>
          <w:rFonts w:ascii="Times New Roman" w:hAnsi="Times New Roman" w:cs="Times New Roman"/>
          <w:sz w:val="24"/>
          <w:szCs w:val="24"/>
        </w:rPr>
        <w:t>, созданию дополнительных мест приложения труда.</w:t>
      </w:r>
    </w:p>
    <w:p w:rsidR="000D2039" w:rsidRDefault="00AB7240" w:rsidP="002C60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В настоящее время в </w:t>
      </w:r>
      <w:r w:rsidR="000C4247">
        <w:rPr>
          <w:rFonts w:ascii="Times New Roman" w:hAnsi="Times New Roman" w:cs="Times New Roman"/>
          <w:sz w:val="24"/>
          <w:szCs w:val="24"/>
        </w:rPr>
        <w:t>п. Колпаковка</w:t>
      </w:r>
      <w:r w:rsidR="002C609C">
        <w:rPr>
          <w:rFonts w:ascii="Times New Roman" w:hAnsi="Times New Roman" w:cs="Times New Roman"/>
          <w:sz w:val="24"/>
          <w:szCs w:val="24"/>
        </w:rPr>
        <w:t xml:space="preserve"> функционируют:</w:t>
      </w:r>
    </w:p>
    <w:p w:rsidR="000D2039" w:rsidRDefault="000C424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отделение ФГУП «Почта России» </w:t>
      </w:r>
      <w:r w:rsidR="002C609C">
        <w:rPr>
          <w:rFonts w:ascii="Times New Roman" w:hAnsi="Times New Roman" w:cs="Times New Roman"/>
          <w:sz w:val="24"/>
          <w:szCs w:val="24"/>
        </w:rPr>
        <w:t xml:space="preserve">(в здании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2C609C">
        <w:rPr>
          <w:rFonts w:ascii="Times New Roman" w:hAnsi="Times New Roman" w:cs="Times New Roman"/>
          <w:sz w:val="24"/>
          <w:szCs w:val="24"/>
        </w:rPr>
        <w:t>)</w:t>
      </w:r>
      <w:r w:rsidR="000D2039">
        <w:rPr>
          <w:rFonts w:ascii="Times New Roman" w:hAnsi="Times New Roman" w:cs="Times New Roman"/>
          <w:sz w:val="24"/>
          <w:szCs w:val="24"/>
        </w:rPr>
        <w:t>;</w:t>
      </w:r>
    </w:p>
    <w:p w:rsidR="000D2039" w:rsidRDefault="00AB724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ма</w:t>
      </w:r>
      <w:r w:rsidR="002C609C">
        <w:rPr>
          <w:rFonts w:ascii="Times New Roman" w:hAnsi="Times New Roman" w:cs="Times New Roman"/>
          <w:sz w:val="24"/>
          <w:szCs w:val="24"/>
        </w:rPr>
        <w:t xml:space="preserve">газины </w:t>
      </w:r>
      <w:r w:rsidR="000C4247">
        <w:rPr>
          <w:rFonts w:ascii="Times New Roman" w:hAnsi="Times New Roman" w:cs="Times New Roman"/>
          <w:sz w:val="24"/>
          <w:szCs w:val="24"/>
        </w:rPr>
        <w:t>смешанного ассортимента (9</w:t>
      </w:r>
      <w:r w:rsidR="002C609C">
        <w:rPr>
          <w:rFonts w:ascii="Times New Roman" w:hAnsi="Times New Roman" w:cs="Times New Roman"/>
          <w:sz w:val="24"/>
          <w:szCs w:val="24"/>
        </w:rPr>
        <w:t xml:space="preserve"> объектов)</w:t>
      </w:r>
      <w:r w:rsidR="000D2039">
        <w:rPr>
          <w:rFonts w:ascii="Times New Roman" w:hAnsi="Times New Roman" w:cs="Times New Roman"/>
          <w:sz w:val="24"/>
          <w:szCs w:val="24"/>
        </w:rPr>
        <w:t>;</w:t>
      </w:r>
    </w:p>
    <w:p w:rsidR="00AB7240" w:rsidRDefault="000C424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хлебопекарня;</w:t>
      </w:r>
    </w:p>
    <w:p w:rsidR="000C4247" w:rsidRPr="00AB7240" w:rsidRDefault="00D91B11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</w:t>
      </w:r>
      <w:r w:rsidR="000C4247">
        <w:rPr>
          <w:rFonts w:ascii="Times New Roman" w:hAnsi="Times New Roman" w:cs="Times New Roman"/>
          <w:sz w:val="24"/>
          <w:szCs w:val="24"/>
        </w:rPr>
        <w:t>нок.</w:t>
      </w:r>
    </w:p>
    <w:p w:rsidR="000C4247" w:rsidRDefault="001A7296" w:rsidP="00C068E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0C4247">
        <w:rPr>
          <w:rFonts w:ascii="Times New Roman" w:hAnsi="Times New Roman" w:cs="Times New Roman"/>
          <w:sz w:val="24"/>
          <w:szCs w:val="24"/>
        </w:rPr>
        <w:t>восточной</w:t>
      </w:r>
      <w:r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0C4247">
        <w:rPr>
          <w:rFonts w:ascii="Times New Roman" w:hAnsi="Times New Roman" w:cs="Times New Roman"/>
          <w:sz w:val="24"/>
          <w:szCs w:val="24"/>
        </w:rPr>
        <w:t>п. Колпаковка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C068EB" w:rsidRPr="00D01BEE">
        <w:rPr>
          <w:rFonts w:ascii="Times New Roman" w:hAnsi="Times New Roman" w:cs="Times New Roman"/>
          <w:sz w:val="24"/>
          <w:szCs w:val="24"/>
        </w:rPr>
        <w:t xml:space="preserve">роектом предусмотрено </w:t>
      </w:r>
      <w:r w:rsidR="00C068EB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0C4247">
        <w:rPr>
          <w:rFonts w:ascii="Times New Roman" w:hAnsi="Times New Roman" w:cs="Times New Roman"/>
          <w:sz w:val="24"/>
          <w:szCs w:val="24"/>
        </w:rPr>
        <w:t xml:space="preserve">комплекса бытового обслуживания с универсальным магазином и кафетерием на 30 мест </w:t>
      </w:r>
      <w:r w:rsidR="00685325">
        <w:rPr>
          <w:rFonts w:ascii="Times New Roman" w:hAnsi="Times New Roman" w:cs="Times New Roman"/>
          <w:sz w:val="24"/>
          <w:szCs w:val="24"/>
        </w:rPr>
        <w:t xml:space="preserve">по ул. </w:t>
      </w:r>
      <w:proofErr w:type="gramStart"/>
      <w:r w:rsidR="00685325">
        <w:rPr>
          <w:rFonts w:ascii="Times New Roman" w:hAnsi="Times New Roman" w:cs="Times New Roman"/>
          <w:sz w:val="24"/>
          <w:szCs w:val="24"/>
        </w:rPr>
        <w:t>Береговая</w:t>
      </w:r>
      <w:proofErr w:type="gramEnd"/>
      <w:r w:rsidR="00685325">
        <w:rPr>
          <w:rFonts w:ascii="Times New Roman" w:hAnsi="Times New Roman" w:cs="Times New Roman"/>
          <w:sz w:val="24"/>
          <w:szCs w:val="24"/>
        </w:rPr>
        <w:t xml:space="preserve">. Также планируется размещение трех магазинов смешанного ассортимента по ул. </w:t>
      </w:r>
      <w:proofErr w:type="gramStart"/>
      <w:r w:rsidR="00685325">
        <w:rPr>
          <w:rFonts w:ascii="Times New Roman" w:hAnsi="Times New Roman" w:cs="Times New Roman"/>
          <w:sz w:val="24"/>
          <w:szCs w:val="24"/>
        </w:rPr>
        <w:t>Клубная</w:t>
      </w:r>
      <w:proofErr w:type="gramEnd"/>
      <w:r w:rsidR="00685325">
        <w:rPr>
          <w:rFonts w:ascii="Times New Roman" w:hAnsi="Times New Roman" w:cs="Times New Roman"/>
          <w:sz w:val="24"/>
          <w:szCs w:val="24"/>
        </w:rPr>
        <w:t>, ул. Октябрьская и ул. Северная (рабочее название).</w:t>
      </w:r>
    </w:p>
    <w:p w:rsidR="00C068EB" w:rsidRDefault="001A7296" w:rsidP="00761D4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685325">
        <w:rPr>
          <w:rFonts w:ascii="Times New Roman" w:hAnsi="Times New Roman" w:cs="Times New Roman"/>
          <w:sz w:val="24"/>
          <w:szCs w:val="24"/>
        </w:rPr>
        <w:t xml:space="preserve">западной части поселка </w:t>
      </w:r>
      <w:r>
        <w:rPr>
          <w:rFonts w:ascii="Times New Roman" w:hAnsi="Times New Roman" w:cs="Times New Roman"/>
          <w:sz w:val="24"/>
          <w:szCs w:val="24"/>
        </w:rPr>
        <w:t>предусмотрено строительство двух магазинов смешанного ассортимента</w:t>
      </w:r>
      <w:r w:rsidR="00556A2D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685325">
        <w:rPr>
          <w:rFonts w:ascii="Times New Roman" w:hAnsi="Times New Roman" w:cs="Times New Roman"/>
          <w:sz w:val="24"/>
          <w:szCs w:val="24"/>
        </w:rPr>
        <w:t>Зеленая</w:t>
      </w:r>
      <w:proofErr w:type="gramEnd"/>
      <w:r w:rsidR="00556A2D">
        <w:rPr>
          <w:rFonts w:ascii="Times New Roman" w:hAnsi="Times New Roman" w:cs="Times New Roman"/>
          <w:sz w:val="24"/>
          <w:szCs w:val="24"/>
        </w:rPr>
        <w:t xml:space="preserve"> и ул. </w:t>
      </w:r>
      <w:r w:rsidR="00685325">
        <w:rPr>
          <w:rFonts w:ascii="Times New Roman" w:hAnsi="Times New Roman" w:cs="Times New Roman"/>
          <w:sz w:val="24"/>
          <w:szCs w:val="24"/>
        </w:rPr>
        <w:t xml:space="preserve">2-я </w:t>
      </w:r>
      <w:r w:rsidR="00556A2D">
        <w:rPr>
          <w:rFonts w:ascii="Times New Roman" w:hAnsi="Times New Roman" w:cs="Times New Roman"/>
          <w:sz w:val="24"/>
          <w:szCs w:val="24"/>
        </w:rPr>
        <w:t>Советская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1D4F">
        <w:rPr>
          <w:rFonts w:ascii="Times New Roman" w:hAnsi="Times New Roman" w:cs="Times New Roman"/>
          <w:sz w:val="24"/>
          <w:szCs w:val="24"/>
        </w:rPr>
        <w:t xml:space="preserve"> </w:t>
      </w:r>
      <w:r w:rsidR="00556A2D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761D4F">
        <w:rPr>
          <w:rFonts w:ascii="Times New Roman" w:hAnsi="Times New Roman" w:cs="Times New Roman"/>
          <w:sz w:val="24"/>
          <w:szCs w:val="24"/>
        </w:rPr>
        <w:t>предполагается дальнейшее развитие охотничьей базы «Новатор».</w:t>
      </w:r>
    </w:p>
    <w:p w:rsidR="00F91CF6" w:rsidRDefault="00F91CF6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2C609C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609C">
        <w:rPr>
          <w:rFonts w:ascii="Times New Roman" w:hAnsi="Times New Roman" w:cs="Times New Roman"/>
          <w:sz w:val="24"/>
          <w:szCs w:val="24"/>
          <w:u w:val="single"/>
        </w:rPr>
        <w:t>Предприятия коммунального обслуживания.</w:t>
      </w:r>
    </w:p>
    <w:p w:rsidR="000D2039" w:rsidRDefault="00C068EB" w:rsidP="000D203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системе жилищно-коммунального обслуживания </w:t>
      </w:r>
      <w:r w:rsidR="00761D4F">
        <w:rPr>
          <w:rFonts w:ascii="Times New Roman" w:hAnsi="Times New Roman" w:cs="Times New Roman"/>
          <w:sz w:val="24"/>
          <w:szCs w:val="24"/>
        </w:rPr>
        <w:t>п. Колпаковка</w:t>
      </w:r>
      <w:r w:rsidR="000D2039">
        <w:rPr>
          <w:rFonts w:ascii="Times New Roman" w:hAnsi="Times New Roman" w:cs="Times New Roman"/>
          <w:sz w:val="24"/>
          <w:szCs w:val="24"/>
        </w:rPr>
        <w:t xml:space="preserve"> функционируют:</w:t>
      </w:r>
    </w:p>
    <w:p w:rsidR="000D2039" w:rsidRPr="00CC2566" w:rsidRDefault="00761D4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Колпаковская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поселковая администрация</w:t>
      </w:r>
      <w:r w:rsidR="000D2039">
        <w:rPr>
          <w:rFonts w:ascii="Times New Roman" w:hAnsi="Times New Roman" w:cs="Times New Roman"/>
          <w:sz w:val="24"/>
          <w:szCs w:val="24"/>
        </w:rPr>
        <w:t>;</w:t>
      </w:r>
    </w:p>
    <w:p w:rsidR="000D2039" w:rsidRPr="00CC2566" w:rsidRDefault="00761D4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Колпаковская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ЖЭО»</w:t>
      </w:r>
      <w:r w:rsidR="000D2039">
        <w:rPr>
          <w:rFonts w:ascii="Times New Roman" w:hAnsi="Times New Roman" w:cs="Times New Roman"/>
          <w:sz w:val="24"/>
          <w:szCs w:val="24"/>
        </w:rPr>
        <w:t>;</w:t>
      </w:r>
    </w:p>
    <w:p w:rsidR="000D2039" w:rsidRPr="00CC2566" w:rsidRDefault="00761D4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Сылвинское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ЖКХ</w:t>
      </w:r>
      <w:r w:rsidR="000D2039">
        <w:rPr>
          <w:rFonts w:ascii="Times New Roman" w:hAnsi="Times New Roman" w:cs="Times New Roman"/>
          <w:sz w:val="24"/>
          <w:szCs w:val="24"/>
        </w:rPr>
        <w:t>;</w:t>
      </w:r>
    </w:p>
    <w:p w:rsidR="000D2039" w:rsidRPr="00CC2566" w:rsidRDefault="00B6378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предприятия обслуживания котельных и водокачек</w:t>
      </w:r>
      <w:r w:rsidR="000D2039">
        <w:rPr>
          <w:rFonts w:ascii="Times New Roman" w:hAnsi="Times New Roman" w:cs="Times New Roman"/>
          <w:sz w:val="24"/>
          <w:szCs w:val="24"/>
        </w:rPr>
        <w:t>.</w:t>
      </w:r>
    </w:p>
    <w:p w:rsid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0D2039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AB7240">
        <w:rPr>
          <w:rFonts w:ascii="Times New Roman" w:hAnsi="Times New Roman" w:cs="Times New Roman"/>
          <w:sz w:val="24"/>
          <w:szCs w:val="24"/>
        </w:rPr>
        <w:t xml:space="preserve"> расположен</w:t>
      </w:r>
      <w:r w:rsidR="000D2039">
        <w:rPr>
          <w:rFonts w:ascii="Times New Roman" w:hAnsi="Times New Roman" w:cs="Times New Roman"/>
          <w:sz w:val="24"/>
          <w:szCs w:val="24"/>
        </w:rPr>
        <w:t>о</w:t>
      </w:r>
      <w:r w:rsidRPr="00AB7240">
        <w:rPr>
          <w:rFonts w:ascii="Times New Roman" w:hAnsi="Times New Roman" w:cs="Times New Roman"/>
          <w:sz w:val="24"/>
          <w:szCs w:val="24"/>
        </w:rPr>
        <w:t xml:space="preserve"> </w:t>
      </w:r>
      <w:r w:rsidR="000D2039">
        <w:rPr>
          <w:rFonts w:ascii="Times New Roman" w:hAnsi="Times New Roman" w:cs="Times New Roman"/>
          <w:sz w:val="24"/>
          <w:szCs w:val="24"/>
        </w:rPr>
        <w:t>кладбище по ул.</w:t>
      </w:r>
      <w:r w:rsidR="00B637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3780">
        <w:rPr>
          <w:rFonts w:ascii="Times New Roman" w:hAnsi="Times New Roman" w:cs="Times New Roman"/>
          <w:sz w:val="24"/>
          <w:szCs w:val="24"/>
        </w:rPr>
        <w:t>Железнодорожная</w:t>
      </w:r>
      <w:proofErr w:type="gramEnd"/>
      <w:r w:rsidR="00B63780">
        <w:rPr>
          <w:rFonts w:ascii="Times New Roman" w:hAnsi="Times New Roman" w:cs="Times New Roman"/>
          <w:sz w:val="24"/>
          <w:szCs w:val="24"/>
        </w:rPr>
        <w:t>,</w:t>
      </w:r>
      <w:r w:rsidR="00A454E5">
        <w:rPr>
          <w:rFonts w:ascii="Times New Roman" w:hAnsi="Times New Roman" w:cs="Times New Roman"/>
          <w:sz w:val="24"/>
          <w:szCs w:val="24"/>
        </w:rPr>
        <w:t xml:space="preserve"> непосредственно примыкающее к жилой застройке</w:t>
      </w:r>
      <w:r w:rsidR="000D2039">
        <w:rPr>
          <w:rFonts w:ascii="Times New Roman" w:hAnsi="Times New Roman" w:cs="Times New Roman"/>
          <w:sz w:val="24"/>
          <w:szCs w:val="24"/>
        </w:rPr>
        <w:t>.</w:t>
      </w:r>
      <w:r w:rsidR="00A454E5">
        <w:rPr>
          <w:rFonts w:ascii="Times New Roman" w:hAnsi="Times New Roman" w:cs="Times New Roman"/>
          <w:sz w:val="24"/>
          <w:szCs w:val="24"/>
        </w:rPr>
        <w:t xml:space="preserve"> Предполагается организовать санитарно-защитное озеленение по периметру кладбища.</w:t>
      </w:r>
    </w:p>
    <w:p w:rsidR="00B63780" w:rsidRDefault="000D2039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предусмотрено </w:t>
      </w:r>
      <w:r w:rsidR="006668B6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пожарной части на две машины </w:t>
      </w:r>
      <w:r w:rsidR="00B63780">
        <w:rPr>
          <w:rFonts w:ascii="Times New Roman" w:hAnsi="Times New Roman" w:cs="Times New Roman"/>
          <w:sz w:val="24"/>
          <w:szCs w:val="24"/>
        </w:rPr>
        <w:t>на дороге, ведущей к лесоразработкам, около территории тракторных гаражей.</w:t>
      </w:r>
    </w:p>
    <w:p w:rsidR="00B63780" w:rsidRDefault="00B6378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На расчетный срок планируется территориальный рост общественно</w:t>
      </w:r>
      <w:r w:rsidR="00DB3D6D">
        <w:rPr>
          <w:rFonts w:ascii="Times New Roman" w:hAnsi="Times New Roman" w:cs="Times New Roman"/>
          <w:sz w:val="24"/>
          <w:szCs w:val="24"/>
        </w:rPr>
        <w:t>-деловой зоны</w:t>
      </w:r>
      <w:r w:rsidR="00B63780">
        <w:rPr>
          <w:rFonts w:ascii="Times New Roman" w:hAnsi="Times New Roman" w:cs="Times New Roman"/>
          <w:sz w:val="24"/>
          <w:szCs w:val="24"/>
        </w:rPr>
        <w:t xml:space="preserve"> </w:t>
      </w:r>
      <w:r w:rsidR="00113658">
        <w:rPr>
          <w:rFonts w:ascii="Times New Roman" w:hAnsi="Times New Roman" w:cs="Times New Roman"/>
          <w:sz w:val="24"/>
          <w:szCs w:val="24"/>
        </w:rPr>
        <w:t>поселка</w:t>
      </w:r>
      <w:r w:rsidR="00B63780">
        <w:rPr>
          <w:rFonts w:ascii="Times New Roman" w:hAnsi="Times New Roman" w:cs="Times New Roman"/>
          <w:sz w:val="24"/>
          <w:szCs w:val="24"/>
        </w:rPr>
        <w:t xml:space="preserve"> в 1</w:t>
      </w:r>
      <w:r w:rsidR="00530B0C">
        <w:rPr>
          <w:rFonts w:ascii="Times New Roman" w:hAnsi="Times New Roman" w:cs="Times New Roman"/>
          <w:sz w:val="24"/>
          <w:szCs w:val="24"/>
        </w:rPr>
        <w:t>,</w:t>
      </w:r>
      <w:r w:rsidR="00B63780">
        <w:rPr>
          <w:rFonts w:ascii="Times New Roman" w:hAnsi="Times New Roman" w:cs="Times New Roman"/>
          <w:sz w:val="24"/>
          <w:szCs w:val="24"/>
        </w:rPr>
        <w:t>5</w:t>
      </w:r>
      <w:r w:rsidRPr="00AB7240">
        <w:rPr>
          <w:rFonts w:ascii="Times New Roman" w:hAnsi="Times New Roman" w:cs="Times New Roman"/>
          <w:sz w:val="24"/>
          <w:szCs w:val="24"/>
        </w:rPr>
        <w:t xml:space="preserve"> раз</w:t>
      </w:r>
      <w:r w:rsidR="00B63780">
        <w:rPr>
          <w:rFonts w:ascii="Times New Roman" w:hAnsi="Times New Roman" w:cs="Times New Roman"/>
          <w:sz w:val="24"/>
          <w:szCs w:val="24"/>
        </w:rPr>
        <w:t>а</w:t>
      </w:r>
      <w:r w:rsidRPr="00AB7240">
        <w:rPr>
          <w:rFonts w:ascii="Times New Roman" w:hAnsi="Times New Roman" w:cs="Times New Roman"/>
          <w:sz w:val="24"/>
          <w:szCs w:val="24"/>
        </w:rPr>
        <w:t xml:space="preserve"> (с </w:t>
      </w:r>
      <w:r w:rsidR="00B63780">
        <w:rPr>
          <w:rFonts w:ascii="Times New Roman" w:hAnsi="Times New Roman" w:cs="Times New Roman"/>
          <w:sz w:val="24"/>
          <w:szCs w:val="24"/>
        </w:rPr>
        <w:t>2</w:t>
      </w:r>
      <w:r w:rsidR="00DB3D6D">
        <w:rPr>
          <w:rFonts w:ascii="Times New Roman" w:hAnsi="Times New Roman" w:cs="Times New Roman"/>
          <w:sz w:val="24"/>
          <w:szCs w:val="24"/>
        </w:rPr>
        <w:t>,</w:t>
      </w:r>
      <w:r w:rsidR="00B63780">
        <w:rPr>
          <w:rFonts w:ascii="Times New Roman" w:hAnsi="Times New Roman" w:cs="Times New Roman"/>
          <w:sz w:val="24"/>
          <w:szCs w:val="24"/>
        </w:rPr>
        <w:t>59</w:t>
      </w:r>
      <w:r w:rsidRPr="00AB7240">
        <w:rPr>
          <w:rFonts w:ascii="Times New Roman" w:hAnsi="Times New Roman" w:cs="Times New Roman"/>
          <w:sz w:val="24"/>
          <w:szCs w:val="24"/>
        </w:rPr>
        <w:t xml:space="preserve"> до </w:t>
      </w:r>
      <w:r w:rsidR="00B63780">
        <w:rPr>
          <w:rFonts w:ascii="Times New Roman" w:hAnsi="Times New Roman" w:cs="Times New Roman"/>
          <w:sz w:val="24"/>
          <w:szCs w:val="24"/>
        </w:rPr>
        <w:t>3</w:t>
      </w:r>
      <w:r w:rsidR="00530B0C">
        <w:rPr>
          <w:rFonts w:ascii="Times New Roman" w:hAnsi="Times New Roman" w:cs="Times New Roman"/>
          <w:sz w:val="24"/>
          <w:szCs w:val="24"/>
        </w:rPr>
        <w:t>,</w:t>
      </w:r>
      <w:r w:rsidR="00B63780">
        <w:rPr>
          <w:rFonts w:ascii="Times New Roman" w:hAnsi="Times New Roman" w:cs="Times New Roman"/>
          <w:sz w:val="24"/>
          <w:szCs w:val="24"/>
        </w:rPr>
        <w:t>85</w:t>
      </w:r>
      <w:r w:rsidRPr="00AB7240">
        <w:rPr>
          <w:rFonts w:ascii="Times New Roman" w:hAnsi="Times New Roman" w:cs="Times New Roman"/>
          <w:sz w:val="24"/>
          <w:szCs w:val="24"/>
        </w:rPr>
        <w:t xml:space="preserve"> га).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 xml:space="preserve">Предусмотренные Генеральным планом мероприятия по развитию </w:t>
      </w:r>
      <w:r w:rsidR="00B63780">
        <w:rPr>
          <w:rFonts w:ascii="Times New Roman" w:hAnsi="Times New Roman" w:cs="Times New Roman"/>
          <w:sz w:val="24"/>
          <w:szCs w:val="24"/>
        </w:rPr>
        <w:t>системы культурно-бытового обслуживания населения</w:t>
      </w:r>
      <w:r w:rsidRPr="00AB7240">
        <w:rPr>
          <w:rFonts w:ascii="Times New Roman" w:hAnsi="Times New Roman" w:cs="Times New Roman"/>
          <w:sz w:val="24"/>
          <w:szCs w:val="24"/>
        </w:rPr>
        <w:t xml:space="preserve"> будут способствовать качественному улучшению условий жизнедеятельности</w:t>
      </w:r>
      <w:r w:rsidR="00B63780">
        <w:rPr>
          <w:rFonts w:ascii="Times New Roman" w:hAnsi="Times New Roman" w:cs="Times New Roman"/>
          <w:sz w:val="24"/>
          <w:szCs w:val="24"/>
        </w:rPr>
        <w:t xml:space="preserve"> жителей поселка</w:t>
      </w:r>
      <w:r w:rsidRPr="00AB7240">
        <w:rPr>
          <w:rFonts w:ascii="Times New Roman" w:hAnsi="Times New Roman" w:cs="Times New Roman"/>
          <w:sz w:val="24"/>
          <w:szCs w:val="24"/>
        </w:rPr>
        <w:t>, в т</w:t>
      </w:r>
      <w:r w:rsidR="00DB3D6D">
        <w:rPr>
          <w:rFonts w:ascii="Times New Roman" w:hAnsi="Times New Roman" w:cs="Times New Roman"/>
          <w:sz w:val="24"/>
          <w:szCs w:val="24"/>
        </w:rPr>
        <w:t>ом</w:t>
      </w:r>
      <w:r w:rsidRPr="00AB7240">
        <w:rPr>
          <w:rFonts w:ascii="Times New Roman" w:hAnsi="Times New Roman" w:cs="Times New Roman"/>
          <w:sz w:val="24"/>
          <w:szCs w:val="24"/>
        </w:rPr>
        <w:t> ч</w:t>
      </w:r>
      <w:r w:rsidR="00DB3D6D">
        <w:rPr>
          <w:rFonts w:ascii="Times New Roman" w:hAnsi="Times New Roman" w:cs="Times New Roman"/>
          <w:sz w:val="24"/>
          <w:szCs w:val="24"/>
        </w:rPr>
        <w:t>исле</w:t>
      </w:r>
      <w:r w:rsidRPr="00AB7240">
        <w:rPr>
          <w:rFonts w:ascii="Times New Roman" w:hAnsi="Times New Roman" w:cs="Times New Roman"/>
          <w:sz w:val="24"/>
          <w:szCs w:val="24"/>
        </w:rPr>
        <w:t xml:space="preserve"> увеличению коммерческой активности, пополнению бюджета </w:t>
      </w:r>
      <w:r w:rsidR="009E41B9"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AB7240">
        <w:rPr>
          <w:rFonts w:ascii="Times New Roman" w:hAnsi="Times New Roman" w:cs="Times New Roman"/>
          <w:sz w:val="24"/>
          <w:szCs w:val="24"/>
        </w:rPr>
        <w:t>, созданию новых конкурентоспособных мест приложения труда.</w:t>
      </w:r>
    </w:p>
    <w:p w:rsidR="00AB7240" w:rsidRPr="00AB7240" w:rsidRDefault="00AB7240" w:rsidP="00AB724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7240">
        <w:rPr>
          <w:rFonts w:ascii="Times New Roman" w:hAnsi="Times New Roman" w:cs="Times New Roman"/>
          <w:sz w:val="24"/>
          <w:szCs w:val="24"/>
        </w:rPr>
        <w:t>Расчет потребности в учр</w:t>
      </w:r>
      <w:r w:rsidR="00DB3D6D">
        <w:rPr>
          <w:rFonts w:ascii="Times New Roman" w:hAnsi="Times New Roman" w:cs="Times New Roman"/>
          <w:sz w:val="24"/>
          <w:szCs w:val="24"/>
        </w:rPr>
        <w:t xml:space="preserve">еждениях обслуживания на </w:t>
      </w:r>
      <w:r w:rsidR="00DB3D6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B3D6D" w:rsidRPr="00DB3D6D">
        <w:rPr>
          <w:rFonts w:ascii="Times New Roman" w:hAnsi="Times New Roman" w:cs="Times New Roman"/>
          <w:sz w:val="24"/>
          <w:szCs w:val="24"/>
        </w:rPr>
        <w:t xml:space="preserve"> </w:t>
      </w:r>
      <w:r w:rsidRPr="00AB7240">
        <w:rPr>
          <w:rFonts w:ascii="Times New Roman" w:hAnsi="Times New Roman" w:cs="Times New Roman"/>
          <w:sz w:val="24"/>
          <w:szCs w:val="24"/>
        </w:rPr>
        <w:t xml:space="preserve">очередь и расчетный срок проекта </w:t>
      </w:r>
      <w:r w:rsidR="00B63780">
        <w:rPr>
          <w:rFonts w:ascii="Times New Roman" w:hAnsi="Times New Roman" w:cs="Times New Roman"/>
          <w:sz w:val="24"/>
          <w:szCs w:val="24"/>
        </w:rPr>
        <w:t xml:space="preserve">для п. Колпаковка </w:t>
      </w:r>
      <w:r w:rsidRPr="00AB7240">
        <w:rPr>
          <w:rFonts w:ascii="Times New Roman" w:hAnsi="Times New Roman" w:cs="Times New Roman"/>
          <w:sz w:val="24"/>
          <w:szCs w:val="24"/>
        </w:rPr>
        <w:t>произведен по показа</w:t>
      </w:r>
      <w:r w:rsidR="00DB3D6D">
        <w:rPr>
          <w:rFonts w:ascii="Times New Roman" w:hAnsi="Times New Roman" w:cs="Times New Roman"/>
          <w:sz w:val="24"/>
          <w:szCs w:val="24"/>
        </w:rPr>
        <w:t xml:space="preserve">телям НГПСО 1-2009.66 (главы 23 – </w:t>
      </w:r>
      <w:r w:rsidRPr="00AB7240">
        <w:rPr>
          <w:rFonts w:ascii="Times New Roman" w:hAnsi="Times New Roman" w:cs="Times New Roman"/>
          <w:sz w:val="24"/>
          <w:szCs w:val="24"/>
        </w:rPr>
        <w:t>30)</w:t>
      </w:r>
      <w:r w:rsidR="00DB3D6D">
        <w:rPr>
          <w:rFonts w:ascii="Times New Roman" w:hAnsi="Times New Roman" w:cs="Times New Roman"/>
          <w:sz w:val="24"/>
          <w:szCs w:val="24"/>
        </w:rPr>
        <w:t xml:space="preserve"> и приведен в таблице 4.7.1.</w:t>
      </w:r>
    </w:p>
    <w:p w:rsidR="002C609C" w:rsidRDefault="002C609C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A2FA5" w:rsidRPr="00EA2FA5" w:rsidRDefault="00EA2FA5" w:rsidP="00EA2FA5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EA2FA5">
        <w:rPr>
          <w:rFonts w:ascii="Times New Roman" w:hAnsi="Times New Roman" w:cs="Times New Roman"/>
          <w:sz w:val="24"/>
          <w:szCs w:val="24"/>
        </w:rPr>
        <w:t>аблица 4</w:t>
      </w:r>
      <w:r>
        <w:rPr>
          <w:rFonts w:ascii="Times New Roman" w:hAnsi="Times New Roman" w:cs="Times New Roman"/>
          <w:sz w:val="24"/>
          <w:szCs w:val="24"/>
        </w:rPr>
        <w:t>.7.1.</w:t>
      </w:r>
    </w:p>
    <w:p w:rsidR="00EA2FA5" w:rsidRPr="00EA2FA5" w:rsidRDefault="00EA2FA5" w:rsidP="00EA2FA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A2FA5">
        <w:rPr>
          <w:rFonts w:ascii="Times New Roman" w:hAnsi="Times New Roman" w:cs="Times New Roman"/>
          <w:sz w:val="24"/>
          <w:szCs w:val="24"/>
          <w:u w:val="single"/>
        </w:rPr>
        <w:t>Расчет потребности в учреждениях обслуживания.</w:t>
      </w:r>
    </w:p>
    <w:p w:rsidR="00DB3D6D" w:rsidRDefault="00DB3D6D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4"/>
        <w:gridCol w:w="3399"/>
        <w:gridCol w:w="1214"/>
        <w:gridCol w:w="1214"/>
        <w:gridCol w:w="1214"/>
        <w:gridCol w:w="1214"/>
        <w:gridCol w:w="1214"/>
      </w:tblGrid>
      <w:tr w:rsidR="000B4011" w:rsidRPr="00DB3D6D" w:rsidTr="00961DB7">
        <w:trPr>
          <w:trHeight w:val="850"/>
        </w:trPr>
        <w:tc>
          <w:tcPr>
            <w:tcW w:w="454" w:type="dxa"/>
            <w:vMerge w:val="restart"/>
            <w:vAlign w:val="center"/>
          </w:tcPr>
          <w:p w:rsidR="00DB3D6D" w:rsidRPr="00DB3D6D" w:rsidRDefault="00DB3D6D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vMerge w:val="restart"/>
            <w:vAlign w:val="center"/>
          </w:tcPr>
          <w:p w:rsidR="00EA2FA5" w:rsidRDefault="00DB3D6D" w:rsidP="00EA2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Учрежде</w:t>
            </w:r>
            <w:r w:rsidR="00EA2FA5">
              <w:rPr>
                <w:rFonts w:ascii="Times New Roman" w:hAnsi="Times New Roman" w:cs="Times New Roman"/>
                <w:sz w:val="24"/>
                <w:szCs w:val="24"/>
              </w:rPr>
              <w:t>ния и предприятия обслуживания,</w:t>
            </w:r>
          </w:p>
          <w:p w:rsidR="00DB3D6D" w:rsidRPr="00DB3D6D" w:rsidRDefault="00DB3D6D" w:rsidP="00EA2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14" w:type="dxa"/>
            <w:vMerge w:val="restart"/>
            <w:vAlign w:val="center"/>
          </w:tcPr>
          <w:p w:rsidR="00DB3D6D" w:rsidRPr="00DB3D6D" w:rsidRDefault="00DB3D6D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Норматив на 1000 жителей</w:t>
            </w:r>
          </w:p>
        </w:tc>
        <w:tc>
          <w:tcPr>
            <w:tcW w:w="1214" w:type="dxa"/>
            <w:vMerge w:val="restart"/>
            <w:vAlign w:val="center"/>
          </w:tcPr>
          <w:p w:rsidR="00EA2FA5" w:rsidRDefault="00EA2FA5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Потреб-</w:t>
            </w:r>
          </w:p>
          <w:p w:rsidR="00DB3D6D" w:rsidRPr="00DB3D6D" w:rsidRDefault="00EA2FA5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proofErr w:type="spellEnd"/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 xml:space="preserve"> по норме</w:t>
            </w:r>
          </w:p>
        </w:tc>
        <w:tc>
          <w:tcPr>
            <w:tcW w:w="1214" w:type="dxa"/>
            <w:vMerge w:val="restart"/>
            <w:vAlign w:val="center"/>
          </w:tcPr>
          <w:p w:rsidR="00DB3D6D" w:rsidRPr="00DB3D6D" w:rsidRDefault="00DB3D6D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Наличие на исходный 2011 г</w:t>
            </w:r>
            <w:r w:rsidR="00EA2F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214" w:type="dxa"/>
            <w:vMerge w:val="restart"/>
            <w:vAlign w:val="center"/>
          </w:tcPr>
          <w:p w:rsidR="00EA2FA5" w:rsidRDefault="00EA2FA5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B3D6D" w:rsidRPr="00DB3D6D" w:rsidRDefault="00EA2FA5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очередь</w:t>
            </w:r>
          </w:p>
        </w:tc>
        <w:tc>
          <w:tcPr>
            <w:tcW w:w="1214" w:type="dxa"/>
            <w:vMerge w:val="restart"/>
            <w:vAlign w:val="center"/>
          </w:tcPr>
          <w:p w:rsidR="00EA2FA5" w:rsidRDefault="00DB3D6D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Итого, всего</w:t>
            </w:r>
            <w:r w:rsidR="00EA2F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B3D6D" w:rsidRPr="00DB3D6D" w:rsidRDefault="00EA2FA5" w:rsidP="000B40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очередь</w:t>
            </w:r>
          </w:p>
        </w:tc>
      </w:tr>
      <w:tr w:rsidR="000B4011" w:rsidRPr="00DB3D6D" w:rsidTr="000B4011">
        <w:trPr>
          <w:trHeight w:val="276"/>
        </w:trPr>
        <w:tc>
          <w:tcPr>
            <w:tcW w:w="454" w:type="dxa"/>
            <w:vMerge/>
            <w:vAlign w:val="center"/>
          </w:tcPr>
          <w:p w:rsidR="00DB3D6D" w:rsidRPr="00DB3D6D" w:rsidRDefault="00DB3D6D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  <w:vMerge/>
            <w:vAlign w:val="center"/>
          </w:tcPr>
          <w:p w:rsidR="00DB3D6D" w:rsidRPr="00DB3D6D" w:rsidRDefault="00DB3D6D" w:rsidP="00EA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DB3D6D" w:rsidRPr="00DB3D6D" w:rsidRDefault="00DB3D6D" w:rsidP="00EA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DB3D6D" w:rsidRPr="00DB3D6D" w:rsidRDefault="00DB3D6D" w:rsidP="00EA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DB3D6D" w:rsidRPr="00DB3D6D" w:rsidRDefault="00DB3D6D" w:rsidP="00EA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DB3D6D" w:rsidRPr="00DB3D6D" w:rsidRDefault="00DB3D6D" w:rsidP="00EA2FA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vAlign w:val="center"/>
          </w:tcPr>
          <w:p w:rsidR="00DB3D6D" w:rsidRPr="00DB3D6D" w:rsidRDefault="00DB3D6D" w:rsidP="00EA2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011" w:rsidRPr="00DB3D6D" w:rsidTr="00961DB7">
        <w:trPr>
          <w:trHeight w:val="397"/>
        </w:trPr>
        <w:tc>
          <w:tcPr>
            <w:tcW w:w="9923" w:type="dxa"/>
            <w:gridSpan w:val="7"/>
            <w:vAlign w:val="center"/>
          </w:tcPr>
          <w:p w:rsidR="000B4011" w:rsidRPr="00DB3D6D" w:rsidRDefault="000B4011" w:rsidP="009D6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DB3D6D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9" w:type="dxa"/>
            <w:tcBorders>
              <w:bottom w:val="single" w:sz="4" w:space="0" w:color="auto"/>
            </w:tcBorders>
            <w:vAlign w:val="center"/>
          </w:tcPr>
          <w:p w:rsidR="00DB3D6D" w:rsidRPr="00DB3D6D" w:rsidRDefault="00660815" w:rsidP="00961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  <w:r w:rsidR="000B4011">
              <w:rPr>
                <w:rFonts w:ascii="Times New Roman" w:hAnsi="Times New Roman" w:cs="Times New Roman"/>
                <w:sz w:val="24"/>
                <w:szCs w:val="24"/>
              </w:rPr>
              <w:t>, мест</w:t>
            </w:r>
          </w:p>
        </w:tc>
        <w:tc>
          <w:tcPr>
            <w:tcW w:w="1214" w:type="dxa"/>
            <w:vAlign w:val="center"/>
          </w:tcPr>
          <w:p w:rsidR="00DB3D6D" w:rsidRPr="00DB3D6D" w:rsidRDefault="00586D11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DB3D6D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</w:tcBorders>
            <w:vAlign w:val="center"/>
          </w:tcPr>
          <w:p w:rsidR="00DB3D6D" w:rsidRPr="00DB3D6D" w:rsidRDefault="00660815" w:rsidP="00F91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учреждения</w:t>
            </w:r>
            <w:r w:rsidR="00E338F0">
              <w:rPr>
                <w:rFonts w:ascii="Times New Roman" w:hAnsi="Times New Roman" w:cs="Times New Roman"/>
                <w:sz w:val="24"/>
                <w:szCs w:val="24"/>
              </w:rPr>
              <w:t>, мест</w:t>
            </w:r>
          </w:p>
        </w:tc>
        <w:tc>
          <w:tcPr>
            <w:tcW w:w="1214" w:type="dxa"/>
            <w:vAlign w:val="center"/>
          </w:tcPr>
          <w:p w:rsidR="00DB3D6D" w:rsidRPr="00DB3D6D" w:rsidRDefault="00586D11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vAlign w:val="center"/>
          </w:tcPr>
          <w:p w:rsidR="00DB3D6D" w:rsidRPr="00DB3D6D" w:rsidRDefault="00586D11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</w:t>
            </w:r>
            <w:r w:rsidR="008363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230/23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4011" w:rsidRPr="00DB3D6D" w:rsidTr="00961DB7">
        <w:trPr>
          <w:trHeight w:val="397"/>
        </w:trPr>
        <w:tc>
          <w:tcPr>
            <w:tcW w:w="9923" w:type="dxa"/>
            <w:gridSpan w:val="7"/>
            <w:vAlign w:val="center"/>
          </w:tcPr>
          <w:p w:rsidR="000B4011" w:rsidRPr="00DB3D6D" w:rsidRDefault="000B4011" w:rsidP="009D6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</w:tr>
      <w:tr w:rsidR="000B4011" w:rsidRPr="00DB3D6D" w:rsidTr="00441B22">
        <w:trPr>
          <w:trHeight w:val="340"/>
        </w:trPr>
        <w:tc>
          <w:tcPr>
            <w:tcW w:w="454" w:type="dxa"/>
            <w:vAlign w:val="center"/>
          </w:tcPr>
          <w:p w:rsidR="00586D11" w:rsidRPr="00DB3D6D" w:rsidRDefault="00BA1FBE" w:rsidP="00DF15D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6D11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586D11" w:rsidRPr="00DB3D6D" w:rsidRDefault="00586D11" w:rsidP="00DF1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Врачебный пункт, объект</w:t>
            </w:r>
            <w:r w:rsidR="00E338F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214" w:type="dxa"/>
            <w:vAlign w:val="center"/>
          </w:tcPr>
          <w:p w:rsidR="00586D11" w:rsidRPr="00DB3D6D" w:rsidRDefault="00586D11" w:rsidP="00DF1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4" w:type="dxa"/>
            <w:vAlign w:val="center"/>
          </w:tcPr>
          <w:p w:rsidR="00586D11" w:rsidRPr="00DB3D6D" w:rsidRDefault="00586D11" w:rsidP="00DF1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4" w:type="dxa"/>
            <w:vAlign w:val="center"/>
          </w:tcPr>
          <w:p w:rsidR="00586D11" w:rsidRPr="00DB3D6D" w:rsidRDefault="00441B22" w:rsidP="00DF1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vAlign w:val="center"/>
          </w:tcPr>
          <w:p w:rsidR="00586D11" w:rsidRPr="00DB3D6D" w:rsidRDefault="00836308" w:rsidP="008363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86D11" w:rsidRPr="00DB3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4" w:type="dxa"/>
            <w:vAlign w:val="center"/>
          </w:tcPr>
          <w:p w:rsidR="00586D11" w:rsidRPr="00DB3D6D" w:rsidRDefault="00586D11" w:rsidP="00DF1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</w:tr>
      <w:tr w:rsidR="000B4011" w:rsidRPr="00DB3D6D" w:rsidTr="00961DB7">
        <w:trPr>
          <w:trHeight w:val="397"/>
        </w:trPr>
        <w:tc>
          <w:tcPr>
            <w:tcW w:w="9923" w:type="dxa"/>
            <w:gridSpan w:val="7"/>
            <w:vAlign w:val="center"/>
          </w:tcPr>
          <w:p w:rsidR="000B4011" w:rsidRPr="00DB3D6D" w:rsidRDefault="000B4011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спорт</w:t>
            </w:r>
          </w:p>
        </w:tc>
      </w:tr>
      <w:tr w:rsidR="000B4011" w:rsidRPr="00DB3D6D" w:rsidTr="00961DB7">
        <w:trPr>
          <w:trHeight w:val="340"/>
        </w:trPr>
        <w:tc>
          <w:tcPr>
            <w:tcW w:w="454" w:type="dxa"/>
            <w:vAlign w:val="center"/>
          </w:tcPr>
          <w:p w:rsidR="00DB3D6D" w:rsidRPr="00DB3D6D" w:rsidRDefault="00961DB7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DB3D6D" w:rsidRPr="00DB3D6D" w:rsidRDefault="00DB3D6D" w:rsidP="00586D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 xml:space="preserve">Клубы, 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214" w:type="dxa"/>
            <w:vAlign w:val="center"/>
          </w:tcPr>
          <w:p w:rsidR="00DB3D6D" w:rsidRPr="00DB3D6D" w:rsidRDefault="00586D11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14" w:type="dxa"/>
            <w:vAlign w:val="center"/>
          </w:tcPr>
          <w:p w:rsidR="00DB3D6D" w:rsidRPr="00DB3D6D" w:rsidRDefault="00586D11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–/–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44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586D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961DB7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DB3D6D" w:rsidRPr="00DB3D6D" w:rsidRDefault="007F22E8" w:rsidP="007F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залы,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площади пола</w:t>
            </w:r>
          </w:p>
        </w:tc>
        <w:tc>
          <w:tcPr>
            <w:tcW w:w="1214" w:type="dxa"/>
            <w:vAlign w:val="center"/>
          </w:tcPr>
          <w:p w:rsidR="00DB3D6D" w:rsidRPr="00DB3D6D" w:rsidRDefault="007F22E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4" w:type="dxa"/>
            <w:vAlign w:val="center"/>
          </w:tcPr>
          <w:p w:rsidR="00DB3D6D" w:rsidRPr="00DB3D6D" w:rsidRDefault="007F22E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391B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391B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961DB7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DB3D6D" w:rsidRPr="007F22E8" w:rsidRDefault="007F22E8" w:rsidP="007F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Плоскостные спортивные сооружения,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14" w:type="dxa"/>
            <w:vAlign w:val="center"/>
          </w:tcPr>
          <w:p w:rsidR="00DB3D6D" w:rsidRPr="00DB3D6D" w:rsidRDefault="007F22E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4500/45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391B8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7700/77</w:t>
            </w:r>
            <w:r w:rsidR="005266B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B4011" w:rsidRPr="009D6530" w:rsidTr="00961DB7">
        <w:trPr>
          <w:trHeight w:val="397"/>
        </w:trPr>
        <w:tc>
          <w:tcPr>
            <w:tcW w:w="9923" w:type="dxa"/>
            <w:gridSpan w:val="7"/>
            <w:vAlign w:val="center"/>
          </w:tcPr>
          <w:p w:rsidR="000B4011" w:rsidRPr="00DB3D6D" w:rsidRDefault="000B4011" w:rsidP="009D6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530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торговли, общественного питания, бытового обслуживания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961DB7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DB3D6D" w:rsidRPr="00DB3D6D" w:rsidRDefault="00DB3D6D" w:rsidP="006E3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 xml:space="preserve">Магазины, </w:t>
            </w:r>
            <w:r w:rsidR="006E34B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6E34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6E3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торговой площади</w:t>
            </w:r>
          </w:p>
        </w:tc>
        <w:tc>
          <w:tcPr>
            <w:tcW w:w="1214" w:type="dxa"/>
            <w:vAlign w:val="center"/>
          </w:tcPr>
          <w:p w:rsidR="00DB3D6D" w:rsidRPr="00DB3D6D" w:rsidRDefault="00391B84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4" w:type="dxa"/>
            <w:vAlign w:val="center"/>
          </w:tcPr>
          <w:p w:rsidR="00DB3D6D" w:rsidRPr="00DB3D6D" w:rsidRDefault="00135916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1214" w:type="dxa"/>
            <w:vAlign w:val="center"/>
          </w:tcPr>
          <w:p w:rsidR="00DB3D6D" w:rsidRPr="00DB3D6D" w:rsidRDefault="00135916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391B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14" w:type="dxa"/>
            <w:vAlign w:val="center"/>
          </w:tcPr>
          <w:p w:rsidR="00DB3D6D" w:rsidRPr="00DB3D6D" w:rsidRDefault="00135916" w:rsidP="00BA1F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  <w:r w:rsidR="00391B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961DB7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DB3D6D" w:rsidRPr="00DB3D6D" w:rsidRDefault="00DB3D6D" w:rsidP="00AE3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общественного питания, </w:t>
            </w:r>
            <w:r w:rsidR="00391B84">
              <w:rPr>
                <w:rFonts w:ascii="Times New Roman" w:hAnsi="Times New Roman" w:cs="Times New Roman"/>
                <w:sz w:val="24"/>
                <w:szCs w:val="24"/>
              </w:rPr>
              <w:t xml:space="preserve">посадочных </w:t>
            </w: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214" w:type="dxa"/>
            <w:vAlign w:val="center"/>
          </w:tcPr>
          <w:p w:rsidR="00DB3D6D" w:rsidRPr="00DB3D6D" w:rsidRDefault="00DB3D6D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C30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4" w:type="dxa"/>
            <w:vAlign w:val="center"/>
          </w:tcPr>
          <w:p w:rsidR="00DB3D6D" w:rsidRPr="00DB3D6D" w:rsidRDefault="00391B84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8363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4" w:type="dxa"/>
            <w:vAlign w:val="center"/>
          </w:tcPr>
          <w:p w:rsidR="00DB3D6D" w:rsidRPr="00DB3D6D" w:rsidRDefault="00836308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60/6</w:t>
            </w:r>
            <w:r w:rsidR="00BA1F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4011" w:rsidRPr="00DB3D6D" w:rsidTr="00961DB7">
        <w:trPr>
          <w:trHeight w:val="567"/>
        </w:trPr>
        <w:tc>
          <w:tcPr>
            <w:tcW w:w="454" w:type="dxa"/>
            <w:vAlign w:val="center"/>
          </w:tcPr>
          <w:p w:rsidR="00DB3D6D" w:rsidRPr="00DB3D6D" w:rsidRDefault="00961DB7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9" w:type="dxa"/>
            <w:vAlign w:val="center"/>
          </w:tcPr>
          <w:p w:rsidR="00DB3D6D" w:rsidRPr="00DB3D6D" w:rsidRDefault="00391B84" w:rsidP="00391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 бытовых услуг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D6D" w:rsidRPr="00DB3D6D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1214" w:type="dxa"/>
            <w:vAlign w:val="center"/>
          </w:tcPr>
          <w:p w:rsidR="00DB3D6D" w:rsidRPr="00DB3D6D" w:rsidRDefault="00391B84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4" w:type="dxa"/>
            <w:vAlign w:val="center"/>
          </w:tcPr>
          <w:p w:rsidR="00DB3D6D" w:rsidRPr="00DB3D6D" w:rsidRDefault="00441B22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4" w:type="dxa"/>
            <w:vAlign w:val="center"/>
          </w:tcPr>
          <w:p w:rsidR="00DB3D6D" w:rsidRPr="00DB3D6D" w:rsidRDefault="00391B84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14" w:type="dxa"/>
            <w:vAlign w:val="center"/>
          </w:tcPr>
          <w:p w:rsidR="00DB3D6D" w:rsidRPr="00DB3D6D" w:rsidRDefault="00391B84" w:rsidP="00AE33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</w:t>
            </w:r>
          </w:p>
        </w:tc>
        <w:tc>
          <w:tcPr>
            <w:tcW w:w="1214" w:type="dxa"/>
            <w:vAlign w:val="center"/>
          </w:tcPr>
          <w:p w:rsidR="00DB3D6D" w:rsidRPr="00DB3D6D" w:rsidRDefault="00391B84" w:rsidP="00AE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10/5</w:t>
            </w:r>
          </w:p>
        </w:tc>
      </w:tr>
    </w:tbl>
    <w:p w:rsidR="00DB3D6D" w:rsidRDefault="00DB3D6D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34927" w:rsidRPr="00E73E7F" w:rsidRDefault="00E34927" w:rsidP="00C66217">
      <w:pPr>
        <w:pStyle w:val="2"/>
      </w:pPr>
      <w:bookmarkStart w:id="97" w:name="_Toc75737110"/>
      <w:r w:rsidRPr="00E73E7F">
        <w:t xml:space="preserve">4.8. Организация производственных </w:t>
      </w:r>
      <w:r w:rsidR="00E73E7F" w:rsidRPr="00E73E7F">
        <w:t>территорий.</w:t>
      </w:r>
      <w:bookmarkEnd w:id="97"/>
    </w:p>
    <w:p w:rsidR="00E73E7F" w:rsidRDefault="00E73E7F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A0CFD" w:rsidRPr="00BA0CFD" w:rsidRDefault="00BA0CFD" w:rsidP="00BA0CF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0CFD">
        <w:rPr>
          <w:rFonts w:ascii="Times New Roman" w:hAnsi="Times New Roman" w:cs="Times New Roman"/>
          <w:sz w:val="24"/>
          <w:szCs w:val="24"/>
        </w:rPr>
        <w:t>Основны</w:t>
      </w:r>
      <w:r w:rsidR="00E52BA8">
        <w:rPr>
          <w:rFonts w:ascii="Times New Roman" w:hAnsi="Times New Roman" w:cs="Times New Roman"/>
          <w:sz w:val="24"/>
          <w:szCs w:val="24"/>
        </w:rPr>
        <w:t>е</w:t>
      </w:r>
      <w:r w:rsidRPr="00BA0CFD">
        <w:rPr>
          <w:rFonts w:ascii="Times New Roman" w:hAnsi="Times New Roman" w:cs="Times New Roman"/>
          <w:sz w:val="24"/>
          <w:szCs w:val="24"/>
        </w:rPr>
        <w:t xml:space="preserve"> задачи Генерального плана по организации производственной зоны </w:t>
      </w:r>
      <w:r w:rsidR="00E52BA8">
        <w:rPr>
          <w:rFonts w:ascii="Times New Roman" w:hAnsi="Times New Roman" w:cs="Times New Roman"/>
          <w:sz w:val="24"/>
          <w:szCs w:val="24"/>
        </w:rPr>
        <w:t>п. Колпаковка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BA8">
        <w:rPr>
          <w:rFonts w:ascii="Times New Roman" w:hAnsi="Times New Roman" w:cs="Times New Roman"/>
          <w:sz w:val="24"/>
          <w:szCs w:val="24"/>
        </w:rPr>
        <w:t>на расчетный срок</w:t>
      </w:r>
      <w:r w:rsidRPr="00BA0CFD">
        <w:rPr>
          <w:rFonts w:ascii="Times New Roman" w:hAnsi="Times New Roman" w:cs="Times New Roman"/>
          <w:sz w:val="24"/>
          <w:szCs w:val="24"/>
        </w:rPr>
        <w:t>:</w:t>
      </w:r>
    </w:p>
    <w:p w:rsidR="00BA0CFD" w:rsidRPr="00BA0CFD" w:rsidRDefault="00BA0CFD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0CFD">
        <w:rPr>
          <w:rFonts w:ascii="Times New Roman" w:hAnsi="Times New Roman" w:cs="Times New Roman"/>
          <w:sz w:val="24"/>
          <w:szCs w:val="24"/>
        </w:rPr>
        <w:t>упорядочение пром</w:t>
      </w:r>
      <w:r w:rsidR="009925A3">
        <w:rPr>
          <w:rFonts w:ascii="Times New Roman" w:hAnsi="Times New Roman" w:cs="Times New Roman"/>
          <w:sz w:val="24"/>
          <w:szCs w:val="24"/>
        </w:rPr>
        <w:t xml:space="preserve">ышленных </w:t>
      </w:r>
      <w:r w:rsidRPr="00BA0CFD">
        <w:rPr>
          <w:rFonts w:ascii="Times New Roman" w:hAnsi="Times New Roman" w:cs="Times New Roman"/>
          <w:sz w:val="24"/>
          <w:szCs w:val="24"/>
        </w:rPr>
        <w:t>площадок, в т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BA0CFD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исле</w:t>
      </w:r>
      <w:r w:rsidRPr="00BA0CFD">
        <w:rPr>
          <w:rFonts w:ascii="Times New Roman" w:hAnsi="Times New Roman" w:cs="Times New Roman"/>
          <w:sz w:val="24"/>
          <w:szCs w:val="24"/>
        </w:rPr>
        <w:t xml:space="preserve"> посадка полос санитарно-защитного озеленения;</w:t>
      </w:r>
    </w:p>
    <w:p w:rsidR="00BA0CFD" w:rsidRPr="00BA0CFD" w:rsidRDefault="00BA0CFD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A0CFD">
        <w:rPr>
          <w:rFonts w:ascii="Times New Roman" w:hAnsi="Times New Roman" w:cs="Times New Roman"/>
          <w:sz w:val="24"/>
          <w:szCs w:val="24"/>
        </w:rPr>
        <w:t>пределение территорий для размещения новы</w:t>
      </w:r>
      <w:r w:rsidR="000A59AA">
        <w:rPr>
          <w:rFonts w:ascii="Times New Roman" w:hAnsi="Times New Roman" w:cs="Times New Roman"/>
          <w:sz w:val="24"/>
          <w:szCs w:val="24"/>
        </w:rPr>
        <w:t>х производств</w:t>
      </w:r>
      <w:r w:rsidR="00135916">
        <w:rPr>
          <w:rFonts w:ascii="Times New Roman" w:hAnsi="Times New Roman" w:cs="Times New Roman"/>
          <w:sz w:val="24"/>
          <w:szCs w:val="24"/>
        </w:rPr>
        <w:t>, в том числе и на перспективу (за расчетный срок Генерального плана)</w:t>
      </w:r>
      <w:r w:rsidR="000A59AA">
        <w:rPr>
          <w:rFonts w:ascii="Times New Roman" w:hAnsi="Times New Roman" w:cs="Times New Roman"/>
          <w:sz w:val="24"/>
          <w:szCs w:val="24"/>
        </w:rPr>
        <w:t>.</w:t>
      </w:r>
    </w:p>
    <w:p w:rsidR="00BA0CFD" w:rsidRPr="00BA0CFD" w:rsidRDefault="00BA0CFD" w:rsidP="00BA0CF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0CFD">
        <w:rPr>
          <w:rFonts w:ascii="Times New Roman" w:hAnsi="Times New Roman" w:cs="Times New Roman"/>
          <w:sz w:val="24"/>
          <w:szCs w:val="24"/>
        </w:rPr>
        <w:t>Основные мероприятия по развитию и организации промышленной и коммунально</w:t>
      </w:r>
      <w:r w:rsidR="000A59AA">
        <w:rPr>
          <w:rFonts w:ascii="Times New Roman" w:hAnsi="Times New Roman" w:cs="Times New Roman"/>
          <w:sz w:val="24"/>
          <w:szCs w:val="24"/>
        </w:rPr>
        <w:t xml:space="preserve">-складской зоны </w:t>
      </w:r>
      <w:r w:rsidR="00E52BA8">
        <w:rPr>
          <w:rFonts w:ascii="Times New Roman" w:hAnsi="Times New Roman" w:cs="Times New Roman"/>
          <w:sz w:val="24"/>
          <w:szCs w:val="24"/>
        </w:rPr>
        <w:t>п. Колпаковка</w:t>
      </w:r>
      <w:r w:rsidRPr="00BA0CFD">
        <w:rPr>
          <w:rFonts w:ascii="Times New Roman" w:hAnsi="Times New Roman" w:cs="Times New Roman"/>
          <w:sz w:val="24"/>
          <w:szCs w:val="24"/>
        </w:rPr>
        <w:t>:</w:t>
      </w:r>
    </w:p>
    <w:p w:rsidR="009925A3" w:rsidRDefault="00724C83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0CFD">
        <w:rPr>
          <w:rFonts w:ascii="Times New Roman" w:hAnsi="Times New Roman" w:cs="Times New Roman"/>
          <w:sz w:val="24"/>
          <w:szCs w:val="24"/>
        </w:rPr>
        <w:t>выделение участк</w:t>
      </w:r>
      <w:r w:rsidR="00E52BA8">
        <w:rPr>
          <w:rFonts w:ascii="Times New Roman" w:hAnsi="Times New Roman" w:cs="Times New Roman"/>
          <w:sz w:val="24"/>
          <w:szCs w:val="24"/>
        </w:rPr>
        <w:t>ов</w:t>
      </w:r>
      <w:r w:rsidRPr="00BA0CFD">
        <w:rPr>
          <w:rFonts w:ascii="Times New Roman" w:hAnsi="Times New Roman" w:cs="Times New Roman"/>
          <w:sz w:val="24"/>
          <w:szCs w:val="24"/>
        </w:rPr>
        <w:t xml:space="preserve"> </w:t>
      </w:r>
      <w:r w:rsidR="00E52BA8">
        <w:rPr>
          <w:rFonts w:ascii="Times New Roman" w:hAnsi="Times New Roman" w:cs="Times New Roman"/>
          <w:sz w:val="24"/>
          <w:szCs w:val="24"/>
        </w:rPr>
        <w:t>для организации</w:t>
      </w:r>
      <w:r w:rsidR="00E52BA8" w:rsidRPr="00E52BA8">
        <w:rPr>
          <w:rFonts w:ascii="Times New Roman" w:hAnsi="Times New Roman" w:cs="Times New Roman"/>
          <w:sz w:val="24"/>
          <w:szCs w:val="24"/>
        </w:rPr>
        <w:t xml:space="preserve"> частны</w:t>
      </w:r>
      <w:r w:rsidR="00E52BA8">
        <w:rPr>
          <w:rFonts w:ascii="Times New Roman" w:hAnsi="Times New Roman" w:cs="Times New Roman"/>
          <w:sz w:val="24"/>
          <w:szCs w:val="24"/>
        </w:rPr>
        <w:t>х</w:t>
      </w:r>
      <w:r w:rsidR="00E52BA8" w:rsidRPr="00E52BA8">
        <w:rPr>
          <w:rFonts w:ascii="Times New Roman" w:hAnsi="Times New Roman" w:cs="Times New Roman"/>
          <w:sz w:val="24"/>
          <w:szCs w:val="24"/>
        </w:rPr>
        <w:t xml:space="preserve"> столярны</w:t>
      </w:r>
      <w:r w:rsidR="00E52BA8">
        <w:rPr>
          <w:rFonts w:ascii="Times New Roman" w:hAnsi="Times New Roman" w:cs="Times New Roman"/>
          <w:sz w:val="24"/>
          <w:szCs w:val="24"/>
        </w:rPr>
        <w:t>х предприятий на территории существующей промышленной площадки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15D5" w:rsidRDefault="00DF15D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E52BA8" w:rsidRPr="00E52BA8">
        <w:rPr>
          <w:rFonts w:ascii="Times New Roman" w:hAnsi="Times New Roman" w:cs="Times New Roman"/>
          <w:sz w:val="24"/>
          <w:szCs w:val="24"/>
        </w:rPr>
        <w:t>ЗАО ПО «</w:t>
      </w:r>
      <w:proofErr w:type="spellStart"/>
      <w:r w:rsidR="00E52BA8" w:rsidRPr="00E52BA8">
        <w:rPr>
          <w:rFonts w:ascii="Times New Roman" w:hAnsi="Times New Roman" w:cs="Times New Roman"/>
          <w:sz w:val="24"/>
          <w:szCs w:val="24"/>
        </w:rPr>
        <w:t>Свердлес</w:t>
      </w:r>
      <w:proofErr w:type="spellEnd"/>
      <w:r w:rsidR="00E52BA8" w:rsidRPr="00E52BA8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52BA8" w:rsidRPr="00E52BA8">
        <w:rPr>
          <w:rFonts w:ascii="Times New Roman" w:hAnsi="Times New Roman" w:cs="Times New Roman"/>
          <w:sz w:val="24"/>
          <w:szCs w:val="24"/>
        </w:rPr>
        <w:t>Кашкинский</w:t>
      </w:r>
      <w:proofErr w:type="spellEnd"/>
      <w:r w:rsidR="00E52BA8" w:rsidRPr="00E52BA8">
        <w:rPr>
          <w:rFonts w:ascii="Times New Roman" w:hAnsi="Times New Roman" w:cs="Times New Roman"/>
          <w:sz w:val="24"/>
          <w:szCs w:val="24"/>
        </w:rPr>
        <w:t xml:space="preserve"> ЛПХ</w:t>
      </w:r>
      <w:r w:rsidR="00DF2045">
        <w:rPr>
          <w:rFonts w:ascii="Times New Roman" w:hAnsi="Times New Roman" w:cs="Times New Roman"/>
          <w:sz w:val="24"/>
          <w:szCs w:val="24"/>
        </w:rPr>
        <w:t>,</w:t>
      </w:r>
      <w:r w:rsidR="00E52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045">
        <w:rPr>
          <w:rFonts w:ascii="Times New Roman" w:hAnsi="Times New Roman" w:cs="Times New Roman"/>
          <w:sz w:val="24"/>
          <w:szCs w:val="24"/>
        </w:rPr>
        <w:t>Уньского</w:t>
      </w:r>
      <w:proofErr w:type="spellEnd"/>
      <w:r w:rsidR="00DF2045" w:rsidRPr="00065268">
        <w:rPr>
          <w:rFonts w:ascii="Times New Roman" w:hAnsi="Times New Roman" w:cs="Times New Roman"/>
          <w:sz w:val="24"/>
          <w:szCs w:val="24"/>
        </w:rPr>
        <w:t xml:space="preserve"> </w:t>
      </w:r>
      <w:r w:rsidR="00DF2045">
        <w:rPr>
          <w:rFonts w:ascii="Times New Roman" w:hAnsi="Times New Roman" w:cs="Times New Roman"/>
          <w:sz w:val="24"/>
          <w:szCs w:val="24"/>
        </w:rPr>
        <w:t xml:space="preserve">участкового лесничества </w:t>
      </w:r>
      <w:r w:rsidR="00E52BA8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существующих лесоперерабатывающих предприятий, а также комм</w:t>
      </w:r>
      <w:r w:rsidR="00B16FD8">
        <w:rPr>
          <w:rFonts w:ascii="Times New Roman" w:hAnsi="Times New Roman" w:cs="Times New Roman"/>
          <w:sz w:val="24"/>
          <w:szCs w:val="24"/>
        </w:rPr>
        <w:t>унальных и складских территорий;</w:t>
      </w:r>
    </w:p>
    <w:p w:rsidR="00B16FD8" w:rsidRDefault="00B16FD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масштабных лесовосстановительных работ с целью повышения в перспективе количества и качества сырьевой базы поселка.</w:t>
      </w:r>
    </w:p>
    <w:p w:rsidR="00BA0CFD" w:rsidRPr="00BA0CFD" w:rsidRDefault="00BA0CFD" w:rsidP="00BA0CF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0CFD">
        <w:rPr>
          <w:rFonts w:ascii="Times New Roman" w:hAnsi="Times New Roman" w:cs="Times New Roman"/>
          <w:sz w:val="24"/>
          <w:szCs w:val="24"/>
        </w:rPr>
        <w:t xml:space="preserve">Организация и упорядочение </w:t>
      </w:r>
      <w:r w:rsidR="00E52BA8">
        <w:rPr>
          <w:rFonts w:ascii="Times New Roman" w:hAnsi="Times New Roman" w:cs="Times New Roman"/>
          <w:sz w:val="24"/>
          <w:szCs w:val="24"/>
        </w:rPr>
        <w:t xml:space="preserve">промышленных </w:t>
      </w:r>
      <w:r w:rsidRPr="00BA0CFD">
        <w:rPr>
          <w:rFonts w:ascii="Times New Roman" w:hAnsi="Times New Roman" w:cs="Times New Roman"/>
          <w:sz w:val="24"/>
          <w:szCs w:val="24"/>
        </w:rPr>
        <w:t>и коммунальн</w:t>
      </w:r>
      <w:r w:rsidR="000A59AA">
        <w:rPr>
          <w:rFonts w:ascii="Times New Roman" w:hAnsi="Times New Roman" w:cs="Times New Roman"/>
          <w:sz w:val="24"/>
          <w:szCs w:val="24"/>
        </w:rPr>
        <w:t>о-</w:t>
      </w:r>
      <w:r w:rsidRPr="00BA0CFD">
        <w:rPr>
          <w:rFonts w:ascii="Times New Roman" w:hAnsi="Times New Roman" w:cs="Times New Roman"/>
          <w:sz w:val="24"/>
          <w:szCs w:val="24"/>
        </w:rPr>
        <w:t xml:space="preserve">складских зон имеет целью повышение экологической безопасности </w:t>
      </w:r>
      <w:r w:rsidR="00DF2045">
        <w:rPr>
          <w:rFonts w:ascii="Times New Roman" w:hAnsi="Times New Roman" w:cs="Times New Roman"/>
          <w:sz w:val="24"/>
          <w:szCs w:val="24"/>
        </w:rPr>
        <w:t xml:space="preserve">населенного пункта </w:t>
      </w:r>
      <w:r w:rsidRPr="00BA0CFD">
        <w:rPr>
          <w:rFonts w:ascii="Times New Roman" w:hAnsi="Times New Roman" w:cs="Times New Roman"/>
          <w:sz w:val="24"/>
          <w:szCs w:val="24"/>
        </w:rPr>
        <w:t xml:space="preserve">и более эффективное использование градостроительного потенциала этих </w:t>
      </w:r>
      <w:r w:rsidR="00F877D8">
        <w:rPr>
          <w:rFonts w:ascii="Times New Roman" w:hAnsi="Times New Roman" w:cs="Times New Roman"/>
          <w:sz w:val="24"/>
          <w:szCs w:val="24"/>
        </w:rPr>
        <w:t>территорий</w:t>
      </w:r>
      <w:r w:rsidRPr="00BA0CFD">
        <w:rPr>
          <w:rFonts w:ascii="Times New Roman" w:hAnsi="Times New Roman" w:cs="Times New Roman"/>
          <w:sz w:val="24"/>
          <w:szCs w:val="24"/>
        </w:rPr>
        <w:t xml:space="preserve"> в интересах </w:t>
      </w:r>
      <w:r w:rsidR="00DF2045">
        <w:rPr>
          <w:rFonts w:ascii="Times New Roman" w:hAnsi="Times New Roman" w:cs="Times New Roman"/>
          <w:sz w:val="24"/>
          <w:szCs w:val="24"/>
        </w:rPr>
        <w:t xml:space="preserve">дальнейшего </w:t>
      </w:r>
      <w:r w:rsidRPr="00BA0CFD">
        <w:rPr>
          <w:rFonts w:ascii="Times New Roman" w:hAnsi="Times New Roman" w:cs="Times New Roman"/>
          <w:sz w:val="24"/>
          <w:szCs w:val="24"/>
        </w:rPr>
        <w:t>развития</w:t>
      </w:r>
      <w:r w:rsidR="00DF2045">
        <w:rPr>
          <w:rFonts w:ascii="Times New Roman" w:hAnsi="Times New Roman" w:cs="Times New Roman"/>
          <w:sz w:val="24"/>
          <w:szCs w:val="24"/>
        </w:rPr>
        <w:t xml:space="preserve"> п. </w:t>
      </w:r>
      <w:r w:rsidR="00E52BA8">
        <w:rPr>
          <w:rFonts w:ascii="Times New Roman" w:hAnsi="Times New Roman" w:cs="Times New Roman"/>
          <w:sz w:val="24"/>
          <w:szCs w:val="24"/>
        </w:rPr>
        <w:t>Колпаковка</w:t>
      </w:r>
      <w:r w:rsidRPr="00BA0CFD">
        <w:rPr>
          <w:rFonts w:ascii="Times New Roman" w:hAnsi="Times New Roman" w:cs="Times New Roman"/>
          <w:sz w:val="24"/>
          <w:szCs w:val="24"/>
        </w:rPr>
        <w:t>.</w:t>
      </w:r>
    </w:p>
    <w:p w:rsidR="00BA0CFD" w:rsidRPr="00BA0CFD" w:rsidRDefault="00BA0CFD" w:rsidP="00BA0CF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A0CFD">
        <w:rPr>
          <w:rFonts w:ascii="Times New Roman" w:hAnsi="Times New Roman" w:cs="Times New Roman"/>
          <w:sz w:val="24"/>
          <w:szCs w:val="24"/>
        </w:rPr>
        <w:t xml:space="preserve">На расчетный срок Генерального плана площадь </w:t>
      </w:r>
      <w:r w:rsidR="00F877D8">
        <w:rPr>
          <w:rFonts w:ascii="Times New Roman" w:hAnsi="Times New Roman" w:cs="Times New Roman"/>
          <w:sz w:val="24"/>
          <w:szCs w:val="24"/>
        </w:rPr>
        <w:t xml:space="preserve">производственной зоны </w:t>
      </w:r>
      <w:r w:rsidR="00E52BA8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877D8">
        <w:rPr>
          <w:rFonts w:ascii="Times New Roman" w:hAnsi="Times New Roman" w:cs="Times New Roman"/>
          <w:sz w:val="24"/>
          <w:szCs w:val="24"/>
        </w:rPr>
        <w:t>17</w:t>
      </w:r>
      <w:r w:rsidR="00E52BA8">
        <w:rPr>
          <w:rFonts w:ascii="Times New Roman" w:hAnsi="Times New Roman" w:cs="Times New Roman"/>
          <w:sz w:val="24"/>
          <w:szCs w:val="24"/>
        </w:rPr>
        <w:t>,</w:t>
      </w:r>
      <w:r w:rsidR="00F877D8">
        <w:rPr>
          <w:rFonts w:ascii="Times New Roman" w:hAnsi="Times New Roman" w:cs="Times New Roman"/>
          <w:sz w:val="24"/>
          <w:szCs w:val="24"/>
        </w:rPr>
        <w:t>58 га.</w:t>
      </w:r>
    </w:p>
    <w:p w:rsidR="00E73E7F" w:rsidRDefault="00E73E7F" w:rsidP="00FF7A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73E7F" w:rsidRPr="00E73E7F" w:rsidRDefault="00E73E7F" w:rsidP="00C66217">
      <w:pPr>
        <w:pStyle w:val="2"/>
      </w:pPr>
      <w:bookmarkStart w:id="98" w:name="_Toc75737111"/>
      <w:r w:rsidRPr="00E73E7F">
        <w:t>4.9. Организация транспортных связей.</w:t>
      </w:r>
      <w:bookmarkEnd w:id="98"/>
    </w:p>
    <w:p w:rsidR="00002D74" w:rsidRDefault="00002D74" w:rsidP="003075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8440B" w:rsidRPr="0018440B" w:rsidRDefault="0018440B" w:rsidP="001844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>Внешнее грузовое и пассажирское сообщение п</w:t>
      </w:r>
      <w:r w:rsidR="00002D74">
        <w:rPr>
          <w:rFonts w:ascii="Times New Roman" w:hAnsi="Times New Roman" w:cs="Times New Roman"/>
          <w:sz w:val="24"/>
          <w:szCs w:val="24"/>
        </w:rPr>
        <w:t>.</w:t>
      </w:r>
      <w:r w:rsidRPr="0018440B">
        <w:rPr>
          <w:rFonts w:ascii="Times New Roman" w:hAnsi="Times New Roman" w:cs="Times New Roman"/>
          <w:sz w:val="24"/>
          <w:szCs w:val="24"/>
        </w:rPr>
        <w:t xml:space="preserve"> Колпаковка осуществляется с помощью автомобильного и железнодорожного транспорта.</w:t>
      </w:r>
    </w:p>
    <w:p w:rsidR="0018440B" w:rsidRPr="0018440B" w:rsidRDefault="0018440B" w:rsidP="001844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 xml:space="preserve">Автомобильное сообщение осуществляется по автодорогам второстепенного значения. На уличную сеть </w:t>
      </w:r>
      <w:r w:rsidR="00002D74">
        <w:rPr>
          <w:rFonts w:ascii="Times New Roman" w:hAnsi="Times New Roman" w:cs="Times New Roman"/>
          <w:sz w:val="24"/>
          <w:szCs w:val="24"/>
        </w:rPr>
        <w:t xml:space="preserve">п. </w:t>
      </w:r>
      <w:r w:rsidRPr="0018440B">
        <w:rPr>
          <w:rFonts w:ascii="Times New Roman" w:hAnsi="Times New Roman" w:cs="Times New Roman"/>
          <w:sz w:val="24"/>
          <w:szCs w:val="24"/>
        </w:rPr>
        <w:t>Колпаковк</w:t>
      </w:r>
      <w:r w:rsidR="00002D74">
        <w:rPr>
          <w:rFonts w:ascii="Times New Roman" w:hAnsi="Times New Roman" w:cs="Times New Roman"/>
          <w:sz w:val="24"/>
          <w:szCs w:val="24"/>
        </w:rPr>
        <w:t>а</w:t>
      </w:r>
      <w:r w:rsidRPr="0018440B">
        <w:rPr>
          <w:rFonts w:ascii="Times New Roman" w:hAnsi="Times New Roman" w:cs="Times New Roman"/>
          <w:sz w:val="24"/>
          <w:szCs w:val="24"/>
        </w:rPr>
        <w:t xml:space="preserve"> выходит автодорога в направлении </w:t>
      </w:r>
      <w:proofErr w:type="gramStart"/>
      <w:r w:rsidR="00002D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02D74">
        <w:rPr>
          <w:rFonts w:ascii="Times New Roman" w:hAnsi="Times New Roman" w:cs="Times New Roman"/>
          <w:sz w:val="24"/>
          <w:szCs w:val="24"/>
        </w:rPr>
        <w:t>.</w:t>
      </w:r>
      <w:r w:rsidRPr="001844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440B">
        <w:rPr>
          <w:rFonts w:ascii="Times New Roman" w:hAnsi="Times New Roman" w:cs="Times New Roman"/>
          <w:sz w:val="24"/>
          <w:szCs w:val="24"/>
        </w:rPr>
        <w:t>Сылва</w:t>
      </w:r>
      <w:proofErr w:type="gramEnd"/>
      <w:r w:rsidRPr="0018440B">
        <w:rPr>
          <w:rFonts w:ascii="Times New Roman" w:hAnsi="Times New Roman" w:cs="Times New Roman"/>
          <w:sz w:val="24"/>
          <w:szCs w:val="24"/>
        </w:rPr>
        <w:t>, а так же в направлении п</w:t>
      </w:r>
      <w:r w:rsidR="00002D74">
        <w:rPr>
          <w:rFonts w:ascii="Times New Roman" w:hAnsi="Times New Roman" w:cs="Times New Roman"/>
          <w:sz w:val="24"/>
          <w:szCs w:val="24"/>
        </w:rPr>
        <w:t>.</w:t>
      </w:r>
      <w:r w:rsidRPr="0018440B">
        <w:rPr>
          <w:rFonts w:ascii="Times New Roman" w:hAnsi="Times New Roman" w:cs="Times New Roman"/>
          <w:sz w:val="24"/>
          <w:szCs w:val="24"/>
        </w:rPr>
        <w:t xml:space="preserve"> Илим, связывая поселок с основной территориальной дорогой Шалинского административного округа</w:t>
      </w:r>
      <w:r w:rsidR="00002D74">
        <w:rPr>
          <w:rFonts w:ascii="Times New Roman" w:hAnsi="Times New Roman" w:cs="Times New Roman"/>
          <w:sz w:val="24"/>
          <w:szCs w:val="24"/>
        </w:rPr>
        <w:t>,</w:t>
      </w:r>
      <w:r w:rsidRPr="0018440B">
        <w:rPr>
          <w:rFonts w:ascii="Times New Roman" w:hAnsi="Times New Roman" w:cs="Times New Roman"/>
          <w:sz w:val="24"/>
          <w:szCs w:val="24"/>
        </w:rPr>
        <w:t xml:space="preserve"> проходящей через населенные пункты Роща</w:t>
      </w:r>
      <w:r w:rsidR="00002D74">
        <w:rPr>
          <w:rFonts w:ascii="Times New Roman" w:hAnsi="Times New Roman" w:cs="Times New Roman"/>
          <w:sz w:val="24"/>
          <w:szCs w:val="24"/>
        </w:rPr>
        <w:t xml:space="preserve"> – </w:t>
      </w:r>
      <w:r w:rsidRPr="0018440B">
        <w:rPr>
          <w:rFonts w:ascii="Times New Roman" w:hAnsi="Times New Roman" w:cs="Times New Roman"/>
          <w:sz w:val="24"/>
          <w:szCs w:val="24"/>
        </w:rPr>
        <w:t>Шаля</w:t>
      </w:r>
      <w:r w:rsidR="00002D74">
        <w:rPr>
          <w:rFonts w:ascii="Times New Roman" w:hAnsi="Times New Roman" w:cs="Times New Roman"/>
          <w:sz w:val="24"/>
          <w:szCs w:val="24"/>
        </w:rPr>
        <w:t xml:space="preserve"> – </w:t>
      </w:r>
      <w:r w:rsidRPr="0018440B">
        <w:rPr>
          <w:rFonts w:ascii="Times New Roman" w:hAnsi="Times New Roman" w:cs="Times New Roman"/>
          <w:sz w:val="24"/>
          <w:szCs w:val="24"/>
        </w:rPr>
        <w:t>Староуткинск. В транспортной структуре округа поселок является тупиковым, что исключает транзитное автомобильное движение через территорию населенного пункта. На сегодняшний день с поселком установлено автобусное сообщение. Расстояние до города Екатеринбург по сети автодорог области составляет 185</w:t>
      </w:r>
      <w:r w:rsidR="00002D74">
        <w:rPr>
          <w:rFonts w:ascii="Times New Roman" w:hAnsi="Times New Roman" w:cs="Times New Roman"/>
          <w:sz w:val="24"/>
          <w:szCs w:val="24"/>
        </w:rPr>
        <w:t xml:space="preserve"> </w:t>
      </w:r>
      <w:r w:rsidRPr="0018440B">
        <w:rPr>
          <w:rFonts w:ascii="Times New Roman" w:hAnsi="Times New Roman" w:cs="Times New Roman"/>
          <w:sz w:val="24"/>
          <w:szCs w:val="24"/>
        </w:rPr>
        <w:t>км.</w:t>
      </w:r>
    </w:p>
    <w:p w:rsidR="0018440B" w:rsidRPr="0018440B" w:rsidRDefault="0018440B" w:rsidP="001844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 xml:space="preserve">Железнодорожная не электрифицированная магистраль Калино – Бердяуш проходит в границах поселка, разделяя ее селитебную часть в меридиональном направлении. По данной дороге обслуживается производственные предприятия лесоперерабатывающего профиля, складские территории, а так же осуществляются пассажирские перевозки </w:t>
      </w:r>
      <w:r w:rsidRPr="0018440B">
        <w:rPr>
          <w:rFonts w:ascii="Times New Roman" w:hAnsi="Times New Roman" w:cs="Times New Roman"/>
          <w:sz w:val="24"/>
          <w:szCs w:val="24"/>
        </w:rPr>
        <w:lastRenderedPageBreak/>
        <w:t>населения округа. Железнодорожная станция расположена на улице Привокзальная в центральной части поселка.</w:t>
      </w:r>
    </w:p>
    <w:p w:rsidR="0018440B" w:rsidRPr="0018440B" w:rsidRDefault="0018440B" w:rsidP="001844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>Воздушное сообщение осуществляется через международный аэ</w:t>
      </w:r>
      <w:r w:rsidR="00002D74">
        <w:rPr>
          <w:rFonts w:ascii="Times New Roman" w:hAnsi="Times New Roman" w:cs="Times New Roman"/>
          <w:sz w:val="24"/>
          <w:szCs w:val="24"/>
        </w:rPr>
        <w:t xml:space="preserve">ропорт «Кольцово» </w:t>
      </w:r>
      <w:proofErr w:type="gramStart"/>
      <w:r w:rsidRPr="0018440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02D74">
        <w:rPr>
          <w:rFonts w:ascii="Times New Roman" w:hAnsi="Times New Roman" w:cs="Times New Roman"/>
          <w:sz w:val="24"/>
          <w:szCs w:val="24"/>
        </w:rPr>
        <w:t>. </w:t>
      </w:r>
      <w:r w:rsidRPr="0018440B">
        <w:rPr>
          <w:rFonts w:ascii="Times New Roman" w:hAnsi="Times New Roman" w:cs="Times New Roman"/>
          <w:sz w:val="24"/>
          <w:szCs w:val="24"/>
        </w:rPr>
        <w:t>Екатеринбург.</w:t>
      </w:r>
    </w:p>
    <w:p w:rsidR="0018440B" w:rsidRPr="0018440B" w:rsidRDefault="0018440B" w:rsidP="001844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 xml:space="preserve">Селитебная зона поселка представлена индивидуальной застройкой, разделенной железной дорогой на </w:t>
      </w:r>
      <w:r w:rsidR="00002D74">
        <w:rPr>
          <w:rFonts w:ascii="Times New Roman" w:hAnsi="Times New Roman" w:cs="Times New Roman"/>
          <w:sz w:val="24"/>
          <w:szCs w:val="24"/>
        </w:rPr>
        <w:t>два</w:t>
      </w:r>
      <w:r w:rsidRPr="0018440B">
        <w:rPr>
          <w:rFonts w:ascii="Times New Roman" w:hAnsi="Times New Roman" w:cs="Times New Roman"/>
          <w:sz w:val="24"/>
          <w:szCs w:val="24"/>
        </w:rPr>
        <w:t xml:space="preserve"> образования. Транспортные связи разделенных частей осуществляются по </w:t>
      </w:r>
      <w:r w:rsidR="001767FE">
        <w:rPr>
          <w:rFonts w:ascii="Times New Roman" w:hAnsi="Times New Roman" w:cs="Times New Roman"/>
          <w:sz w:val="24"/>
          <w:szCs w:val="24"/>
        </w:rPr>
        <w:t>ул. </w:t>
      </w:r>
      <w:proofErr w:type="gramStart"/>
      <w:r w:rsidRPr="0018440B">
        <w:rPr>
          <w:rFonts w:ascii="Times New Roman" w:hAnsi="Times New Roman" w:cs="Times New Roman"/>
          <w:sz w:val="24"/>
          <w:szCs w:val="24"/>
        </w:rPr>
        <w:t>Железнодорожная</w:t>
      </w:r>
      <w:proofErr w:type="gramEnd"/>
      <w:r w:rsidRPr="0018440B">
        <w:rPr>
          <w:rFonts w:ascii="Times New Roman" w:hAnsi="Times New Roman" w:cs="Times New Roman"/>
          <w:sz w:val="24"/>
          <w:szCs w:val="24"/>
        </w:rPr>
        <w:t>, проходящей под железнодорожным путепроводом. Осно</w:t>
      </w:r>
      <w:r w:rsidR="001767FE">
        <w:rPr>
          <w:rFonts w:ascii="Times New Roman" w:hAnsi="Times New Roman" w:cs="Times New Roman"/>
          <w:sz w:val="24"/>
          <w:szCs w:val="24"/>
        </w:rPr>
        <w:t>ву уличной сети составляют ул.</w:t>
      </w:r>
      <w:r w:rsidRPr="0018440B">
        <w:rPr>
          <w:rFonts w:ascii="Times New Roman" w:hAnsi="Times New Roman" w:cs="Times New Roman"/>
          <w:sz w:val="24"/>
          <w:szCs w:val="24"/>
        </w:rPr>
        <w:t xml:space="preserve"> Центральная, </w:t>
      </w:r>
      <w:r w:rsidR="001767FE">
        <w:rPr>
          <w:rFonts w:ascii="Times New Roman" w:hAnsi="Times New Roman" w:cs="Times New Roman"/>
          <w:sz w:val="24"/>
          <w:szCs w:val="24"/>
        </w:rPr>
        <w:t xml:space="preserve">ул. </w:t>
      </w:r>
      <w:r w:rsidRPr="0018440B">
        <w:rPr>
          <w:rFonts w:ascii="Times New Roman" w:hAnsi="Times New Roman" w:cs="Times New Roman"/>
          <w:sz w:val="24"/>
          <w:szCs w:val="24"/>
        </w:rPr>
        <w:t xml:space="preserve">Железнодорожная, </w:t>
      </w:r>
      <w:r w:rsidR="001767FE">
        <w:rPr>
          <w:rFonts w:ascii="Times New Roman" w:hAnsi="Times New Roman" w:cs="Times New Roman"/>
          <w:sz w:val="24"/>
          <w:szCs w:val="24"/>
        </w:rPr>
        <w:t xml:space="preserve">ул. </w:t>
      </w:r>
      <w:r w:rsidRPr="0018440B">
        <w:rPr>
          <w:rFonts w:ascii="Times New Roman" w:hAnsi="Times New Roman" w:cs="Times New Roman"/>
          <w:sz w:val="24"/>
          <w:szCs w:val="24"/>
        </w:rPr>
        <w:t xml:space="preserve">Привокзальная, </w:t>
      </w:r>
      <w:r w:rsidR="001767FE">
        <w:rPr>
          <w:rFonts w:ascii="Times New Roman" w:hAnsi="Times New Roman" w:cs="Times New Roman"/>
          <w:sz w:val="24"/>
          <w:szCs w:val="24"/>
        </w:rPr>
        <w:t xml:space="preserve">ул. </w:t>
      </w:r>
      <w:r w:rsidRPr="0018440B">
        <w:rPr>
          <w:rFonts w:ascii="Times New Roman" w:hAnsi="Times New Roman" w:cs="Times New Roman"/>
          <w:sz w:val="24"/>
          <w:szCs w:val="24"/>
        </w:rPr>
        <w:t>Рабочая, организовывая транспортные связи разделенных частей поселка и обеспечивая выход на внешние автодороги. Объекты культурно-бытового назначения сосредоточены вдоль ул</w:t>
      </w:r>
      <w:r w:rsidR="001767FE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Pr="0018440B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18440B">
        <w:rPr>
          <w:rFonts w:ascii="Times New Roman" w:hAnsi="Times New Roman" w:cs="Times New Roman"/>
          <w:sz w:val="24"/>
          <w:szCs w:val="24"/>
        </w:rPr>
        <w:t>.</w:t>
      </w:r>
    </w:p>
    <w:p w:rsidR="0018440B" w:rsidRPr="0018440B" w:rsidRDefault="0018440B" w:rsidP="0018440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 xml:space="preserve">Территории производственных предприятий расположены в </w:t>
      </w:r>
      <w:r w:rsidR="001767FE">
        <w:rPr>
          <w:rFonts w:ascii="Times New Roman" w:hAnsi="Times New Roman" w:cs="Times New Roman"/>
          <w:sz w:val="24"/>
          <w:szCs w:val="24"/>
        </w:rPr>
        <w:t>северной</w:t>
      </w:r>
      <w:r w:rsidRPr="0018440B">
        <w:rPr>
          <w:rFonts w:ascii="Times New Roman" w:hAnsi="Times New Roman" w:cs="Times New Roman"/>
          <w:sz w:val="24"/>
          <w:szCs w:val="24"/>
        </w:rPr>
        <w:t xml:space="preserve"> части п</w:t>
      </w:r>
      <w:r w:rsidR="001767FE">
        <w:rPr>
          <w:rFonts w:ascii="Times New Roman" w:hAnsi="Times New Roman" w:cs="Times New Roman"/>
          <w:sz w:val="24"/>
          <w:szCs w:val="24"/>
        </w:rPr>
        <w:t>. Колпаковка</w:t>
      </w:r>
      <w:r w:rsidRPr="0018440B">
        <w:rPr>
          <w:rFonts w:ascii="Times New Roman" w:hAnsi="Times New Roman" w:cs="Times New Roman"/>
          <w:sz w:val="24"/>
          <w:szCs w:val="24"/>
        </w:rPr>
        <w:t>, обслуживаю</w:t>
      </w:r>
      <w:r w:rsidR="001767FE">
        <w:rPr>
          <w:rFonts w:ascii="Times New Roman" w:hAnsi="Times New Roman" w:cs="Times New Roman"/>
          <w:sz w:val="24"/>
          <w:szCs w:val="24"/>
        </w:rPr>
        <w:t>тся железнодорожным транспортом и</w:t>
      </w:r>
      <w:r w:rsidRPr="0018440B">
        <w:rPr>
          <w:rFonts w:ascii="Times New Roman" w:hAnsi="Times New Roman" w:cs="Times New Roman"/>
          <w:sz w:val="24"/>
          <w:szCs w:val="24"/>
        </w:rPr>
        <w:t xml:space="preserve"> имеют непосредственный выход на внешние автодороги. Производственные предприятия располагаются в зоне пешеходной доступности населения поселка.</w:t>
      </w:r>
    </w:p>
    <w:p w:rsidR="00002D74" w:rsidRPr="0018440B" w:rsidRDefault="00002D74" w:rsidP="00002D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>На территории поселка на сегодняшний день имеются станции технического обслуживания грузового транспорта.</w:t>
      </w:r>
    </w:p>
    <w:p w:rsidR="00002D74" w:rsidRPr="0018440B" w:rsidRDefault="00002D74" w:rsidP="00002D7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440B">
        <w:rPr>
          <w:rFonts w:ascii="Times New Roman" w:hAnsi="Times New Roman" w:cs="Times New Roman"/>
          <w:sz w:val="24"/>
          <w:szCs w:val="24"/>
        </w:rPr>
        <w:t>Все имеющиеся пересечения улично-дорожной сети являются нерегулируемыми.</w:t>
      </w:r>
    </w:p>
    <w:p w:rsidR="00002D74" w:rsidRPr="003075AF" w:rsidRDefault="00002D74" w:rsidP="00002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75AF">
        <w:rPr>
          <w:rFonts w:ascii="Times New Roman" w:eastAsia="Calibri" w:hAnsi="Times New Roman" w:cs="Times New Roman"/>
          <w:sz w:val="24"/>
          <w:szCs w:val="24"/>
        </w:rPr>
        <w:t xml:space="preserve">Улично-дорожная сеть </w:t>
      </w:r>
      <w:r w:rsidR="00113658">
        <w:rPr>
          <w:rFonts w:ascii="Times New Roman" w:eastAsia="Calibri" w:hAnsi="Times New Roman" w:cs="Times New Roman"/>
          <w:sz w:val="24"/>
          <w:szCs w:val="24"/>
        </w:rPr>
        <w:t>п. Колпаковка</w:t>
      </w:r>
      <w:r w:rsidRPr="003075AF">
        <w:rPr>
          <w:rFonts w:ascii="Times New Roman" w:eastAsia="Calibri" w:hAnsi="Times New Roman" w:cs="Times New Roman"/>
          <w:sz w:val="24"/>
          <w:szCs w:val="24"/>
        </w:rPr>
        <w:t xml:space="preserve"> характеризуется низкой степенью благоустройства:</w:t>
      </w:r>
    </w:p>
    <w:p w:rsidR="00002D74" w:rsidRPr="00AD57BB" w:rsidRDefault="00002D7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57BB">
        <w:rPr>
          <w:rFonts w:ascii="Times New Roman" w:hAnsi="Times New Roman" w:cs="Times New Roman"/>
          <w:sz w:val="24"/>
          <w:szCs w:val="24"/>
        </w:rPr>
        <w:t>отсутствие капитального покрытия проезжих частей и их четко</w:t>
      </w:r>
      <w:r>
        <w:rPr>
          <w:rFonts w:ascii="Times New Roman" w:hAnsi="Times New Roman" w:cs="Times New Roman"/>
          <w:sz w:val="24"/>
          <w:szCs w:val="24"/>
        </w:rPr>
        <w:t>й трассировки по территории поселка</w:t>
      </w:r>
      <w:r w:rsidRPr="00AD57BB">
        <w:rPr>
          <w:rFonts w:ascii="Times New Roman" w:hAnsi="Times New Roman" w:cs="Times New Roman"/>
          <w:sz w:val="24"/>
          <w:szCs w:val="24"/>
        </w:rPr>
        <w:t>;</w:t>
      </w:r>
    </w:p>
    <w:p w:rsidR="00002D74" w:rsidRPr="00AD57BB" w:rsidRDefault="00002D7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57BB">
        <w:rPr>
          <w:rFonts w:ascii="Times New Roman" w:hAnsi="Times New Roman" w:cs="Times New Roman"/>
          <w:sz w:val="24"/>
          <w:szCs w:val="24"/>
        </w:rPr>
        <w:t>отсутствие тротуаров для движения пешеходов;</w:t>
      </w:r>
    </w:p>
    <w:p w:rsidR="00002D74" w:rsidRPr="00AD57BB" w:rsidRDefault="00002D7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57BB">
        <w:rPr>
          <w:rFonts w:ascii="Times New Roman" w:hAnsi="Times New Roman" w:cs="Times New Roman"/>
          <w:sz w:val="24"/>
          <w:szCs w:val="24"/>
        </w:rPr>
        <w:t>отсутствие освещения улиц;</w:t>
      </w:r>
    </w:p>
    <w:p w:rsidR="00002D74" w:rsidRPr="00AD57BB" w:rsidRDefault="00002D7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57BB">
        <w:rPr>
          <w:rFonts w:ascii="Times New Roman" w:hAnsi="Times New Roman" w:cs="Times New Roman"/>
          <w:sz w:val="24"/>
          <w:szCs w:val="24"/>
        </w:rPr>
        <w:t>отсутствие средств организации движения транспорт</w:t>
      </w:r>
      <w:r>
        <w:rPr>
          <w:rFonts w:ascii="Times New Roman" w:hAnsi="Times New Roman" w:cs="Times New Roman"/>
          <w:sz w:val="24"/>
          <w:szCs w:val="24"/>
        </w:rPr>
        <w:t xml:space="preserve">а и пешеходов (дорожные знаки и </w:t>
      </w:r>
      <w:r w:rsidRPr="00AD57BB">
        <w:rPr>
          <w:rFonts w:ascii="Times New Roman" w:hAnsi="Times New Roman" w:cs="Times New Roman"/>
          <w:sz w:val="24"/>
          <w:szCs w:val="24"/>
        </w:rPr>
        <w:t>разметка).</w:t>
      </w:r>
    </w:p>
    <w:p w:rsidR="0018440B" w:rsidRDefault="0018440B" w:rsidP="003075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767FE" w:rsidRPr="00AD57BB" w:rsidRDefault="001767FE" w:rsidP="001767F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7BB">
        <w:rPr>
          <w:rFonts w:ascii="Times New Roman" w:eastAsia="Calibri" w:hAnsi="Times New Roman" w:cs="Times New Roman"/>
          <w:sz w:val="24"/>
          <w:szCs w:val="24"/>
        </w:rPr>
        <w:t>Проектные предложения направлены на исправление сложившихся недостатков уличной сети, ее дальнейшее развитие и повышени</w:t>
      </w:r>
      <w:r>
        <w:rPr>
          <w:rFonts w:ascii="Times New Roman" w:eastAsia="Calibri" w:hAnsi="Times New Roman" w:cs="Times New Roman"/>
          <w:sz w:val="24"/>
          <w:szCs w:val="24"/>
        </w:rPr>
        <w:t>е уровня благоустройства п. Колпаковка в целом.</w:t>
      </w:r>
    </w:p>
    <w:p w:rsidR="001767FE" w:rsidRPr="00AD57BB" w:rsidRDefault="001767FE" w:rsidP="001767F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7BB">
        <w:rPr>
          <w:rFonts w:ascii="Times New Roman" w:eastAsia="Calibri" w:hAnsi="Times New Roman" w:cs="Times New Roman"/>
          <w:sz w:val="24"/>
          <w:szCs w:val="24"/>
        </w:rPr>
        <w:t>Генеральным планом предусмотрено разделение улиц по категориям, в зависимости от их назначения в организации транспортных связей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населенного пункта</w:t>
      </w:r>
      <w:r w:rsidRPr="00AD57BB">
        <w:rPr>
          <w:rFonts w:ascii="Times New Roman" w:eastAsia="Calibri" w:hAnsi="Times New Roman" w:cs="Times New Roman"/>
          <w:sz w:val="24"/>
          <w:szCs w:val="24"/>
        </w:rPr>
        <w:t>. Принятая дифференциация определяет характеристики поперечных профилей улиц (ширина проезжей части, тротуаров, газонов), предельные плановые и вертикальные нормативные значения положения улиц (минимальные и максимальные радиусы поворота, уклоны продольного профиля проезжих частей) в соответствии с действу</w:t>
      </w:r>
      <w:r>
        <w:rPr>
          <w:rFonts w:ascii="Times New Roman" w:eastAsia="Calibri" w:hAnsi="Times New Roman" w:cs="Times New Roman"/>
          <w:sz w:val="24"/>
          <w:szCs w:val="24"/>
        </w:rPr>
        <w:t xml:space="preserve">ющими нормами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2.07.01-89* и </w:t>
      </w:r>
      <w:proofErr w:type="spellStart"/>
      <w:r w:rsidRPr="00AD57BB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Pr="00AD57BB">
        <w:rPr>
          <w:rFonts w:ascii="Times New Roman" w:eastAsia="Calibri" w:hAnsi="Times New Roman" w:cs="Times New Roman"/>
          <w:sz w:val="24"/>
          <w:szCs w:val="24"/>
        </w:rPr>
        <w:t xml:space="preserve"> 2.05.02-85.</w:t>
      </w:r>
    </w:p>
    <w:p w:rsidR="001767FE" w:rsidRPr="001767FE" w:rsidRDefault="001767FE" w:rsidP="001767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7FE">
        <w:rPr>
          <w:rFonts w:ascii="Times New Roman" w:hAnsi="Times New Roman" w:cs="Times New Roman"/>
          <w:sz w:val="24"/>
          <w:szCs w:val="24"/>
        </w:rPr>
        <w:t>Улично-дорожная сеть включае</w:t>
      </w:r>
      <w:r>
        <w:rPr>
          <w:rFonts w:ascii="Times New Roman" w:hAnsi="Times New Roman" w:cs="Times New Roman"/>
          <w:sz w:val="24"/>
          <w:szCs w:val="24"/>
        </w:rPr>
        <w:t>т главные,</w:t>
      </w:r>
      <w:r w:rsidRPr="001767FE">
        <w:rPr>
          <w:rFonts w:ascii="Times New Roman" w:hAnsi="Times New Roman" w:cs="Times New Roman"/>
          <w:sz w:val="24"/>
          <w:szCs w:val="24"/>
        </w:rPr>
        <w:t xml:space="preserve"> основные, второстепенные улицы и поселковые автодороги. Главные улицы поселка согласно проектным решениям сохраняют свое назначения в организации транспортных связей. </w:t>
      </w:r>
      <w:proofErr w:type="gramStart"/>
      <w:r w:rsidRPr="001767FE">
        <w:rPr>
          <w:rFonts w:ascii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sz w:val="24"/>
          <w:szCs w:val="24"/>
        </w:rPr>
        <w:t xml:space="preserve">улицы </w:t>
      </w:r>
      <w:r w:rsidRPr="001767FE">
        <w:rPr>
          <w:rFonts w:ascii="Times New Roman" w:hAnsi="Times New Roman" w:cs="Times New Roman"/>
          <w:sz w:val="24"/>
          <w:szCs w:val="24"/>
        </w:rPr>
        <w:t>осуществляют связи жилых территорий с главной и поселковыми автодорогами.</w:t>
      </w:r>
      <w:proofErr w:type="gramEnd"/>
      <w:r w:rsidRPr="001767FE">
        <w:rPr>
          <w:rFonts w:ascii="Times New Roman" w:hAnsi="Times New Roman" w:cs="Times New Roman"/>
          <w:sz w:val="24"/>
          <w:szCs w:val="24"/>
        </w:rPr>
        <w:t xml:space="preserve"> По второстепенным улицам осуществляются внутриквартальные передвижения с выходом на основные улицы </w:t>
      </w:r>
      <w:r>
        <w:rPr>
          <w:rFonts w:ascii="Times New Roman" w:hAnsi="Times New Roman" w:cs="Times New Roman"/>
          <w:sz w:val="24"/>
          <w:szCs w:val="24"/>
        </w:rPr>
        <w:t>населенного пункта</w:t>
      </w:r>
      <w:r w:rsidRPr="001767FE">
        <w:rPr>
          <w:rFonts w:ascii="Times New Roman" w:hAnsi="Times New Roman" w:cs="Times New Roman"/>
          <w:sz w:val="24"/>
          <w:szCs w:val="24"/>
        </w:rPr>
        <w:t>. Поселковые автодороги обслуживают передвижения хозяйственного назначения.</w:t>
      </w:r>
    </w:p>
    <w:p w:rsidR="001767FE" w:rsidRPr="001767FE" w:rsidRDefault="001767FE" w:rsidP="001767F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7FE">
        <w:rPr>
          <w:rFonts w:ascii="Times New Roman" w:hAnsi="Times New Roman" w:cs="Times New Roman"/>
          <w:sz w:val="24"/>
          <w:szCs w:val="24"/>
        </w:rPr>
        <w:t xml:space="preserve">Генеральным планом </w:t>
      </w:r>
      <w:r>
        <w:rPr>
          <w:rFonts w:ascii="Times New Roman" w:hAnsi="Times New Roman" w:cs="Times New Roman"/>
          <w:sz w:val="24"/>
          <w:szCs w:val="24"/>
        </w:rPr>
        <w:t xml:space="preserve">п. Колпаковка </w:t>
      </w:r>
      <w:r w:rsidRPr="001767FE">
        <w:rPr>
          <w:rFonts w:ascii="Times New Roman" w:hAnsi="Times New Roman" w:cs="Times New Roman"/>
          <w:sz w:val="24"/>
          <w:szCs w:val="24"/>
        </w:rPr>
        <w:t xml:space="preserve">предусмотрено: </w:t>
      </w:r>
    </w:p>
    <w:p w:rsidR="001767FE" w:rsidRPr="001767FE" w:rsidRDefault="001767F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67FE">
        <w:rPr>
          <w:rFonts w:ascii="Times New Roman" w:hAnsi="Times New Roman" w:cs="Times New Roman"/>
          <w:sz w:val="24"/>
          <w:szCs w:val="24"/>
        </w:rPr>
        <w:t>создание четкой трассировки улиц, формирующей планировочную структуру поселка;</w:t>
      </w:r>
    </w:p>
    <w:p w:rsidR="001767FE" w:rsidRPr="00D06E5C" w:rsidRDefault="001767F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протяженности улично-дорожной сети</w:t>
      </w:r>
      <w:r w:rsidRPr="00D06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поселка </w:t>
      </w:r>
      <w:r w:rsidRPr="00D06E5C">
        <w:rPr>
          <w:rFonts w:ascii="Times New Roman" w:hAnsi="Times New Roman" w:cs="Times New Roman"/>
          <w:sz w:val="24"/>
          <w:szCs w:val="24"/>
        </w:rPr>
        <w:t>за счет строительства улиц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E5C">
        <w:rPr>
          <w:rFonts w:ascii="Times New Roman" w:hAnsi="Times New Roman" w:cs="Times New Roman"/>
          <w:sz w:val="24"/>
          <w:szCs w:val="24"/>
        </w:rPr>
        <w:t>второстепенного значений для транспортного обслуживания проектируемых участков жилой застройки;</w:t>
      </w:r>
    </w:p>
    <w:p w:rsidR="001767FE" w:rsidRPr="001767FE" w:rsidRDefault="001767F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67FE">
        <w:rPr>
          <w:rFonts w:ascii="Times New Roman" w:hAnsi="Times New Roman" w:cs="Times New Roman"/>
          <w:sz w:val="24"/>
          <w:szCs w:val="24"/>
        </w:rPr>
        <w:lastRenderedPageBreak/>
        <w:t>проведение ряда работ по реконструкции существующих улиц с целью повышения безопасности дорожного движения и уровня благоустройства поселка</w:t>
      </w:r>
      <w:r>
        <w:rPr>
          <w:rFonts w:ascii="Times New Roman" w:hAnsi="Times New Roman" w:cs="Times New Roman"/>
          <w:sz w:val="24"/>
          <w:szCs w:val="24"/>
        </w:rPr>
        <w:t xml:space="preserve"> в целом (</w:t>
      </w:r>
      <w:r w:rsidRPr="001767FE">
        <w:rPr>
          <w:rFonts w:ascii="Times New Roman" w:hAnsi="Times New Roman" w:cs="Times New Roman"/>
          <w:sz w:val="24"/>
          <w:szCs w:val="24"/>
        </w:rPr>
        <w:t>устройство капитальных покрытий проезжих частей, приведение их плановых характеристик к нормативным значениям, устройство тротуаров, организация освеще</w:t>
      </w:r>
      <w:r>
        <w:rPr>
          <w:rFonts w:ascii="Times New Roman" w:hAnsi="Times New Roman" w:cs="Times New Roman"/>
          <w:sz w:val="24"/>
          <w:szCs w:val="24"/>
        </w:rPr>
        <w:t>ния)</w:t>
      </w:r>
      <w:r w:rsidRPr="001767FE">
        <w:rPr>
          <w:rFonts w:ascii="Times New Roman" w:hAnsi="Times New Roman" w:cs="Times New Roman"/>
          <w:sz w:val="24"/>
          <w:szCs w:val="24"/>
        </w:rPr>
        <w:t>;</w:t>
      </w:r>
    </w:p>
    <w:p w:rsidR="001767FE" w:rsidRPr="001767FE" w:rsidRDefault="001767FE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67FE">
        <w:rPr>
          <w:rFonts w:ascii="Times New Roman" w:hAnsi="Times New Roman" w:cs="Times New Roman"/>
          <w:sz w:val="24"/>
          <w:szCs w:val="24"/>
        </w:rPr>
        <w:t>организация парковочны</w:t>
      </w:r>
      <w:r w:rsidR="00F62096">
        <w:rPr>
          <w:rFonts w:ascii="Times New Roman" w:hAnsi="Times New Roman" w:cs="Times New Roman"/>
          <w:sz w:val="24"/>
          <w:szCs w:val="24"/>
        </w:rPr>
        <w:t>х площадок легковых автомобилей</w:t>
      </w:r>
      <w:r w:rsidRPr="001767FE">
        <w:rPr>
          <w:rFonts w:ascii="Times New Roman" w:hAnsi="Times New Roman" w:cs="Times New Roman"/>
          <w:sz w:val="24"/>
          <w:szCs w:val="24"/>
        </w:rPr>
        <w:t xml:space="preserve"> возле железнодорожной станции поселка.</w:t>
      </w:r>
    </w:p>
    <w:p w:rsidR="003075AF" w:rsidRDefault="003075AF" w:rsidP="00AD57B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6E5C" w:rsidRDefault="00D06E5C" w:rsidP="00843525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4.9.1.</w:t>
      </w:r>
    </w:p>
    <w:p w:rsidR="003075AF" w:rsidRPr="00843525" w:rsidRDefault="0065691D" w:rsidP="0084352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Р</w:t>
      </w:r>
      <w:r w:rsidR="00843525" w:rsidRPr="00843525">
        <w:rPr>
          <w:rFonts w:ascii="Times New Roman" w:eastAsia="Calibri" w:hAnsi="Times New Roman" w:cs="Times New Roman"/>
          <w:sz w:val="24"/>
          <w:szCs w:val="24"/>
          <w:u w:val="single"/>
        </w:rPr>
        <w:t>азвити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е</w:t>
      </w:r>
      <w:r w:rsidR="00843525" w:rsidRPr="0084352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843525" w:rsidRPr="00843525">
        <w:rPr>
          <w:rFonts w:ascii="Times New Roman" w:hAnsi="Times New Roman" w:cs="Times New Roman"/>
          <w:sz w:val="24"/>
          <w:szCs w:val="24"/>
          <w:u w:val="single"/>
        </w:rPr>
        <w:t>улично-дорожной сети</w:t>
      </w:r>
      <w:r w:rsidR="008435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43525" w:rsidRPr="00AD57BB" w:rsidRDefault="00843525" w:rsidP="00AD57B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36"/>
        <w:gridCol w:w="1842"/>
        <w:gridCol w:w="1843"/>
      </w:tblGrid>
      <w:tr w:rsidR="00BA7F8F" w:rsidRPr="00D06E5C" w:rsidTr="00BA7F8F">
        <w:trPr>
          <w:trHeight w:val="624"/>
        </w:trPr>
        <w:tc>
          <w:tcPr>
            <w:tcW w:w="6236" w:type="dxa"/>
            <w:vAlign w:val="center"/>
          </w:tcPr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  <w:vAlign w:val="center"/>
          </w:tcPr>
          <w:p w:rsidR="00BA7F8F" w:rsidRDefault="00BA7F8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Исходный</w:t>
            </w:r>
          </w:p>
          <w:p w:rsidR="003075AF" w:rsidRPr="00D06E5C" w:rsidRDefault="0065691D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2011 год</w:t>
            </w:r>
          </w:p>
        </w:tc>
        <w:tc>
          <w:tcPr>
            <w:tcW w:w="1843" w:type="dxa"/>
            <w:vAlign w:val="center"/>
          </w:tcPr>
          <w:p w:rsidR="00BA7F8F" w:rsidRDefault="00BA7F8F" w:rsidP="00BA7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65691D">
              <w:rPr>
                <w:rFonts w:ascii="Times New Roman" w:eastAsia="Calibri" w:hAnsi="Times New Roman" w:cs="Times New Roman"/>
                <w:sz w:val="24"/>
                <w:szCs w:val="24"/>
              </w:rPr>
              <w:t>асчетный срок</w:t>
            </w:r>
          </w:p>
          <w:p w:rsidR="003075AF" w:rsidRPr="00D06E5C" w:rsidRDefault="00BA7F8F" w:rsidP="00BA7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2031 год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3075AF" w:rsidRPr="00D06E5C" w:rsidRDefault="003075AF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Улицы/дороги с некапитальным покрытием</w:t>
            </w:r>
            <w:r w:rsidR="006333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63332E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842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1843" w:type="dxa"/>
            <w:vAlign w:val="center"/>
          </w:tcPr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A7F8F" w:rsidRPr="00D06E5C" w:rsidTr="00BA7F8F">
        <w:trPr>
          <w:trHeight w:val="1701"/>
        </w:trPr>
        <w:tc>
          <w:tcPr>
            <w:tcW w:w="6236" w:type="dxa"/>
            <w:vAlign w:val="center"/>
          </w:tcPr>
          <w:p w:rsidR="003075AF" w:rsidRPr="00D06E5C" w:rsidRDefault="00AD6548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63332E">
              <w:rPr>
                <w:rFonts w:ascii="Times New Roman" w:eastAsia="Calibri" w:hAnsi="Times New Roman" w:cs="Times New Roman"/>
                <w:sz w:val="24"/>
                <w:szCs w:val="24"/>
              </w:rPr>
              <w:t>ротяженность улиц и дорог,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всего,</w:t>
            </w:r>
            <w:r w:rsidR="006333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3332E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  <w:p w:rsidR="00AD6548" w:rsidRDefault="00AD6548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  <w:p w:rsidR="003075AF" w:rsidRPr="00D06E5C" w:rsidRDefault="00AD6548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главные улицы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  <w:p w:rsidR="003075AF" w:rsidRPr="00D06E5C" w:rsidRDefault="00AD6548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улицы, </w:t>
            </w:r>
            <w:proofErr w:type="gramStart"/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  <w:p w:rsidR="003075AF" w:rsidRPr="00D06E5C" w:rsidRDefault="00AD6548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второстепенные улицы, </w:t>
            </w:r>
            <w:proofErr w:type="gramStart"/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  <w:p w:rsidR="003075AF" w:rsidRPr="00D06E5C" w:rsidRDefault="00AD6548" w:rsidP="00843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</w:t>
            </w:r>
            <w:r w:rsidR="001844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внешние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поселковые автодороги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842" w:type="dxa"/>
            <w:vAlign w:val="center"/>
          </w:tcPr>
          <w:p w:rsidR="003075AF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27,15</w:t>
            </w:r>
          </w:p>
          <w:p w:rsidR="00AD6548" w:rsidRPr="00D06E5C" w:rsidRDefault="00AD6548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3,82</w:t>
            </w:r>
          </w:p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  <w:r w:rsidR="001844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7,67</w:t>
            </w:r>
          </w:p>
        </w:tc>
        <w:tc>
          <w:tcPr>
            <w:tcW w:w="1843" w:type="dxa"/>
            <w:vAlign w:val="center"/>
          </w:tcPr>
          <w:p w:rsidR="003075AF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29,15</w:t>
            </w:r>
          </w:p>
          <w:p w:rsidR="00AD6548" w:rsidRPr="00D06E5C" w:rsidRDefault="00AD6548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3,82</w:t>
            </w: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2,66</w:t>
            </w: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15,00</w:t>
            </w:r>
          </w:p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7,67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3075AF" w:rsidRPr="0063332E" w:rsidRDefault="0063332E" w:rsidP="00633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Плотность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улично-дорожной сети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, км/км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3075AF" w:rsidRPr="00D06E5C" w:rsidRDefault="0065691D" w:rsidP="0065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ешеходны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мост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0B4011">
              <w:rPr>
                <w:rFonts w:ascii="Times New Roman" w:eastAsia="Calibri" w:hAnsi="Times New Roman" w:cs="Times New Roman"/>
                <w:sz w:val="24"/>
                <w:szCs w:val="24"/>
              </w:rPr>
              <w:t>, объектов</w:t>
            </w:r>
          </w:p>
        </w:tc>
        <w:tc>
          <w:tcPr>
            <w:tcW w:w="1842" w:type="dxa"/>
            <w:vAlign w:val="center"/>
          </w:tcPr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3075AF" w:rsidRPr="00D06E5C" w:rsidRDefault="0065691D" w:rsidP="001844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мосты</w:t>
            </w:r>
            <w:r w:rsidR="000B4011">
              <w:rPr>
                <w:rFonts w:ascii="Times New Roman" w:eastAsia="Calibri" w:hAnsi="Times New Roman" w:cs="Times New Roman"/>
                <w:sz w:val="24"/>
                <w:szCs w:val="24"/>
              </w:rPr>
              <w:t>, объектов</w:t>
            </w:r>
          </w:p>
        </w:tc>
        <w:tc>
          <w:tcPr>
            <w:tcW w:w="1842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18440B" w:rsidRDefault="0018440B" w:rsidP="001844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Железнодорожные путепроводы</w:t>
            </w:r>
          </w:p>
        </w:tc>
        <w:tc>
          <w:tcPr>
            <w:tcW w:w="1842" w:type="dxa"/>
            <w:vAlign w:val="center"/>
          </w:tcPr>
          <w:p w:rsidR="0018440B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18440B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3075AF" w:rsidRPr="00D06E5C" w:rsidRDefault="0065691D" w:rsidP="0065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втозаправочны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0B4011">
              <w:rPr>
                <w:rFonts w:ascii="Times New Roman" w:eastAsia="Calibri" w:hAnsi="Times New Roman" w:cs="Times New Roman"/>
                <w:sz w:val="24"/>
                <w:szCs w:val="24"/>
              </w:rPr>
              <w:t>, объектов</w:t>
            </w:r>
          </w:p>
        </w:tc>
        <w:tc>
          <w:tcPr>
            <w:tcW w:w="1842" w:type="dxa"/>
            <w:vAlign w:val="center"/>
          </w:tcPr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A7F8F" w:rsidRPr="00D06E5C" w:rsidTr="00BA7F8F">
        <w:trPr>
          <w:trHeight w:val="340"/>
        </w:trPr>
        <w:tc>
          <w:tcPr>
            <w:tcW w:w="6236" w:type="dxa"/>
            <w:vAlign w:val="center"/>
          </w:tcPr>
          <w:p w:rsidR="003075AF" w:rsidRPr="00D06E5C" w:rsidRDefault="0065691D" w:rsidP="006569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танци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3075AF"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технического обслуживания</w:t>
            </w:r>
            <w:r w:rsidR="000B4011">
              <w:rPr>
                <w:rFonts w:ascii="Times New Roman" w:eastAsia="Calibri" w:hAnsi="Times New Roman" w:cs="Times New Roman"/>
                <w:sz w:val="24"/>
                <w:szCs w:val="24"/>
              </w:rPr>
              <w:t>, объектов</w:t>
            </w:r>
          </w:p>
        </w:tc>
        <w:tc>
          <w:tcPr>
            <w:tcW w:w="1842" w:type="dxa"/>
            <w:vAlign w:val="center"/>
          </w:tcPr>
          <w:p w:rsidR="003075AF" w:rsidRPr="00D06E5C" w:rsidRDefault="0018440B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3075AF" w:rsidRPr="00D06E5C" w:rsidRDefault="003075AF" w:rsidP="00D06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E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F671FA" w:rsidRDefault="00F671FA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332E" w:rsidRDefault="0063332E" w:rsidP="0063332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671FA" w:rsidRPr="0063332E" w:rsidRDefault="00DE0699" w:rsidP="00C66217">
      <w:pPr>
        <w:pStyle w:val="1"/>
        <w:rPr>
          <w:rFonts w:eastAsia="Calibri"/>
        </w:rPr>
      </w:pPr>
      <w:bookmarkStart w:id="99" w:name="_Toc75737112"/>
      <w:r>
        <w:rPr>
          <w:rFonts w:eastAsia="Calibri"/>
        </w:rPr>
        <w:lastRenderedPageBreak/>
        <w:t>4.10 – 4.1</w:t>
      </w:r>
      <w:r w:rsidRPr="009975CB">
        <w:rPr>
          <w:rFonts w:eastAsia="Calibri"/>
        </w:rPr>
        <w:t>5</w:t>
      </w:r>
      <w:r w:rsidR="0063332E" w:rsidRPr="0063332E">
        <w:rPr>
          <w:rFonts w:eastAsia="Calibri"/>
        </w:rPr>
        <w:t>. Развитие инженерной инфраструктуры.</w:t>
      </w:r>
      <w:bookmarkEnd w:id="99"/>
    </w:p>
    <w:p w:rsidR="00392B73" w:rsidRPr="00392B73" w:rsidRDefault="00392B73" w:rsidP="00392B7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3A59" w:rsidRPr="00703214" w:rsidRDefault="00703214" w:rsidP="00C66217">
      <w:pPr>
        <w:pStyle w:val="2"/>
        <w:rPr>
          <w:rFonts w:eastAsia="Calibri"/>
        </w:rPr>
      </w:pPr>
      <w:bookmarkStart w:id="100" w:name="_Toc75737113"/>
      <w:r w:rsidRPr="00703214">
        <w:rPr>
          <w:rFonts w:eastAsia="Calibri"/>
        </w:rPr>
        <w:t>4.10. Водоснабжение.</w:t>
      </w:r>
      <w:bookmarkEnd w:id="100"/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Раздел разработан на основании анализа исходных данных, представленных администрацией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4A6607">
        <w:rPr>
          <w:rFonts w:ascii="Times New Roman" w:eastAsia="Calibri" w:hAnsi="Times New Roman" w:cs="Times New Roman"/>
          <w:sz w:val="24"/>
          <w:szCs w:val="24"/>
        </w:rPr>
        <w:t>Колпаковка: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 xml:space="preserve">схема водоснабжения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A6607">
        <w:rPr>
          <w:rFonts w:ascii="Times New Roman" w:hAnsi="Times New Roman" w:cs="Times New Roman"/>
          <w:sz w:val="24"/>
          <w:szCs w:val="24"/>
        </w:rPr>
        <w:t>. Колпаковка;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>технические условия для разработки разделов «Водоснабжение и водоотведение», содержащие сведения о количестве и местоположении источников питьевой воды, объеме водопотребления, протяженности и состоянии трубопроводов и объектов системы водоснабжения;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>топографическая съемка;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>пожелания администрации по р</w:t>
      </w:r>
      <w:r>
        <w:rPr>
          <w:rFonts w:ascii="Times New Roman" w:hAnsi="Times New Roman" w:cs="Times New Roman"/>
          <w:sz w:val="24"/>
          <w:szCs w:val="24"/>
        </w:rPr>
        <w:t>азвитию системы водоснабжения</w:t>
      </w:r>
      <w:r w:rsidRPr="004A6607">
        <w:rPr>
          <w:rFonts w:ascii="Times New Roman" w:hAnsi="Times New Roman" w:cs="Times New Roman"/>
          <w:sz w:val="24"/>
          <w:szCs w:val="24"/>
        </w:rPr>
        <w:t>.</w:t>
      </w: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607">
        <w:rPr>
          <w:rFonts w:ascii="Times New Roman" w:eastAsia="Calibri" w:hAnsi="Times New Roman" w:cs="Times New Roman"/>
          <w:sz w:val="24"/>
          <w:szCs w:val="24"/>
        </w:rPr>
        <w:t>Проектные решения приняты в соответствии с нормативными документами: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>НГПСО 1-2009.66 «Нормативы градостроительного проектирования Свердловской области»;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6607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4A6607">
        <w:rPr>
          <w:rFonts w:ascii="Times New Roman" w:hAnsi="Times New Roman" w:cs="Times New Roman"/>
          <w:sz w:val="24"/>
          <w:szCs w:val="24"/>
        </w:rPr>
        <w:t xml:space="preserve"> 2.04.02-8</w:t>
      </w:r>
      <w:r w:rsidR="00DA5FA2">
        <w:rPr>
          <w:rFonts w:ascii="Times New Roman" w:hAnsi="Times New Roman" w:cs="Times New Roman"/>
          <w:sz w:val="24"/>
          <w:szCs w:val="24"/>
        </w:rPr>
        <w:t>4 «Водоснабжение. Наружные сети»</w:t>
      </w:r>
      <w:r w:rsidRPr="004A6607">
        <w:rPr>
          <w:rFonts w:ascii="Times New Roman" w:hAnsi="Times New Roman" w:cs="Times New Roman"/>
          <w:sz w:val="24"/>
          <w:szCs w:val="24"/>
        </w:rPr>
        <w:t>;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>СП 8.13130.2009 «Системы противопожарной защиты. Источники наружного водоснабжения. Тр</w:t>
      </w:r>
      <w:r>
        <w:rPr>
          <w:rFonts w:ascii="Times New Roman" w:hAnsi="Times New Roman" w:cs="Times New Roman"/>
          <w:sz w:val="24"/>
          <w:szCs w:val="24"/>
        </w:rPr>
        <w:t>ебования пожарной безопасности»;</w:t>
      </w:r>
    </w:p>
    <w:p w:rsidR="004A6607" w:rsidRPr="004A6607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A6607">
        <w:rPr>
          <w:rFonts w:ascii="Times New Roman" w:hAnsi="Times New Roman" w:cs="Times New Roman"/>
          <w:sz w:val="24"/>
          <w:szCs w:val="24"/>
        </w:rPr>
        <w:t>СП 10.13130.2009 «Внутренний противопожарный водопровод»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Территория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. Колпаковка имеет </w:t>
      </w:r>
      <w:r>
        <w:rPr>
          <w:rFonts w:ascii="Times New Roman" w:eastAsia="Calibri" w:hAnsi="Times New Roman" w:cs="Times New Roman"/>
          <w:sz w:val="24"/>
          <w:szCs w:val="24"/>
        </w:rPr>
        <w:t>компактную структуру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, разделенную железной дорогой на два планировочных </w:t>
      </w:r>
      <w:r>
        <w:rPr>
          <w:rFonts w:ascii="Times New Roman" w:eastAsia="Calibri" w:hAnsi="Times New Roman" w:cs="Times New Roman"/>
          <w:sz w:val="24"/>
          <w:szCs w:val="24"/>
        </w:rPr>
        <w:t>района: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восточный и западный.</w:t>
      </w:r>
      <w:proofErr w:type="gramEnd"/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В настоящее время </w:t>
      </w:r>
      <w:r>
        <w:rPr>
          <w:rFonts w:ascii="Times New Roman" w:eastAsia="Calibri" w:hAnsi="Times New Roman" w:cs="Times New Roman"/>
          <w:sz w:val="24"/>
          <w:szCs w:val="24"/>
        </w:rPr>
        <w:t>поселок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имеет централизованное водоснабжение от групп подземных источников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4A6607">
        <w:rPr>
          <w:rFonts w:ascii="Times New Roman" w:eastAsia="Calibri" w:hAnsi="Times New Roman" w:cs="Times New Roman"/>
          <w:sz w:val="24"/>
          <w:szCs w:val="24"/>
        </w:rPr>
        <w:t>каждо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</w:rPr>
        <w:t>е раздельно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с вводом водопровода в часть жилых и общественных зданий. Водоснабжение восточного и западного районов осуществляется от </w:t>
      </w:r>
      <w:r>
        <w:rPr>
          <w:rFonts w:ascii="Times New Roman" w:eastAsia="Calibri" w:hAnsi="Times New Roman" w:cs="Times New Roman"/>
          <w:sz w:val="24"/>
          <w:szCs w:val="24"/>
        </w:rPr>
        <w:t>пя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ти скважин каждый. Протяженность водопроводных сетей составляет 12,75 км. Трубы стальные диаметром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50 – </w:t>
      </w:r>
      <w:r w:rsidRPr="004A6607">
        <w:rPr>
          <w:rFonts w:ascii="Times New Roman" w:eastAsia="Calibri" w:hAnsi="Times New Roman" w:cs="Times New Roman"/>
          <w:sz w:val="24"/>
          <w:szCs w:val="24"/>
        </w:rPr>
        <w:t>150 мм.</w:t>
      </w: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Водоснабжение населенного пункта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осуществляется от подземных источников, при этом каждый из районов застройки имеет независимую систему водоснабжения, сети от каждой скважины являются тупиковыми и не объединены в единую районную сеть.</w:t>
      </w: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607">
        <w:rPr>
          <w:rFonts w:ascii="Times New Roman" w:eastAsia="Calibri" w:hAnsi="Times New Roman" w:cs="Times New Roman"/>
          <w:sz w:val="24"/>
          <w:szCs w:val="24"/>
        </w:rPr>
        <w:t>В соответствии с перечнем водозаборных скважин, содержащимся в технических условиях, выданных на разработку генерального плана, на баланс передано 13 скважин, в эксплуатации находятся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8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. На съемке обозначены 10 скважин, </w:t>
      </w:r>
      <w:r>
        <w:rPr>
          <w:rFonts w:ascii="Times New Roman" w:eastAsia="Calibri" w:hAnsi="Times New Roman" w:cs="Times New Roman"/>
          <w:sz w:val="24"/>
          <w:szCs w:val="24"/>
        </w:rPr>
        <w:t>две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из них являются резервными.</w:t>
      </w: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6607">
        <w:rPr>
          <w:rFonts w:ascii="Times New Roman" w:eastAsia="Calibri" w:hAnsi="Times New Roman" w:cs="Times New Roman"/>
          <w:sz w:val="24"/>
          <w:szCs w:val="24"/>
        </w:rPr>
        <w:t>Суммарный расход воды из скважин составляет 48000 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4A6607">
        <w:rPr>
          <w:rFonts w:ascii="Times New Roman" w:eastAsia="Calibri" w:hAnsi="Times New Roman" w:cs="Times New Roman"/>
          <w:sz w:val="24"/>
          <w:szCs w:val="24"/>
        </w:rPr>
        <w:t>/год, 131,5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6607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4A6607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4A6607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(по данным 2011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A0678B">
        <w:rPr>
          <w:rFonts w:ascii="Times New Roman" w:eastAsia="Calibri" w:hAnsi="Times New Roman" w:cs="Times New Roman"/>
          <w:sz w:val="24"/>
          <w:szCs w:val="24"/>
        </w:rPr>
        <w:t>года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). Данных о приборах учета, установленных насосах, водонапорных башнях, дебитах скважин и разведанных запасов подземных вод не представлено. Отсутствуют паспорта скважин и данные по утвержденным </w:t>
      </w:r>
      <w:r>
        <w:rPr>
          <w:rFonts w:ascii="Times New Roman" w:eastAsia="Calibri" w:hAnsi="Times New Roman" w:cs="Times New Roman"/>
          <w:sz w:val="24"/>
          <w:szCs w:val="24"/>
        </w:rPr>
        <w:t>санитарно-защитным зонам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первого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второго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третьего</w:t>
      </w:r>
      <w:r w:rsidRPr="004A6607">
        <w:rPr>
          <w:rFonts w:ascii="Times New Roman" w:eastAsia="Calibri" w:hAnsi="Times New Roman" w:cs="Times New Roman"/>
          <w:sz w:val="24"/>
          <w:szCs w:val="24"/>
        </w:rPr>
        <w:t xml:space="preserve"> поясов.</w:t>
      </w:r>
    </w:p>
    <w:p w:rsidR="004A6607" w:rsidRP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4A6607" w:rsidRDefault="004A6607" w:rsidP="004A6607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4.10.1.</w:t>
      </w:r>
    </w:p>
    <w:p w:rsidR="004A6607" w:rsidRPr="004A6607" w:rsidRDefault="004A6607" w:rsidP="004A660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6607">
        <w:rPr>
          <w:rFonts w:ascii="Times New Roman" w:eastAsia="Calibri" w:hAnsi="Times New Roman" w:cs="Times New Roman"/>
          <w:sz w:val="24"/>
          <w:szCs w:val="24"/>
          <w:u w:val="single"/>
        </w:rPr>
        <w:t>Характеристики источников водоснабжения.</w:t>
      </w:r>
    </w:p>
    <w:p w:rsidR="004A6607" w:rsidRDefault="004A6607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7"/>
        <w:gridCol w:w="3005"/>
        <w:gridCol w:w="2381"/>
        <w:gridCol w:w="2778"/>
      </w:tblGrid>
      <w:tr w:rsidR="008940FB" w:rsidRPr="004A6607" w:rsidTr="00047D32">
        <w:trPr>
          <w:trHeight w:val="90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4A6607" w:rsidRDefault="009C3EC6" w:rsidP="009C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Водозаборный участок, № 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скважины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4A6607" w:rsidRDefault="004A6607" w:rsidP="009C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Местоположение и характеристика водозаборного участка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4A6607" w:rsidRDefault="004A6607" w:rsidP="009C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Объем поднимаемой воды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4A6607" w:rsidRDefault="004A6607" w:rsidP="009C3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477C46" w:rsidRPr="004A6607" w:rsidTr="00047D32">
        <w:trPr>
          <w:trHeight w:val="397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46" w:rsidRPr="004A6607" w:rsidRDefault="00477C46" w:rsidP="00477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Западный район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="008940FB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9C3EC6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2-я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Совет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ская. Год ввода в эксплуатацию – 1964.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Вода из скважины подается в тупиковую водопроводную сеть.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9C3EC6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поднятой воды 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– 3500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/год.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40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м, до огорода 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1" w:name="_Hlk310340647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Завод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ская. Год ввода в эксплуатацию –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1964. 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Объем поднятой воды – 4000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/год.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20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>м, до огорода</w:t>
            </w:r>
            <w:r w:rsidR="009C3EC6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bookmarkEnd w:id="101"/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Школ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ьная. Год ввода в эксплуатацию –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1979.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поднятой воды – 11000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20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м, до о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="009C3EC6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нет. Есть водонапорная башня</w:t>
            </w:r>
            <w:r w:rsidR="0089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емкостью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D00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CD00DF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Год ввода в эксплуатацию – 1941.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Объем поднятой воды – 6000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60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до огорода</w:t>
            </w:r>
            <w:r w:rsidR="009C3EC6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701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9C3EC6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9C3EC6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Зеленая. Год ввода в эксплуатацию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</w:t>
            </w:r>
            <w:r w:rsidR="0089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известен.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9C3EC6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поднятой воды – не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известно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4A6607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18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м, до огорода</w:t>
            </w:r>
            <w:r w:rsidR="009C3EC6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 w:rsidR="009C3E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77C46" w:rsidRPr="004A6607" w:rsidTr="00047D32">
        <w:trPr>
          <w:trHeight w:val="397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46" w:rsidRPr="004A6607" w:rsidRDefault="00477C46" w:rsidP="00477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Восточный район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Рабочая. Год ввода в эксплуатацию 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1964. 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поднятой воды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5000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25 м, до огорода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7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Первомайская. Год ввода в эксплуатацию 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1964. 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поднятой воды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1000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33 м, до огорода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Октябрьская. Год ввода в эксплуатацию 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1964. 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поднятой воды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12500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ближайшего здания 27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м, до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нет. Есть водонапорная башня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емкостью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 №7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Комсомольская. Год ввода в эксплуатацию –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1964. 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поднятой воды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5000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/год.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11 м, до огорода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18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940FB" w:rsidRPr="004A6607" w:rsidTr="00047D32">
        <w:trPr>
          <w:trHeight w:val="1701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="004A6607"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кважина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894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36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1-я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апрудная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. Год ввода в эксплуатацию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известен.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Вода из скважины подается в тупиковую водопроводную сеть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поднятой воды – не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известно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Насос ЭЦВ6-6,3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07" w:rsidRPr="004A6607" w:rsidRDefault="008940FB" w:rsidP="009C3E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ближайшего здания 35 м, до огорода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7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6607">
              <w:rPr>
                <w:rFonts w:ascii="Times New Roman" w:eastAsia="Calibri" w:hAnsi="Times New Roman" w:cs="Times New Roman"/>
                <w:sz w:val="24"/>
                <w:szCs w:val="24"/>
              </w:rPr>
              <w:t>Приборов учета воды нет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DB3105" w:rsidRPr="004A6607" w:rsidRDefault="00DB3105" w:rsidP="004A660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DB3105" w:rsidRDefault="004A6607" w:rsidP="00DB310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105">
        <w:rPr>
          <w:rFonts w:ascii="Times New Roman" w:eastAsia="Calibri" w:hAnsi="Times New Roman" w:cs="Times New Roman"/>
          <w:sz w:val="24"/>
          <w:szCs w:val="24"/>
        </w:rPr>
        <w:t>Сведений об износе сетей не представлено, но м</w:t>
      </w:r>
      <w:r w:rsidR="00DB3105">
        <w:rPr>
          <w:rFonts w:ascii="Times New Roman" w:eastAsia="Calibri" w:hAnsi="Times New Roman" w:cs="Times New Roman"/>
          <w:sz w:val="24"/>
          <w:szCs w:val="24"/>
        </w:rPr>
        <w:t xml:space="preserve">ожно предположить, что стальные </w:t>
      </w:r>
      <w:r w:rsidRPr="00DB3105">
        <w:rPr>
          <w:rFonts w:ascii="Times New Roman" w:eastAsia="Calibri" w:hAnsi="Times New Roman" w:cs="Times New Roman"/>
          <w:sz w:val="24"/>
          <w:szCs w:val="24"/>
        </w:rPr>
        <w:t>трубопроводы имеют высокую степень износа в связи с продолжительной эксплуатаци</w:t>
      </w:r>
      <w:r w:rsidR="00DB3105">
        <w:rPr>
          <w:rFonts w:ascii="Times New Roman" w:eastAsia="Calibri" w:hAnsi="Times New Roman" w:cs="Times New Roman"/>
          <w:sz w:val="24"/>
          <w:szCs w:val="24"/>
        </w:rPr>
        <w:t>ей скважин (30 – 70 лет)</w:t>
      </w:r>
      <w:r w:rsidRPr="00DB3105">
        <w:rPr>
          <w:rFonts w:ascii="Times New Roman" w:eastAsia="Calibri" w:hAnsi="Times New Roman" w:cs="Times New Roman"/>
          <w:sz w:val="24"/>
          <w:szCs w:val="24"/>
        </w:rPr>
        <w:t>. Участок водопровода идет по территории кладбища.</w:t>
      </w:r>
      <w:r w:rsidR="00DB31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3105">
        <w:rPr>
          <w:rFonts w:ascii="Times New Roman" w:eastAsia="Calibri" w:hAnsi="Times New Roman" w:cs="Times New Roman"/>
          <w:sz w:val="24"/>
          <w:szCs w:val="24"/>
        </w:rPr>
        <w:t>Сведени</w:t>
      </w:r>
      <w:r w:rsidR="00DB3105">
        <w:rPr>
          <w:rFonts w:ascii="Times New Roman" w:eastAsia="Calibri" w:hAnsi="Times New Roman" w:cs="Times New Roman"/>
          <w:sz w:val="24"/>
          <w:szCs w:val="24"/>
        </w:rPr>
        <w:t>я</w:t>
      </w: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 о противопожарных резервуарах, водоразборных колонках, гидрантах, водонапорных башнях в системе водоснабжения не представлены.</w:t>
      </w:r>
    </w:p>
    <w:p w:rsidR="004A6607" w:rsidRPr="00DB3105" w:rsidRDefault="004A6607" w:rsidP="00DB310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</w:t>
      </w:r>
      <w:r w:rsidR="00DB3105">
        <w:rPr>
          <w:rFonts w:ascii="Times New Roman" w:eastAsia="Calibri" w:hAnsi="Times New Roman" w:cs="Times New Roman"/>
          <w:sz w:val="24"/>
          <w:szCs w:val="24"/>
        </w:rPr>
        <w:t>п. Колпаковка проживает 1466</w:t>
      </w: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 чел</w:t>
      </w:r>
      <w:r w:rsidR="00DB3105">
        <w:rPr>
          <w:rFonts w:ascii="Times New Roman" w:eastAsia="Calibri" w:hAnsi="Times New Roman" w:cs="Times New Roman"/>
          <w:sz w:val="24"/>
          <w:szCs w:val="24"/>
        </w:rPr>
        <w:t>овек,</w:t>
      </w: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 имеется ряд общественных и производственных зданий и сооружений.</w:t>
      </w:r>
      <w:r w:rsidR="00DB31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Основные </w:t>
      </w:r>
      <w:r w:rsidR="00F45150">
        <w:rPr>
          <w:rFonts w:ascii="Times New Roman" w:eastAsia="Calibri" w:hAnsi="Times New Roman" w:cs="Times New Roman"/>
          <w:sz w:val="24"/>
          <w:szCs w:val="24"/>
        </w:rPr>
        <w:t>потребители воды на исходный год</w:t>
      </w: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45150">
        <w:rPr>
          <w:rFonts w:ascii="Times New Roman" w:eastAsia="Calibri" w:hAnsi="Times New Roman" w:cs="Times New Roman"/>
          <w:sz w:val="24"/>
          <w:szCs w:val="24"/>
          <w:lang w:val="en-US"/>
        </w:rPr>
        <w:t>I </w:t>
      </w:r>
      <w:r w:rsidR="00F45150">
        <w:rPr>
          <w:rFonts w:ascii="Times New Roman" w:eastAsia="Calibri" w:hAnsi="Times New Roman" w:cs="Times New Roman"/>
          <w:sz w:val="24"/>
          <w:szCs w:val="24"/>
        </w:rPr>
        <w:t xml:space="preserve">очередь </w:t>
      </w:r>
      <w:r w:rsidRPr="00DB3105">
        <w:rPr>
          <w:rFonts w:ascii="Times New Roman" w:eastAsia="Calibri" w:hAnsi="Times New Roman" w:cs="Times New Roman"/>
          <w:sz w:val="24"/>
          <w:szCs w:val="24"/>
        </w:rPr>
        <w:t xml:space="preserve">и расчетный 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срок сведены в таблицу </w:t>
      </w:r>
      <w:r w:rsidR="00F45150">
        <w:rPr>
          <w:rFonts w:ascii="Times New Roman" w:eastAsia="Calibri" w:hAnsi="Times New Roman" w:cs="Times New Roman"/>
          <w:sz w:val="24"/>
          <w:szCs w:val="24"/>
        </w:rPr>
        <w:t>4.10.2.</w:t>
      </w:r>
    </w:p>
    <w:p w:rsidR="004A6607" w:rsidRDefault="004A6607" w:rsidP="00DB310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150" w:rsidRPr="00DB3105" w:rsidRDefault="00F45150" w:rsidP="00F45150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4.10.2.</w:t>
      </w:r>
    </w:p>
    <w:p w:rsidR="004A6607" w:rsidRPr="00F45150" w:rsidRDefault="004A6607" w:rsidP="00F4515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4515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Основные </w:t>
      </w:r>
      <w:proofErr w:type="spellStart"/>
      <w:r w:rsidR="00F45150" w:rsidRPr="00F45150">
        <w:rPr>
          <w:rFonts w:ascii="Times New Roman" w:eastAsia="Calibri" w:hAnsi="Times New Roman" w:cs="Times New Roman"/>
          <w:sz w:val="24"/>
          <w:szCs w:val="24"/>
          <w:u w:val="single"/>
        </w:rPr>
        <w:t>водопотребители</w:t>
      </w:r>
      <w:proofErr w:type="spellEnd"/>
      <w:r w:rsidR="00F45150" w:rsidRPr="00F45150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F45150" w:rsidRDefault="00F45150" w:rsidP="00DB310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4932"/>
        <w:gridCol w:w="2098"/>
        <w:gridCol w:w="2099"/>
      </w:tblGrid>
      <w:tr w:rsidR="004A6607" w:rsidRPr="00F45150" w:rsidTr="00DB3EDD">
        <w:trPr>
          <w:trHeight w:val="624"/>
        </w:trPr>
        <w:tc>
          <w:tcPr>
            <w:tcW w:w="794" w:type="dxa"/>
            <w:vAlign w:val="center"/>
          </w:tcPr>
          <w:p w:rsidR="004A6607" w:rsidRPr="00F45150" w:rsidRDefault="00F45150" w:rsidP="00DB3ED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7F1D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экспл</w:t>
            </w:r>
            <w:proofErr w:type="spellEnd"/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098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2099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Строительный объем здания</w:t>
            </w:r>
            <w:r w:rsidR="00F45150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="00F4515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98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Merge w:val="restart"/>
            <w:vAlign w:val="center"/>
          </w:tcPr>
          <w:p w:rsidR="003655C5" w:rsidRPr="00F45150" w:rsidRDefault="003655C5" w:rsidP="003655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  <w:vAlign w:val="center"/>
          </w:tcPr>
          <w:p w:rsidR="003655C5" w:rsidRPr="00F45150" w:rsidRDefault="003655C5" w:rsidP="00365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Колпакосвс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СДК на 250</w:t>
            </w: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</w:t>
            </w:r>
          </w:p>
        </w:tc>
        <w:tc>
          <w:tcPr>
            <w:tcW w:w="2098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Merge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Колпаковская</w:t>
            </w:r>
            <w:proofErr w:type="spellEnd"/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2098" w:type="dxa"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Merge/>
            <w:vAlign w:val="center"/>
          </w:tcPr>
          <w:p w:rsidR="003655C5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55C5" w:rsidRPr="00F45150" w:rsidTr="003655C5">
        <w:trPr>
          <w:trHeight w:val="850"/>
        </w:trPr>
        <w:tc>
          <w:tcPr>
            <w:tcW w:w="794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  <w:vAlign w:val="center"/>
          </w:tcPr>
          <w:p w:rsidR="004A6607" w:rsidRPr="00F45150" w:rsidRDefault="003655C5" w:rsidP="00365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Колпаковская</w:t>
            </w:r>
            <w:proofErr w:type="spellEnd"/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бще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школа»</w:t>
            </w: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структурное подразделение «</w:t>
            </w: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Детский сад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8400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Пекарня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Рынок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Контора ЛПХ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Лесоперерабатывающее производство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Тарный цех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Железнодорожная станция </w:t>
            </w:r>
            <w:proofErr w:type="spellStart"/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Харенки</w:t>
            </w:r>
            <w:proofErr w:type="spellEnd"/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Охотничья база «Новатор»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Церковь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сущ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Пожарная часть на 2 машины</w:t>
            </w:r>
          </w:p>
        </w:tc>
        <w:tc>
          <w:tcPr>
            <w:tcW w:w="2098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 w:rsidR="00F451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3600</w:t>
            </w:r>
          </w:p>
        </w:tc>
      </w:tr>
      <w:tr w:rsidR="003655C5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2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Универсальный магазин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3655C5" w:rsidRPr="00F45150" w:rsidTr="003655C5">
        <w:trPr>
          <w:trHeight w:val="624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32" w:type="dxa"/>
            <w:vAlign w:val="center"/>
          </w:tcPr>
          <w:p w:rsidR="004A6607" w:rsidRPr="00F45150" w:rsidRDefault="003655C5" w:rsidP="00365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Физкультурно-оздоровительный комплекс, фитнесс-клуб, салон красоты, кафетерий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</w:tr>
      <w:tr w:rsidR="00F45150" w:rsidRPr="00F45150" w:rsidTr="003655C5">
        <w:trPr>
          <w:trHeight w:val="624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32" w:type="dxa"/>
            <w:vAlign w:val="center"/>
          </w:tcPr>
          <w:p w:rsidR="004A6607" w:rsidRPr="00F45150" w:rsidRDefault="003655C5" w:rsidP="00365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бытового обслуживания, у</w:t>
            </w: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ниверсальный магазин,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кафетерий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F45150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32" w:type="dxa"/>
            <w:vAlign w:val="center"/>
          </w:tcPr>
          <w:p w:rsidR="004A6607" w:rsidRPr="00F45150" w:rsidRDefault="003655C5" w:rsidP="003655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Детский сад </w:t>
            </w: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с начальными классами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780</w:t>
            </w:r>
          </w:p>
        </w:tc>
      </w:tr>
      <w:tr w:rsidR="00F45150" w:rsidRPr="00F45150" w:rsidTr="003655C5">
        <w:trPr>
          <w:trHeight w:val="340"/>
        </w:trPr>
        <w:tc>
          <w:tcPr>
            <w:tcW w:w="794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32" w:type="dxa"/>
            <w:vAlign w:val="center"/>
          </w:tcPr>
          <w:p w:rsidR="004A6607" w:rsidRPr="00F45150" w:rsidRDefault="003655C5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5C5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2098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9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4500</w:t>
            </w:r>
          </w:p>
        </w:tc>
      </w:tr>
      <w:tr w:rsidR="004A6607" w:rsidRPr="00F45150" w:rsidTr="00F45150">
        <w:trPr>
          <w:trHeight w:val="397"/>
        </w:trPr>
        <w:tc>
          <w:tcPr>
            <w:tcW w:w="794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Align w:val="center"/>
          </w:tcPr>
          <w:p w:rsidR="00F45150" w:rsidRPr="00F45150" w:rsidRDefault="004A6607" w:rsidP="00A067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Число жителей на исходный год (2011 г</w:t>
            </w:r>
            <w:r w:rsidR="00A0678B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97" w:type="dxa"/>
            <w:gridSpan w:val="2"/>
            <w:vAlign w:val="center"/>
          </w:tcPr>
          <w:p w:rsidR="00F45150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45150">
              <w:rPr>
                <w:rFonts w:ascii="Times New Roman" w:eastAsia="Calibri" w:hAnsi="Times New Roman" w:cs="Times New Roman"/>
                <w:sz w:val="24"/>
                <w:szCs w:val="24"/>
              </w:rPr>
              <w:t>466</w:t>
            </w:r>
            <w:r w:rsidR="00365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</w:t>
            </w:r>
          </w:p>
        </w:tc>
      </w:tr>
      <w:tr w:rsidR="004A6607" w:rsidRPr="00F45150" w:rsidTr="00F45150">
        <w:trPr>
          <w:trHeight w:val="397"/>
        </w:trPr>
        <w:tc>
          <w:tcPr>
            <w:tcW w:w="794" w:type="dxa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Align w:val="center"/>
          </w:tcPr>
          <w:p w:rsidR="004A6607" w:rsidRPr="00F45150" w:rsidRDefault="00F45150" w:rsidP="00F451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жителей </w:t>
            </w:r>
            <w:r w:rsidR="004A6607"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на расчетный срок</w:t>
            </w:r>
            <w:r w:rsidR="00A067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(2031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97" w:type="dxa"/>
            <w:gridSpan w:val="2"/>
            <w:vAlign w:val="center"/>
          </w:tcPr>
          <w:p w:rsidR="004A6607" w:rsidRPr="00F45150" w:rsidRDefault="004A6607" w:rsidP="00F45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15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45150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  <w:r w:rsidR="00365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</w:tbl>
    <w:p w:rsidR="004A6607" w:rsidRPr="00F45150" w:rsidRDefault="004A6607" w:rsidP="00F4515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>Фактический расход воды на исходный год пр</w:t>
      </w:r>
      <w:r w:rsidR="003655C5">
        <w:rPr>
          <w:rFonts w:ascii="Times New Roman" w:eastAsia="Calibri" w:hAnsi="Times New Roman" w:cs="Times New Roman"/>
          <w:sz w:val="24"/>
          <w:szCs w:val="24"/>
        </w:rPr>
        <w:t>инят по техническим условиям (</w:t>
      </w:r>
      <w:r w:rsidRPr="003655C5">
        <w:rPr>
          <w:rFonts w:ascii="Times New Roman" w:eastAsia="Calibri" w:hAnsi="Times New Roman" w:cs="Times New Roman"/>
          <w:sz w:val="24"/>
          <w:szCs w:val="24"/>
        </w:rPr>
        <w:t>по объему поднимаемой воды за год</w:t>
      </w:r>
      <w:r w:rsidR="003655C5">
        <w:rPr>
          <w:rFonts w:ascii="Times New Roman" w:eastAsia="Calibri" w:hAnsi="Times New Roman" w:cs="Times New Roman"/>
          <w:sz w:val="24"/>
          <w:szCs w:val="24"/>
        </w:rPr>
        <w:t>)</w:t>
      </w:r>
      <w:r w:rsidRPr="003655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Расчет водопотребления выполнен по районам жилой застройки по укрупненным нормам в </w:t>
      </w:r>
      <w:r w:rsidR="009E333B">
        <w:rPr>
          <w:rFonts w:ascii="Times New Roman" w:eastAsia="Calibri" w:hAnsi="Times New Roman" w:cs="Times New Roman"/>
          <w:sz w:val="24"/>
          <w:szCs w:val="24"/>
        </w:rPr>
        <w:t>соответствии с</w:t>
      </w:r>
      <w:r w:rsidR="00DA5FA2">
        <w:rPr>
          <w:rFonts w:ascii="Times New Roman" w:eastAsia="Calibri" w:hAnsi="Times New Roman" w:cs="Times New Roman"/>
          <w:sz w:val="24"/>
          <w:szCs w:val="24"/>
        </w:rPr>
        <w:t>о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E333B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="009E333B">
        <w:rPr>
          <w:rFonts w:ascii="Times New Roman" w:eastAsia="Calibri" w:hAnsi="Times New Roman" w:cs="Times New Roman"/>
          <w:sz w:val="24"/>
          <w:szCs w:val="24"/>
        </w:rPr>
        <w:t xml:space="preserve"> 2.04.02-84*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«Водоснабжение. Наружные сети и сооружения». Д</w:t>
      </w:r>
      <w:r w:rsidR="009E333B">
        <w:rPr>
          <w:rFonts w:ascii="Times New Roman" w:eastAsia="Calibri" w:hAnsi="Times New Roman" w:cs="Times New Roman"/>
          <w:sz w:val="24"/>
          <w:szCs w:val="24"/>
        </w:rPr>
        <w:t>анные расчеты сведены в таблицу 4.10.3.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>Норма водопотребления для населения на расчетный срок принята 160 л/</w:t>
      </w:r>
      <w:proofErr w:type="spellStart"/>
      <w:r w:rsidRPr="003655C5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="009E333B">
        <w:rPr>
          <w:rFonts w:ascii="Times New Roman" w:eastAsia="Calibri" w:hAnsi="Times New Roman" w:cs="Times New Roman"/>
          <w:sz w:val="24"/>
          <w:szCs w:val="24"/>
        </w:rPr>
        <w:t>.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на человека в соответствии с п. 235 главы 45 и приложению №13 НГПСО-1-2009.66. Предусматривается перевод всей застройки (как существующей, так и проектируемой) на централизованное водоснабжение с установкой в</w:t>
      </w:r>
      <w:r w:rsidR="009E333B">
        <w:rPr>
          <w:rFonts w:ascii="Times New Roman" w:eastAsia="Calibri" w:hAnsi="Times New Roman" w:cs="Times New Roman"/>
          <w:sz w:val="24"/>
          <w:szCs w:val="24"/>
        </w:rPr>
        <w:t>анн и местных водонагревателей.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Коэффициент суточной неравномерности водопотребления, учитывающий степень благоустройства зданий, изменения водопотребления по сезонам года и дням недели, принят равным 1,2 (п. 2.2 </w:t>
      </w:r>
      <w:proofErr w:type="spellStart"/>
      <w:r w:rsidRPr="003655C5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2.04.02-84*).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55C5">
        <w:rPr>
          <w:rFonts w:ascii="Times New Roman" w:eastAsia="Calibri" w:hAnsi="Times New Roman" w:cs="Times New Roman"/>
          <w:sz w:val="24"/>
          <w:szCs w:val="24"/>
        </w:rPr>
        <w:t>Согласно прим</w:t>
      </w:r>
      <w:proofErr w:type="gramEnd"/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. 2 табл. 1 </w:t>
      </w:r>
      <w:proofErr w:type="spellStart"/>
      <w:r w:rsidRPr="003655C5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2.04.02-84*, удельное водопотребление включает расходы воды на хозяйственно-питьевые и бытовые нужды в общественных зданиях. 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>Количество воды на неучтенные расходы приня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то дополнительно в размере 20% </w:t>
      </w:r>
      <w:r w:rsidRPr="003655C5">
        <w:rPr>
          <w:rFonts w:ascii="Times New Roman" w:eastAsia="Calibri" w:hAnsi="Times New Roman" w:cs="Times New Roman"/>
          <w:sz w:val="24"/>
          <w:szCs w:val="24"/>
        </w:rPr>
        <w:t>на исходный год и 20% суммарного расхода на хозяйственно-питьевые нужды на расчетный срок (</w:t>
      </w:r>
      <w:proofErr w:type="spellStart"/>
      <w:r w:rsidRPr="003655C5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2.04.02-84*, табл.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55C5">
        <w:rPr>
          <w:rFonts w:ascii="Times New Roman" w:eastAsia="Calibri" w:hAnsi="Times New Roman" w:cs="Times New Roman"/>
          <w:sz w:val="24"/>
          <w:szCs w:val="24"/>
        </w:rPr>
        <w:t>1, прим.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55C5">
        <w:rPr>
          <w:rFonts w:ascii="Times New Roman" w:eastAsia="Calibri" w:hAnsi="Times New Roman" w:cs="Times New Roman"/>
          <w:sz w:val="24"/>
          <w:szCs w:val="24"/>
        </w:rPr>
        <w:t>4). Для расчета принимаем, что неучтенные расходы включают в себя расход воды на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 нужды местной промышленности.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Расход воды на наружное пожаротушение и количество одновременных пожаров принимается в зависимости от числа жителей, этажности застройки и объема зданий по таблицам 5 и 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6 </w:t>
      </w:r>
      <w:proofErr w:type="spellStart"/>
      <w:r w:rsidR="009E333B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="009E333B">
        <w:rPr>
          <w:rFonts w:ascii="Times New Roman" w:eastAsia="Calibri" w:hAnsi="Times New Roman" w:cs="Times New Roman"/>
          <w:sz w:val="24"/>
          <w:szCs w:val="24"/>
        </w:rPr>
        <w:t xml:space="preserve"> 2.04.02-84* и табл. 1,2 </w:t>
      </w:r>
      <w:r w:rsidRPr="003655C5">
        <w:rPr>
          <w:rFonts w:ascii="Times New Roman" w:eastAsia="Calibri" w:hAnsi="Times New Roman" w:cs="Times New Roman"/>
          <w:sz w:val="24"/>
          <w:szCs w:val="24"/>
        </w:rPr>
        <w:t>СП 8.3130-2009.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>Предварительно для общественных зданий объемом от 1000 до 5000 м</w:t>
      </w:r>
      <w:r w:rsidR="009E333B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3655C5">
        <w:rPr>
          <w:rFonts w:ascii="Times New Roman" w:eastAsia="Calibri" w:hAnsi="Times New Roman" w:cs="Times New Roman"/>
          <w:sz w:val="24"/>
          <w:szCs w:val="24"/>
        </w:rPr>
        <w:t>количеств</w:t>
      </w:r>
      <w:r w:rsidR="009E333B">
        <w:rPr>
          <w:rFonts w:ascii="Times New Roman" w:eastAsia="Calibri" w:hAnsi="Times New Roman" w:cs="Times New Roman"/>
          <w:sz w:val="24"/>
          <w:szCs w:val="24"/>
        </w:rPr>
        <w:t>ом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этажей до </w:t>
      </w:r>
      <w:r w:rsidR="009E333B">
        <w:rPr>
          <w:rFonts w:ascii="Times New Roman" w:eastAsia="Calibri" w:hAnsi="Times New Roman" w:cs="Times New Roman"/>
          <w:sz w:val="24"/>
          <w:szCs w:val="24"/>
        </w:rPr>
        <w:t>двух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(Дом культуры) 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расход воды на один пожар </w:t>
      </w:r>
      <w:proofErr w:type="gramStart"/>
      <w:r w:rsidRPr="003655C5">
        <w:rPr>
          <w:rFonts w:ascii="Times New Roman" w:eastAsia="Calibri" w:hAnsi="Times New Roman" w:cs="Times New Roman"/>
          <w:sz w:val="24"/>
          <w:szCs w:val="24"/>
        </w:rPr>
        <w:t>составляет 10 л/с</w:t>
      </w:r>
      <w:r w:rsidR="009E333B">
        <w:rPr>
          <w:rFonts w:ascii="Times New Roman" w:eastAsia="Calibri" w:hAnsi="Times New Roman" w:cs="Times New Roman"/>
          <w:sz w:val="24"/>
          <w:szCs w:val="24"/>
        </w:rPr>
        <w:t>ек</w:t>
      </w:r>
      <w:proofErr w:type="gramEnd"/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. Расчетное количество пожаров – 1. Расход воды на наружное пожаротушение 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СДК – </w:t>
      </w:r>
      <w:r w:rsidRPr="003655C5">
        <w:rPr>
          <w:rFonts w:ascii="Times New Roman" w:eastAsia="Calibri" w:hAnsi="Times New Roman" w:cs="Times New Roman"/>
          <w:sz w:val="24"/>
          <w:szCs w:val="24"/>
        </w:rPr>
        <w:t>10 л/с</w:t>
      </w:r>
      <w:r w:rsidR="009E333B">
        <w:rPr>
          <w:rFonts w:ascii="Times New Roman" w:eastAsia="Calibri" w:hAnsi="Times New Roman" w:cs="Times New Roman"/>
          <w:sz w:val="24"/>
          <w:szCs w:val="24"/>
        </w:rPr>
        <w:t>ек</w:t>
      </w:r>
      <w:r w:rsidRPr="003655C5">
        <w:rPr>
          <w:rFonts w:ascii="Times New Roman" w:eastAsia="Calibri" w:hAnsi="Times New Roman" w:cs="Times New Roman"/>
          <w:sz w:val="24"/>
          <w:szCs w:val="24"/>
        </w:rPr>
        <w:t>.; на внутреннее пожаротушение здания, согласно табл.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1 СП 10.13130-2009, </w:t>
      </w:r>
      <w:r w:rsidR="00543738">
        <w:rPr>
          <w:rFonts w:ascii="Times New Roman" w:eastAsia="Calibri" w:hAnsi="Times New Roman" w:cs="Times New Roman"/>
          <w:sz w:val="24"/>
          <w:szCs w:val="24"/>
        </w:rPr>
        <w:t xml:space="preserve">расход </w:t>
      </w:r>
      <w:proofErr w:type="gramStart"/>
      <w:r w:rsidRPr="003655C5">
        <w:rPr>
          <w:rFonts w:ascii="Times New Roman" w:eastAsia="Calibri" w:hAnsi="Times New Roman" w:cs="Times New Roman"/>
          <w:sz w:val="24"/>
          <w:szCs w:val="24"/>
        </w:rPr>
        <w:t>составит 5 л/с</w:t>
      </w:r>
      <w:r w:rsidR="009E333B">
        <w:rPr>
          <w:rFonts w:ascii="Times New Roman" w:eastAsia="Calibri" w:hAnsi="Times New Roman" w:cs="Times New Roman"/>
          <w:sz w:val="24"/>
          <w:szCs w:val="24"/>
        </w:rPr>
        <w:t>ек</w:t>
      </w:r>
      <w:proofErr w:type="gramEnd"/>
      <w:r w:rsidRPr="003655C5">
        <w:rPr>
          <w:rFonts w:ascii="Times New Roman" w:eastAsia="Calibri" w:hAnsi="Times New Roman" w:cs="Times New Roman"/>
          <w:sz w:val="24"/>
          <w:szCs w:val="24"/>
        </w:rPr>
        <w:t>. Общий расход на пожаротушение составит 15 л/с</w:t>
      </w:r>
      <w:r w:rsidR="009E333B">
        <w:rPr>
          <w:rFonts w:ascii="Times New Roman" w:eastAsia="Calibri" w:hAnsi="Times New Roman" w:cs="Times New Roman"/>
          <w:sz w:val="24"/>
          <w:szCs w:val="24"/>
        </w:rPr>
        <w:t>ек</w:t>
      </w:r>
      <w:r w:rsidR="00543738">
        <w:rPr>
          <w:rFonts w:ascii="Times New Roman" w:eastAsia="Calibri" w:hAnsi="Times New Roman" w:cs="Times New Roman"/>
          <w:sz w:val="24"/>
          <w:szCs w:val="24"/>
        </w:rPr>
        <w:t>.</w:t>
      </w: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 (54 м</w:t>
      </w:r>
      <w:r w:rsidR="009E333B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3655C5">
        <w:rPr>
          <w:rFonts w:ascii="Times New Roman" w:eastAsia="Calibri" w:hAnsi="Times New Roman" w:cs="Times New Roman"/>
          <w:sz w:val="24"/>
          <w:szCs w:val="24"/>
        </w:rPr>
        <w:t>/час, 162</w:t>
      </w:r>
      <w:r w:rsidR="009E3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55C5">
        <w:rPr>
          <w:rFonts w:ascii="Times New Roman" w:eastAsia="Calibri" w:hAnsi="Times New Roman" w:cs="Times New Roman"/>
          <w:sz w:val="24"/>
          <w:szCs w:val="24"/>
        </w:rPr>
        <w:t>м</w:t>
      </w:r>
      <w:r w:rsidR="009E333B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3655C5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3655C5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="009E333B">
        <w:rPr>
          <w:rFonts w:ascii="Times New Roman" w:eastAsia="Calibri" w:hAnsi="Times New Roman" w:cs="Times New Roman"/>
          <w:sz w:val="24"/>
          <w:szCs w:val="24"/>
        </w:rPr>
        <w:t>.</w:t>
      </w:r>
      <w:r w:rsidRPr="003655C5">
        <w:rPr>
          <w:rFonts w:ascii="Times New Roman" w:eastAsia="Calibri" w:hAnsi="Times New Roman" w:cs="Times New Roman"/>
          <w:sz w:val="24"/>
          <w:szCs w:val="24"/>
        </w:rPr>
        <w:t>) из расч</w:t>
      </w:r>
      <w:r w:rsidR="009E333B">
        <w:rPr>
          <w:rFonts w:ascii="Times New Roman" w:eastAsia="Calibri" w:hAnsi="Times New Roman" w:cs="Times New Roman"/>
          <w:sz w:val="24"/>
          <w:szCs w:val="24"/>
        </w:rPr>
        <w:t>ета тушения пожара в течение 3 часов.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>При рабочем проектировании расходы на пожа</w:t>
      </w:r>
      <w:r w:rsidR="009E333B">
        <w:rPr>
          <w:rFonts w:ascii="Times New Roman" w:eastAsia="Calibri" w:hAnsi="Times New Roman" w:cs="Times New Roman"/>
          <w:sz w:val="24"/>
          <w:szCs w:val="24"/>
        </w:rPr>
        <w:t>ротушение должны быть уточнены.</w:t>
      </w:r>
    </w:p>
    <w:p w:rsidR="009E333B" w:rsidRDefault="009E333B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3655C5" w:rsidRDefault="004A6607" w:rsidP="009E333B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655C5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9E333B">
        <w:rPr>
          <w:rFonts w:ascii="Times New Roman" w:eastAsia="Calibri" w:hAnsi="Times New Roman" w:cs="Times New Roman"/>
          <w:sz w:val="24"/>
          <w:szCs w:val="24"/>
        </w:rPr>
        <w:t>4.10.</w:t>
      </w:r>
      <w:r w:rsidRPr="003655C5">
        <w:rPr>
          <w:rFonts w:ascii="Times New Roman" w:eastAsia="Calibri" w:hAnsi="Times New Roman" w:cs="Times New Roman"/>
          <w:sz w:val="24"/>
          <w:szCs w:val="24"/>
        </w:rPr>
        <w:t>3</w:t>
      </w:r>
      <w:r w:rsidR="009E333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6607" w:rsidRPr="009E333B" w:rsidRDefault="004A6607" w:rsidP="009E33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333B">
        <w:rPr>
          <w:rFonts w:ascii="Times New Roman" w:eastAsia="Calibri" w:hAnsi="Times New Roman" w:cs="Times New Roman"/>
          <w:sz w:val="24"/>
          <w:szCs w:val="24"/>
          <w:u w:val="single"/>
        </w:rPr>
        <w:t>Расчетные расходы воды</w:t>
      </w:r>
      <w:r w:rsidR="009E333B" w:rsidRPr="009E333B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4A6607" w:rsidRPr="003655C5" w:rsidRDefault="004A6607" w:rsidP="003655C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</w:tblBorders>
        <w:tblLook w:val="0000"/>
      </w:tblPr>
      <w:tblGrid>
        <w:gridCol w:w="6096"/>
        <w:gridCol w:w="1913"/>
        <w:gridCol w:w="1914"/>
      </w:tblGrid>
      <w:tr w:rsidR="004A6607" w:rsidRPr="00543738" w:rsidTr="00C43647">
        <w:trPr>
          <w:trHeight w:val="34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показатели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A26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Расход воды</w:t>
            </w:r>
          </w:p>
        </w:tc>
      </w:tr>
      <w:tr w:rsidR="004A6607" w:rsidRPr="00543738" w:rsidTr="00C43647">
        <w:trPr>
          <w:trHeight w:val="397"/>
        </w:trPr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Исходный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2011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срок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2031 г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Расход среднесуточны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131,5</w:t>
            </w:r>
            <w:r w:rsidR="00772AD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264</w:t>
            </w:r>
            <w:r w:rsidR="00772AD8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Расход среднесуточный (с учетом местной промышленности К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=1,2)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316,8</w:t>
            </w:r>
            <w:r w:rsidR="00772AD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Расче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тный расход в сутки наибольшего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водопотребления (</w:t>
            </w: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=1,2)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380,16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4A660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="004A660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расход в сутки наименьшего водопотребления (</w:t>
            </w:r>
            <w:proofErr w:type="spellStart"/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min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=0,8)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253,44 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максимальный часовой расход</w:t>
            </w:r>
          </w:p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час</w:t>
            </w:r>
            <w:proofErr w:type="spellEnd"/>
            <w:r w:rsidR="00C43647"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max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=ά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max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∙ β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max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=1,2</w:t>
            </w:r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∙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1,8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772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34,21 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/час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 минимальный часовой расход</w:t>
            </w:r>
          </w:p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час</w:t>
            </w:r>
            <w:proofErr w:type="spellEnd"/>
            <w:r w:rsidR="00C43647"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max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=ά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max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∙ β</w:t>
            </w:r>
            <w:r w:rsidRPr="00C4364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max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=0,5</w:t>
            </w:r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∙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0,1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772AD8" w:rsidP="00772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0,53</w:t>
            </w:r>
            <w:r w:rsidR="004A660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4A660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/час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 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воды на наружное пожаротушение –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10л/с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ек., 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внутреннее –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л/с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ек.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, время тушения – 3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часа, 54м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162</w:t>
            </w:r>
            <w:r w:rsidR="00772AD8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543738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  <w:r w:rsidR="00772AD8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4364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="00C43647" w:rsidRPr="00543738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="00C436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A6607" w:rsidRPr="00543738" w:rsidTr="00C43647">
        <w:trPr>
          <w:trHeight w:val="33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493663" w:rsidRDefault="00C113FF" w:rsidP="00C113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  <w:p w:rsidR="004A6607" w:rsidRPr="00493663" w:rsidRDefault="00C113FF" w:rsidP="00C436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- </w:t>
            </w:r>
            <w:r w:rsidR="004A660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расход</w:t>
            </w:r>
          </w:p>
          <w:p w:rsidR="004A6607" w:rsidRPr="00493663" w:rsidRDefault="00C113FF" w:rsidP="00C436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- </w:t>
            </w:r>
            <w:r w:rsidR="004A660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расход с пожаротушением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6607" w:rsidRPr="00493663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3647" w:rsidRPr="00493663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131,5</w:t>
            </w:r>
            <w:r w:rsidR="00772AD8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сут</w:t>
            </w:r>
            <w:proofErr w:type="spellEnd"/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4A6607" w:rsidRPr="00493663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07" w:rsidRPr="00493663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6607" w:rsidRPr="00493663" w:rsidRDefault="00C4364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380,16 м</w:t>
            </w: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сут</w:t>
            </w:r>
            <w:proofErr w:type="spellEnd"/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4A6607" w:rsidRPr="00493663" w:rsidRDefault="004A6607" w:rsidP="00C436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542,16</w:t>
            </w:r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сут</w:t>
            </w:r>
            <w:proofErr w:type="spellEnd"/>
            <w:r w:rsidR="00C43647" w:rsidRPr="004936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C113FF" w:rsidRDefault="00C113FF" w:rsidP="005437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543738" w:rsidRDefault="004A6607" w:rsidP="005437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3738">
        <w:rPr>
          <w:rFonts w:ascii="Times New Roman" w:eastAsia="Calibri" w:hAnsi="Times New Roman" w:cs="Times New Roman"/>
          <w:sz w:val="24"/>
          <w:szCs w:val="24"/>
        </w:rPr>
        <w:t xml:space="preserve">Расход воды на расчетный период определен, исходя </w:t>
      </w:r>
      <w:r w:rsidR="00C113FF">
        <w:rPr>
          <w:rFonts w:ascii="Times New Roman" w:eastAsia="Calibri" w:hAnsi="Times New Roman" w:cs="Times New Roman"/>
          <w:sz w:val="24"/>
          <w:szCs w:val="24"/>
        </w:rPr>
        <w:t>из нормы водопотребления 160 л/</w:t>
      </w:r>
      <w:proofErr w:type="spellStart"/>
      <w:r w:rsidRPr="0054373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="00C113FF">
        <w:rPr>
          <w:rFonts w:ascii="Times New Roman" w:eastAsia="Calibri" w:hAnsi="Times New Roman" w:cs="Times New Roman"/>
          <w:sz w:val="24"/>
          <w:szCs w:val="24"/>
        </w:rPr>
        <w:t>. на человека</w:t>
      </w:r>
      <w:r w:rsidRPr="00543738">
        <w:rPr>
          <w:rFonts w:ascii="Times New Roman" w:eastAsia="Calibri" w:hAnsi="Times New Roman" w:cs="Times New Roman"/>
          <w:sz w:val="24"/>
          <w:szCs w:val="24"/>
        </w:rPr>
        <w:t>; расход на текущий период – исходя из приведенного в исходных данных суммарного объема воды, подн</w:t>
      </w:r>
      <w:r w:rsidR="00C113FF">
        <w:rPr>
          <w:rFonts w:ascii="Times New Roman" w:eastAsia="Calibri" w:hAnsi="Times New Roman" w:cs="Times New Roman"/>
          <w:sz w:val="24"/>
          <w:szCs w:val="24"/>
        </w:rPr>
        <w:t>ятой за год из скважин (48000 м</w:t>
      </w:r>
      <w:r w:rsidR="00C113FF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4373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A6607" w:rsidRPr="00543738" w:rsidRDefault="00C113FF" w:rsidP="0054373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Расход воды на пожаротушение п</w:t>
      </w:r>
      <w:r w:rsidR="004A6607" w:rsidRPr="00543738">
        <w:rPr>
          <w:rFonts w:ascii="Times New Roman" w:eastAsia="Calibri" w:hAnsi="Times New Roman" w:cs="Times New Roman"/>
          <w:sz w:val="24"/>
          <w:szCs w:val="24"/>
        </w:rPr>
        <w:t>ринят в соответствии с табл.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6607" w:rsidRPr="00543738">
        <w:rPr>
          <w:rFonts w:ascii="Times New Roman" w:eastAsia="Calibri" w:hAnsi="Times New Roman" w:cs="Times New Roman"/>
          <w:sz w:val="24"/>
          <w:szCs w:val="24"/>
        </w:rPr>
        <w:t xml:space="preserve">6 </w:t>
      </w:r>
      <w:proofErr w:type="spellStart"/>
      <w:r w:rsidR="004A6607" w:rsidRPr="00543738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="004A6607" w:rsidRPr="00543738">
        <w:rPr>
          <w:rFonts w:ascii="Times New Roman" w:eastAsia="Calibri" w:hAnsi="Times New Roman" w:cs="Times New Roman"/>
          <w:sz w:val="24"/>
          <w:szCs w:val="24"/>
        </w:rPr>
        <w:t xml:space="preserve"> 2.04.02-85*. При дальнейшем проектировании расходы на пожаротушение уточняются после получения подробной информации по проектируемым объектам.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</w:t>
      </w:r>
      <w:proofErr w:type="spellStart"/>
      <w:r w:rsidRPr="00DA5FA2">
        <w:rPr>
          <w:rFonts w:ascii="Times New Roman" w:eastAsia="Calibri" w:hAnsi="Times New Roman" w:cs="Times New Roman"/>
          <w:sz w:val="24"/>
          <w:szCs w:val="24"/>
        </w:rPr>
        <w:t>СНиП</w:t>
      </w:r>
      <w:proofErr w:type="spellEnd"/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2.04.02-84* «Водоснабжение. Наружные сети и сооружения», </w:t>
      </w:r>
      <w:proofErr w:type="spellStart"/>
      <w:r w:rsidRPr="00DA5FA2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2.1.4.1110-02 «Зоны санитарной охраны источников водоснабжения и водопроводов питьевого назначения» для источников водоснабжения, водопроводных сооружений и водоводов должны организовываться зоны санитарной охраны для обеспечения их санитарно-эпидемиологической надежности.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>Для подземных источников зона санитарной охраны состоит из трех поясов:</w:t>
      </w:r>
      <w:r w:rsidR="00DA5F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5FA2">
        <w:rPr>
          <w:rFonts w:ascii="Times New Roman" w:eastAsia="Calibri" w:hAnsi="Times New Roman" w:cs="Times New Roman"/>
          <w:sz w:val="24"/>
          <w:szCs w:val="24"/>
        </w:rPr>
        <w:t>первый пояс</w:t>
      </w:r>
      <w:r w:rsidR="00DA5FA2">
        <w:rPr>
          <w:rFonts w:ascii="Times New Roman" w:eastAsia="Calibri" w:hAnsi="Times New Roman" w:cs="Times New Roman"/>
          <w:sz w:val="24"/>
          <w:szCs w:val="24"/>
        </w:rPr>
        <w:t xml:space="preserve"> – зона строгого режима, </w:t>
      </w:r>
      <w:r w:rsidRPr="00DA5FA2">
        <w:rPr>
          <w:rFonts w:ascii="Times New Roman" w:eastAsia="Calibri" w:hAnsi="Times New Roman" w:cs="Times New Roman"/>
          <w:sz w:val="24"/>
          <w:szCs w:val="24"/>
        </w:rPr>
        <w:t>второй и третий пояса – зоны ограничений.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>Зона строгого режима устанавливается на расстоянии от 30 до 50 м от устья скважин в зависимости от защищенности водоносного горизонта. Границы зон санитарной охраны подземных источников устанавливаются при выполнении проекта артезианских скважин и будут уточняться при ревизии скважин и определения запасов подземных вод.</w:t>
      </w:r>
    </w:p>
    <w:p w:rsidR="004A6607" w:rsidRPr="00DA5FA2" w:rsidRDefault="00DA5FA2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4A6607" w:rsidRPr="00DA5FA2">
        <w:rPr>
          <w:rFonts w:ascii="Times New Roman" w:eastAsia="Calibri" w:hAnsi="Times New Roman" w:cs="Times New Roman"/>
          <w:sz w:val="24"/>
          <w:szCs w:val="24"/>
        </w:rPr>
        <w:t xml:space="preserve">ерритория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зоны первого пояса </w:t>
      </w:r>
      <w:r w:rsidR="004A6607" w:rsidRPr="00DA5FA2">
        <w:rPr>
          <w:rFonts w:ascii="Times New Roman" w:eastAsia="Calibri" w:hAnsi="Times New Roman" w:cs="Times New Roman"/>
          <w:sz w:val="24"/>
          <w:szCs w:val="24"/>
        </w:rPr>
        <w:t>должна быть спланирована для отвода поверхностного стока за ее пределы, озеленена, ограждена и обеспечена охраной.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>Границы первого пояса зоны санитарной охраны водопроводных сооружений (водонапорные башни) совпадают с ограждением площадки сооружений и устанавливаются на расстоянии 30 метров от стен водопроводных сооружений.</w:t>
      </w:r>
    </w:p>
    <w:p w:rsidR="004A6607" w:rsidRPr="00DA5FA2" w:rsidRDefault="00DA5FA2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территории зоны второго</w:t>
      </w:r>
      <w:r w:rsidR="004A6607" w:rsidRPr="00DA5FA2">
        <w:rPr>
          <w:rFonts w:ascii="Times New Roman" w:eastAsia="Calibri" w:hAnsi="Times New Roman" w:cs="Times New Roman"/>
          <w:sz w:val="24"/>
          <w:szCs w:val="24"/>
        </w:rPr>
        <w:t xml:space="preserve"> пояса нельзя размещать кладбища, скотомогильники, поля фильтрации, животноводческие фермы, а также применять ядохимикаты, удобрения и загрязнять территорию промышленными отходами.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Ширина санитарно-защитной полосы водоводов, проходящих по незастроенной территории – не менее 10 м </w:t>
      </w:r>
      <w:r w:rsidR="00DA5FA2">
        <w:rPr>
          <w:rFonts w:ascii="Times New Roman" w:eastAsia="Calibri" w:hAnsi="Times New Roman" w:cs="Times New Roman"/>
          <w:sz w:val="24"/>
          <w:szCs w:val="24"/>
        </w:rPr>
        <w:t>в сухих грунтах, не менее 50 м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в мокрых грунтах; по застроенной территории – по согласованию с органами санитарно-эпидемиологической службы ширину санитарно-защитной полосы допускается уменьшать. В пределах этой полосы должны отсутствовать источники загрязнения почв и подземных вод.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Практически на всех источниках водоснабжения размеры зон санитарной охраны </w:t>
      </w:r>
      <w:r w:rsidR="00DA5FA2">
        <w:rPr>
          <w:rFonts w:ascii="Times New Roman" w:eastAsia="Calibri" w:hAnsi="Times New Roman" w:cs="Times New Roman"/>
          <w:sz w:val="24"/>
          <w:szCs w:val="24"/>
        </w:rPr>
        <w:t>первого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пояса не соответствуют нормативным требованиям. В этом случае возможно ухудшение качества подземных вод, особенно в тех местах, где в зоне строгого режима </w:t>
      </w:r>
      <w:proofErr w:type="gramStart"/>
      <w:r w:rsidRPr="00DA5FA2">
        <w:rPr>
          <w:rFonts w:ascii="Times New Roman" w:eastAsia="Calibri" w:hAnsi="Times New Roman" w:cs="Times New Roman"/>
          <w:sz w:val="24"/>
          <w:szCs w:val="24"/>
        </w:rPr>
        <w:t>оказываются</w:t>
      </w:r>
      <w:proofErr w:type="gramEnd"/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нарушены слои глины. Практика эксплуатации скважин в подобных условиях показывает, что со временем в добываемой воде появляются нитраты, бактериальное загрязнение и тогда для достижения нормативного качества требуется</w:t>
      </w:r>
      <w:r w:rsidR="00DA5FA2">
        <w:rPr>
          <w:rFonts w:ascii="Times New Roman" w:eastAsia="Calibri" w:hAnsi="Times New Roman" w:cs="Times New Roman"/>
          <w:sz w:val="24"/>
          <w:szCs w:val="24"/>
        </w:rPr>
        <w:t xml:space="preserve"> дополнительная обработка воды.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>На основании п</w:t>
      </w:r>
      <w:r w:rsidR="00DA5FA2">
        <w:rPr>
          <w:rFonts w:ascii="Times New Roman" w:eastAsia="Calibri" w:hAnsi="Times New Roman" w:cs="Times New Roman"/>
          <w:sz w:val="24"/>
          <w:szCs w:val="24"/>
        </w:rPr>
        <w:t>олученных данных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требуется провести о</w:t>
      </w:r>
      <w:r w:rsidR="00DA5FA2">
        <w:rPr>
          <w:rFonts w:ascii="Times New Roman" w:eastAsia="Calibri" w:hAnsi="Times New Roman" w:cs="Times New Roman"/>
          <w:sz w:val="24"/>
          <w:szCs w:val="24"/>
        </w:rPr>
        <w:t>бследование действующих скважин</w:t>
      </w:r>
      <w:r w:rsidRPr="00DA5FA2">
        <w:rPr>
          <w:rFonts w:ascii="Times New Roman" w:eastAsia="Calibri" w:hAnsi="Times New Roman" w:cs="Times New Roman"/>
          <w:sz w:val="24"/>
          <w:szCs w:val="24"/>
        </w:rPr>
        <w:t>, уточнение дебита и фактической производительнос</w:t>
      </w:r>
      <w:r w:rsidR="00127EF6">
        <w:rPr>
          <w:rFonts w:ascii="Times New Roman" w:eastAsia="Calibri" w:hAnsi="Times New Roman" w:cs="Times New Roman"/>
          <w:sz w:val="24"/>
          <w:szCs w:val="24"/>
        </w:rPr>
        <w:t>ти с установкой приборов учета,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определить качество воды</w:t>
      </w:r>
      <w:r w:rsidR="00127EF6">
        <w:rPr>
          <w:rFonts w:ascii="Times New Roman" w:eastAsia="Calibri" w:hAnsi="Times New Roman" w:cs="Times New Roman"/>
          <w:sz w:val="24"/>
          <w:szCs w:val="24"/>
        </w:rPr>
        <w:t>. Особое внимание надо обратить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на отсутствие санитарно-защитных зон и выполнение всех санитарных требований по </w:t>
      </w:r>
      <w:r w:rsidR="00127EF6">
        <w:rPr>
          <w:rFonts w:ascii="Times New Roman" w:eastAsia="Calibri" w:hAnsi="Times New Roman" w:cs="Times New Roman"/>
          <w:sz w:val="24"/>
          <w:szCs w:val="24"/>
        </w:rPr>
        <w:t>защите первого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пояса. Участок водопровода, проходящего по территории кладбища, следует вынести.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lastRenderedPageBreak/>
        <w:t>На основании результатов обследования скважин выноси</w:t>
      </w:r>
      <w:r w:rsidR="00127EF6">
        <w:rPr>
          <w:rFonts w:ascii="Times New Roman" w:eastAsia="Calibri" w:hAnsi="Times New Roman" w:cs="Times New Roman"/>
          <w:sz w:val="24"/>
          <w:szCs w:val="24"/>
        </w:rPr>
        <w:t>тся решение о реконструкции каждой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скважин</w:t>
      </w:r>
      <w:r w:rsidR="00127EF6">
        <w:rPr>
          <w:rFonts w:ascii="Times New Roman" w:eastAsia="Calibri" w:hAnsi="Times New Roman" w:cs="Times New Roman"/>
          <w:sz w:val="24"/>
          <w:szCs w:val="24"/>
        </w:rPr>
        <w:t>ы</w:t>
      </w:r>
      <w:r w:rsidRPr="00DA5FA2">
        <w:rPr>
          <w:rFonts w:ascii="Times New Roman" w:eastAsia="Calibri" w:hAnsi="Times New Roman" w:cs="Times New Roman"/>
          <w:sz w:val="24"/>
          <w:szCs w:val="24"/>
        </w:rPr>
        <w:t>, замене оборудования, восста</w:t>
      </w:r>
      <w:r w:rsidR="00127EF6">
        <w:rPr>
          <w:rFonts w:ascii="Times New Roman" w:eastAsia="Calibri" w:hAnsi="Times New Roman" w:cs="Times New Roman"/>
          <w:sz w:val="24"/>
          <w:szCs w:val="24"/>
        </w:rPr>
        <w:t>новления СЗЗ, водоподготовке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для обеспечения подачи расчетного расхода воды надлежащего качества. Также принимается решение о бурении дополнительной скважины и определении запасов подземных вод.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A5FA2">
        <w:rPr>
          <w:rFonts w:ascii="Times New Roman" w:eastAsia="Calibri" w:hAnsi="Times New Roman" w:cs="Times New Roman"/>
          <w:sz w:val="24"/>
          <w:szCs w:val="24"/>
        </w:rPr>
        <w:t>В с</w:t>
      </w:r>
      <w:r w:rsidR="00127EF6">
        <w:rPr>
          <w:rFonts w:ascii="Times New Roman" w:eastAsia="Calibri" w:hAnsi="Times New Roman" w:cs="Times New Roman"/>
          <w:sz w:val="24"/>
          <w:szCs w:val="24"/>
        </w:rPr>
        <w:t>вязи с перспективной застройкой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необходима </w:t>
      </w:r>
      <w:proofErr w:type="spellStart"/>
      <w:r w:rsidRPr="00DA5FA2">
        <w:rPr>
          <w:rFonts w:ascii="Times New Roman" w:eastAsia="Calibri" w:hAnsi="Times New Roman" w:cs="Times New Roman"/>
          <w:sz w:val="24"/>
          <w:szCs w:val="24"/>
        </w:rPr>
        <w:t>закольцовка</w:t>
      </w:r>
      <w:proofErr w:type="spellEnd"/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сетей планировочных районов </w:t>
      </w:r>
      <w:r w:rsidR="00127EF6">
        <w:rPr>
          <w:rFonts w:ascii="Times New Roman" w:eastAsia="Calibri" w:hAnsi="Times New Roman" w:cs="Times New Roman"/>
          <w:sz w:val="24"/>
          <w:szCs w:val="24"/>
        </w:rPr>
        <w:t xml:space="preserve">п. Колпаковка </w:t>
      </w:r>
      <w:r w:rsidRPr="00DA5FA2">
        <w:rPr>
          <w:rFonts w:ascii="Times New Roman" w:eastAsia="Calibri" w:hAnsi="Times New Roman" w:cs="Times New Roman"/>
          <w:sz w:val="24"/>
          <w:szCs w:val="24"/>
        </w:rPr>
        <w:t>в единую сеть.</w:t>
      </w:r>
      <w:proofErr w:type="gramEnd"/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Необходимость бурения дополнительной скважины определяется после полного обследования существующих скважин. Данное решение позволит надежно обеспечить подачу в сеть расходов на пожаротушение.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>Проектируемая схема водоснабжения предполагает объединенную систему хозяйственно-питьевого и противопожарно</w:t>
      </w:r>
      <w:r w:rsidR="00127EF6">
        <w:rPr>
          <w:rFonts w:ascii="Times New Roman" w:eastAsia="Calibri" w:hAnsi="Times New Roman" w:cs="Times New Roman"/>
          <w:sz w:val="24"/>
          <w:szCs w:val="24"/>
        </w:rPr>
        <w:t>го водопровода всего населенного пункта.</w:t>
      </w:r>
    </w:p>
    <w:p w:rsidR="004A6607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Поскольку не известен дебит скважин, расчетный расход на противопожарные нужды следует обеспечить путем создания противопожарного запаса воды в водонапорных башнях (2 </w:t>
      </w:r>
      <w:r w:rsidR="00127EF6">
        <w:rPr>
          <w:rFonts w:ascii="Times New Roman" w:eastAsia="Calibri" w:hAnsi="Times New Roman" w:cs="Times New Roman"/>
          <w:sz w:val="24"/>
          <w:szCs w:val="24"/>
        </w:rPr>
        <w:t>башни объемом 30 м</w:t>
      </w:r>
      <w:r w:rsidR="00127EF6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127EF6">
        <w:rPr>
          <w:rFonts w:ascii="Times New Roman" w:eastAsia="Calibri" w:hAnsi="Times New Roman" w:cs="Times New Roman"/>
          <w:sz w:val="24"/>
          <w:szCs w:val="24"/>
        </w:rPr>
        <w:t xml:space="preserve"> у скважин №3 и №6).</w:t>
      </w:r>
    </w:p>
    <w:p w:rsidR="004A6607" w:rsidRPr="00DA5FA2" w:rsidRDefault="004A6607" w:rsidP="00DA5F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На существующий период </w:t>
      </w:r>
      <w:r w:rsidR="00127EF6">
        <w:rPr>
          <w:rFonts w:ascii="Times New Roman" w:eastAsia="Calibri" w:hAnsi="Times New Roman" w:cs="Times New Roman"/>
          <w:sz w:val="24"/>
          <w:szCs w:val="24"/>
        </w:rPr>
        <w:t xml:space="preserve">до окончания строительства </w:t>
      </w:r>
      <w:r w:rsidR="00127EF6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очереди и объединения сетей планировочных районов </w:t>
      </w:r>
      <w:r w:rsidR="00127EF6">
        <w:rPr>
          <w:rFonts w:ascii="Times New Roman" w:eastAsia="Calibri" w:hAnsi="Times New Roman" w:cs="Times New Roman"/>
          <w:sz w:val="24"/>
          <w:szCs w:val="24"/>
        </w:rPr>
        <w:t>п. Колпаковка</w:t>
      </w:r>
      <w:r w:rsidRPr="00DA5FA2">
        <w:rPr>
          <w:rFonts w:ascii="Times New Roman" w:eastAsia="Calibri" w:hAnsi="Times New Roman" w:cs="Times New Roman"/>
          <w:sz w:val="24"/>
          <w:szCs w:val="24"/>
        </w:rPr>
        <w:t xml:space="preserve"> в единую сеть следует:</w:t>
      </w:r>
    </w:p>
    <w:p w:rsidR="004A6607" w:rsidRPr="00127EF6" w:rsidRDefault="00127EF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A6607" w:rsidRPr="00127EF6">
        <w:rPr>
          <w:rFonts w:ascii="Times New Roman" w:hAnsi="Times New Roman" w:cs="Times New Roman"/>
          <w:sz w:val="24"/>
          <w:szCs w:val="24"/>
        </w:rPr>
        <w:t>акольцевать существующие сети обо</w:t>
      </w:r>
      <w:r>
        <w:rPr>
          <w:rFonts w:ascii="Times New Roman" w:hAnsi="Times New Roman" w:cs="Times New Roman"/>
          <w:sz w:val="24"/>
          <w:szCs w:val="24"/>
        </w:rPr>
        <w:t>их планировочных районов;</w:t>
      </w:r>
    </w:p>
    <w:p w:rsidR="004A6607" w:rsidRPr="00127EF6" w:rsidRDefault="00127EF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A6607" w:rsidRPr="00127EF6">
        <w:rPr>
          <w:rFonts w:ascii="Times New Roman" w:hAnsi="Times New Roman" w:cs="Times New Roman"/>
          <w:sz w:val="24"/>
          <w:szCs w:val="24"/>
        </w:rPr>
        <w:t>ставить в эксплуатации все скважины с установкой в скважины насосов производительностью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607" w:rsidRPr="00127EF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/час;</w:t>
      </w:r>
    </w:p>
    <w:p w:rsidR="00536CA2" w:rsidRDefault="004A660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7EF6">
        <w:rPr>
          <w:rFonts w:ascii="Times New Roman" w:hAnsi="Times New Roman" w:cs="Times New Roman"/>
          <w:sz w:val="24"/>
          <w:szCs w:val="24"/>
        </w:rPr>
        <w:t>оборуд</w:t>
      </w:r>
      <w:r w:rsidR="00127EF6">
        <w:rPr>
          <w:rFonts w:ascii="Times New Roman" w:hAnsi="Times New Roman" w:cs="Times New Roman"/>
          <w:sz w:val="24"/>
          <w:szCs w:val="24"/>
        </w:rPr>
        <w:t>овать</w:t>
      </w:r>
      <w:r w:rsidRPr="00127EF6">
        <w:rPr>
          <w:rFonts w:ascii="Times New Roman" w:hAnsi="Times New Roman" w:cs="Times New Roman"/>
          <w:sz w:val="24"/>
          <w:szCs w:val="24"/>
        </w:rPr>
        <w:t xml:space="preserve"> </w:t>
      </w:r>
      <w:r w:rsidR="00127EF6">
        <w:rPr>
          <w:rFonts w:ascii="Times New Roman" w:hAnsi="Times New Roman" w:cs="Times New Roman"/>
          <w:sz w:val="24"/>
          <w:szCs w:val="24"/>
        </w:rPr>
        <w:t>каждую</w:t>
      </w:r>
      <w:r w:rsidR="00127EF6" w:rsidRPr="00127EF6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127EF6">
        <w:rPr>
          <w:rFonts w:ascii="Times New Roman" w:hAnsi="Times New Roman" w:cs="Times New Roman"/>
          <w:sz w:val="24"/>
          <w:szCs w:val="24"/>
        </w:rPr>
        <w:t>у</w:t>
      </w:r>
      <w:r w:rsidR="00127EF6" w:rsidRPr="00127EF6">
        <w:rPr>
          <w:rFonts w:ascii="Times New Roman" w:hAnsi="Times New Roman" w:cs="Times New Roman"/>
          <w:sz w:val="24"/>
          <w:szCs w:val="24"/>
        </w:rPr>
        <w:t xml:space="preserve"> </w:t>
      </w:r>
      <w:r w:rsidR="00127EF6">
        <w:rPr>
          <w:rFonts w:ascii="Times New Roman" w:hAnsi="Times New Roman" w:cs="Times New Roman"/>
          <w:sz w:val="24"/>
          <w:szCs w:val="24"/>
        </w:rPr>
        <w:t>новой водонапорной башней на</w:t>
      </w:r>
      <w:r w:rsidRPr="00127EF6">
        <w:rPr>
          <w:rFonts w:ascii="Times New Roman" w:hAnsi="Times New Roman" w:cs="Times New Roman"/>
          <w:sz w:val="24"/>
          <w:szCs w:val="24"/>
        </w:rPr>
        <w:t xml:space="preserve"> 30</w:t>
      </w:r>
      <w:r w:rsidR="00127EF6">
        <w:rPr>
          <w:rFonts w:ascii="Times New Roman" w:hAnsi="Times New Roman" w:cs="Times New Roman"/>
          <w:sz w:val="24"/>
          <w:szCs w:val="24"/>
        </w:rPr>
        <w:t xml:space="preserve"> </w:t>
      </w:r>
      <w:r w:rsidRPr="00127EF6">
        <w:rPr>
          <w:rFonts w:ascii="Times New Roman" w:hAnsi="Times New Roman" w:cs="Times New Roman"/>
          <w:sz w:val="24"/>
          <w:szCs w:val="24"/>
        </w:rPr>
        <w:t>м</w:t>
      </w:r>
      <w:r w:rsidR="00127E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27EF6">
        <w:rPr>
          <w:rFonts w:ascii="Times New Roman" w:hAnsi="Times New Roman" w:cs="Times New Roman"/>
          <w:sz w:val="24"/>
          <w:szCs w:val="24"/>
        </w:rPr>
        <w:t xml:space="preserve"> у скважин №3 и №6, в которых </w:t>
      </w:r>
      <w:r w:rsidR="00127EF6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127EF6">
        <w:rPr>
          <w:rFonts w:ascii="Times New Roman" w:hAnsi="Times New Roman" w:cs="Times New Roman"/>
          <w:sz w:val="24"/>
          <w:szCs w:val="24"/>
        </w:rPr>
        <w:t>хранит</w:t>
      </w:r>
      <w:r w:rsidR="00127EF6">
        <w:rPr>
          <w:rFonts w:ascii="Times New Roman" w:hAnsi="Times New Roman" w:cs="Times New Roman"/>
          <w:sz w:val="24"/>
          <w:szCs w:val="24"/>
        </w:rPr>
        <w:t>ь</w:t>
      </w:r>
      <w:r w:rsidRPr="00127EF6">
        <w:rPr>
          <w:rFonts w:ascii="Times New Roman" w:hAnsi="Times New Roman" w:cs="Times New Roman"/>
          <w:sz w:val="24"/>
          <w:szCs w:val="24"/>
        </w:rPr>
        <w:t>ся противопожарный запас воды, обеспечивающий возможность тушения пожара в течение 3 часов совместно с 5 работающими</w:t>
      </w:r>
      <w:r w:rsidR="00536CA2">
        <w:rPr>
          <w:rFonts w:ascii="Times New Roman" w:hAnsi="Times New Roman" w:cs="Times New Roman"/>
          <w:sz w:val="24"/>
          <w:szCs w:val="24"/>
        </w:rPr>
        <w:t xml:space="preserve"> скважинами каждого из районов.</w:t>
      </w:r>
    </w:p>
    <w:p w:rsidR="004A6607" w:rsidRPr="00536CA2" w:rsidRDefault="004A6607" w:rsidP="00536C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CA2">
        <w:rPr>
          <w:rFonts w:ascii="Times New Roman" w:eastAsia="Calibri" w:hAnsi="Times New Roman" w:cs="Times New Roman"/>
          <w:sz w:val="24"/>
          <w:szCs w:val="24"/>
        </w:rPr>
        <w:t>Общий расход противо</w:t>
      </w:r>
      <w:r w:rsidR="00536CA2" w:rsidRPr="00536CA2">
        <w:rPr>
          <w:rFonts w:ascii="Times New Roman" w:eastAsia="Calibri" w:hAnsi="Times New Roman" w:cs="Times New Roman"/>
          <w:sz w:val="24"/>
          <w:szCs w:val="24"/>
        </w:rPr>
        <w:t>пожарного водоснабжения состави</w:t>
      </w:r>
      <w:r w:rsidRPr="00536CA2">
        <w:rPr>
          <w:rFonts w:ascii="Times New Roman" w:eastAsia="Calibri" w:hAnsi="Times New Roman" w:cs="Times New Roman"/>
          <w:sz w:val="24"/>
          <w:szCs w:val="24"/>
        </w:rPr>
        <w:t>т 60</w:t>
      </w:r>
      <w:r w:rsidR="00127EF6" w:rsidRP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C21520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 (54</w:t>
      </w:r>
      <w:r w:rsidR="00127EF6" w:rsidRP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C21520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</w:t>
      </w:r>
      <w:r w:rsidR="00127EF6" w:rsidRPr="00536CA2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 противопожарные нужды, 6</w:t>
      </w:r>
      <w:r w:rsidR="00127EF6" w:rsidRP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C21520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 – хоз</w:t>
      </w:r>
      <w:r w:rsidR="00127EF6" w:rsidRPr="00536CA2">
        <w:rPr>
          <w:rFonts w:ascii="Times New Roman" w:eastAsia="Calibri" w:hAnsi="Times New Roman" w:cs="Times New Roman"/>
          <w:sz w:val="24"/>
          <w:szCs w:val="24"/>
        </w:rPr>
        <w:t>яйственно-питьевое водоснабжение).</w:t>
      </w:r>
    </w:p>
    <w:p w:rsidR="004A6607" w:rsidRPr="00127EF6" w:rsidRDefault="004A6607" w:rsidP="00127EF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EF6">
        <w:rPr>
          <w:rFonts w:ascii="Times New Roman" w:eastAsia="Calibri" w:hAnsi="Times New Roman" w:cs="Times New Roman"/>
          <w:sz w:val="24"/>
          <w:szCs w:val="24"/>
        </w:rPr>
        <w:t>На расчетный срок следует:</w:t>
      </w:r>
    </w:p>
    <w:p w:rsidR="004A6607" w:rsidRPr="00127EF6" w:rsidRDefault="00536CA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A6607" w:rsidRPr="00127EF6">
        <w:rPr>
          <w:rFonts w:ascii="Times New Roman" w:hAnsi="Times New Roman" w:cs="Times New Roman"/>
          <w:sz w:val="24"/>
          <w:szCs w:val="24"/>
        </w:rPr>
        <w:t>акольцевать существующие сети планировочных районов в</w:t>
      </w:r>
      <w:r>
        <w:rPr>
          <w:rFonts w:ascii="Times New Roman" w:hAnsi="Times New Roman" w:cs="Times New Roman"/>
          <w:sz w:val="24"/>
          <w:szCs w:val="24"/>
        </w:rPr>
        <w:t xml:space="preserve"> единую водопроводную сеть;</w:t>
      </w:r>
    </w:p>
    <w:p w:rsidR="004A6607" w:rsidRPr="00127EF6" w:rsidRDefault="00536CA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A6607" w:rsidRPr="00127EF6">
        <w:rPr>
          <w:rFonts w:ascii="Times New Roman" w:hAnsi="Times New Roman" w:cs="Times New Roman"/>
          <w:sz w:val="24"/>
          <w:szCs w:val="24"/>
        </w:rPr>
        <w:t xml:space="preserve">меньшить количество эксплуатируемых скважин по данным обследования до </w:t>
      </w:r>
      <w:r>
        <w:rPr>
          <w:rFonts w:ascii="Times New Roman" w:hAnsi="Times New Roman" w:cs="Times New Roman"/>
          <w:sz w:val="24"/>
          <w:szCs w:val="24"/>
        </w:rPr>
        <w:t>6 – 7;</w:t>
      </w:r>
    </w:p>
    <w:p w:rsidR="004A6607" w:rsidRPr="00127EF6" w:rsidRDefault="00536CA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A6607" w:rsidRPr="00127EF6">
        <w:rPr>
          <w:rFonts w:ascii="Times New Roman" w:hAnsi="Times New Roman" w:cs="Times New Roman"/>
          <w:sz w:val="24"/>
          <w:szCs w:val="24"/>
        </w:rPr>
        <w:t>становить в скважины насосы, соответствующие дебиту скважин, предположитель</w:t>
      </w:r>
      <w:r>
        <w:rPr>
          <w:rFonts w:ascii="Times New Roman" w:hAnsi="Times New Roman" w:cs="Times New Roman"/>
          <w:sz w:val="24"/>
          <w:szCs w:val="24"/>
        </w:rPr>
        <w:t>но производительностью 10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/час;</w:t>
      </w:r>
    </w:p>
    <w:p w:rsidR="004A6607" w:rsidRPr="00536CA2" w:rsidRDefault="004A6607" w:rsidP="00536C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CA2">
        <w:rPr>
          <w:rFonts w:ascii="Times New Roman" w:eastAsia="Calibri" w:hAnsi="Times New Roman" w:cs="Times New Roman"/>
          <w:sz w:val="24"/>
          <w:szCs w:val="24"/>
        </w:rPr>
        <w:t>Единая система буд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ет иметь 4 водонапорные башни: </w:t>
      </w:r>
      <w:r w:rsidRPr="00536CA2">
        <w:rPr>
          <w:rFonts w:ascii="Times New Roman" w:eastAsia="Calibri" w:hAnsi="Times New Roman" w:cs="Times New Roman"/>
          <w:sz w:val="24"/>
          <w:szCs w:val="24"/>
        </w:rPr>
        <w:t>2 старые (по 20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C21520">
        <w:rPr>
          <w:rFonts w:ascii="Times New Roman" w:eastAsia="Calibri" w:hAnsi="Times New Roman" w:cs="Times New Roman"/>
          <w:sz w:val="24"/>
          <w:szCs w:val="24"/>
        </w:rPr>
        <w:t>) и 2 новые (по </w:t>
      </w:r>
      <w:r w:rsidRPr="00536CA2">
        <w:rPr>
          <w:rFonts w:ascii="Times New Roman" w:eastAsia="Calibri" w:hAnsi="Times New Roman" w:cs="Times New Roman"/>
          <w:sz w:val="24"/>
          <w:szCs w:val="24"/>
        </w:rPr>
        <w:t>30</w:t>
      </w:r>
      <w:r w:rsidR="00536CA2">
        <w:rPr>
          <w:rFonts w:ascii="Times New Roman" w:eastAsia="Calibri" w:hAnsi="Times New Roman" w:cs="Times New Roman"/>
          <w:sz w:val="24"/>
          <w:szCs w:val="24"/>
        </w:rPr>
        <w:t> 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536CA2">
        <w:rPr>
          <w:rFonts w:ascii="Times New Roman" w:eastAsia="Calibri" w:hAnsi="Times New Roman" w:cs="Times New Roman"/>
          <w:sz w:val="24"/>
          <w:szCs w:val="24"/>
        </w:rPr>
        <w:t>),</w:t>
      </w: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 w:rsidRPr="00536CA2">
        <w:rPr>
          <w:rFonts w:ascii="Times New Roman" w:eastAsia="Calibri" w:hAnsi="Times New Roman" w:cs="Times New Roman"/>
          <w:sz w:val="24"/>
          <w:szCs w:val="24"/>
        </w:rPr>
        <w:t>неуменьшаемым</w:t>
      </w:r>
      <w:proofErr w:type="spellEnd"/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 противопожарным запасом 42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36CA2">
        <w:rPr>
          <w:rFonts w:ascii="Times New Roman" w:eastAsia="Calibri" w:hAnsi="Times New Roman" w:cs="Times New Roman"/>
          <w:sz w:val="24"/>
          <w:szCs w:val="24"/>
        </w:rPr>
        <w:t>Данный противопожарный запас воды обеспечивает возможность тушения пожара в течение 3 часов совмес</w:t>
      </w:r>
      <w:r w:rsidR="00536CA2">
        <w:rPr>
          <w:rFonts w:ascii="Times New Roman" w:eastAsia="Calibri" w:hAnsi="Times New Roman" w:cs="Times New Roman"/>
          <w:sz w:val="24"/>
          <w:szCs w:val="24"/>
        </w:rPr>
        <w:t>тно с работающими скважинами, с производительностью</w:t>
      </w: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 10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/час. Общий расход противоп</w:t>
      </w:r>
      <w:r w:rsidR="00536CA2">
        <w:rPr>
          <w:rFonts w:ascii="Times New Roman" w:eastAsia="Calibri" w:hAnsi="Times New Roman" w:cs="Times New Roman"/>
          <w:sz w:val="24"/>
          <w:szCs w:val="24"/>
        </w:rPr>
        <w:t>ожарного водоснабжения состави</w:t>
      </w:r>
      <w:r w:rsidRPr="00536CA2">
        <w:rPr>
          <w:rFonts w:ascii="Times New Roman" w:eastAsia="Calibri" w:hAnsi="Times New Roman" w:cs="Times New Roman"/>
          <w:sz w:val="24"/>
          <w:szCs w:val="24"/>
        </w:rPr>
        <w:t>т 84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 (54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 противопожарные нужды, 34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536CA2">
        <w:rPr>
          <w:rFonts w:ascii="Times New Roman" w:eastAsia="Calibri" w:hAnsi="Times New Roman" w:cs="Times New Roman"/>
          <w:sz w:val="24"/>
          <w:szCs w:val="24"/>
        </w:rPr>
        <w:t>/час – хоз</w:t>
      </w:r>
      <w:r w:rsidR="00536CA2">
        <w:rPr>
          <w:rFonts w:ascii="Times New Roman" w:eastAsia="Calibri" w:hAnsi="Times New Roman" w:cs="Times New Roman"/>
          <w:sz w:val="24"/>
          <w:szCs w:val="24"/>
        </w:rPr>
        <w:t>яйственно-</w:t>
      </w: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питьевое водоснабжение) Вода из скважин 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будет </w:t>
      </w:r>
      <w:r w:rsidRPr="00536CA2">
        <w:rPr>
          <w:rFonts w:ascii="Times New Roman" w:eastAsia="Calibri" w:hAnsi="Times New Roman" w:cs="Times New Roman"/>
          <w:sz w:val="24"/>
          <w:szCs w:val="24"/>
        </w:rPr>
        <w:t>пода</w:t>
      </w:r>
      <w:r w:rsidR="00536CA2">
        <w:rPr>
          <w:rFonts w:ascii="Times New Roman" w:eastAsia="Calibri" w:hAnsi="Times New Roman" w:cs="Times New Roman"/>
          <w:sz w:val="24"/>
          <w:szCs w:val="24"/>
        </w:rPr>
        <w:t>вать</w:t>
      </w:r>
      <w:r w:rsidRPr="00536CA2">
        <w:rPr>
          <w:rFonts w:ascii="Times New Roman" w:eastAsia="Calibri" w:hAnsi="Times New Roman" w:cs="Times New Roman"/>
          <w:sz w:val="24"/>
          <w:szCs w:val="24"/>
        </w:rPr>
        <w:t>ся в резервуары, откуда разд</w:t>
      </w:r>
      <w:r w:rsidR="00536CA2">
        <w:rPr>
          <w:rFonts w:ascii="Times New Roman" w:eastAsia="Calibri" w:hAnsi="Times New Roman" w:cs="Times New Roman"/>
          <w:sz w:val="24"/>
          <w:szCs w:val="24"/>
        </w:rPr>
        <w:t>авать</w:t>
      </w:r>
      <w:r w:rsidRPr="00536CA2">
        <w:rPr>
          <w:rFonts w:ascii="Times New Roman" w:eastAsia="Calibri" w:hAnsi="Times New Roman" w:cs="Times New Roman"/>
          <w:sz w:val="24"/>
          <w:szCs w:val="24"/>
        </w:rPr>
        <w:t>ся в сеть.</w:t>
      </w:r>
    </w:p>
    <w:p w:rsidR="004A6607" w:rsidRPr="00536CA2" w:rsidRDefault="004A6607" w:rsidP="00536C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CA2">
        <w:rPr>
          <w:rFonts w:ascii="Times New Roman" w:eastAsia="Calibri" w:hAnsi="Times New Roman" w:cs="Times New Roman"/>
          <w:sz w:val="24"/>
          <w:szCs w:val="24"/>
        </w:rPr>
        <w:t>Мероприятия по созданию прот</w:t>
      </w:r>
      <w:r w:rsidR="00536CA2">
        <w:rPr>
          <w:rFonts w:ascii="Times New Roman" w:eastAsia="Calibri" w:hAnsi="Times New Roman" w:cs="Times New Roman"/>
          <w:sz w:val="24"/>
          <w:szCs w:val="24"/>
        </w:rPr>
        <w:t>ивопожарного запаса воды уточня</w:t>
      </w:r>
      <w:r w:rsidRPr="00536CA2">
        <w:rPr>
          <w:rFonts w:ascii="Times New Roman" w:eastAsia="Calibri" w:hAnsi="Times New Roman" w:cs="Times New Roman"/>
          <w:sz w:val="24"/>
          <w:szCs w:val="24"/>
        </w:rPr>
        <w:t>тся по данным об</w:t>
      </w:r>
      <w:r w:rsidR="00043634">
        <w:rPr>
          <w:rFonts w:ascii="Times New Roman" w:eastAsia="Calibri" w:hAnsi="Times New Roman" w:cs="Times New Roman"/>
          <w:sz w:val="24"/>
          <w:szCs w:val="24"/>
        </w:rPr>
        <w:t>следования скважин</w:t>
      </w:r>
      <w:r w:rsidRPr="00536CA2">
        <w:rPr>
          <w:rFonts w:ascii="Times New Roman" w:eastAsia="Calibri" w:hAnsi="Times New Roman" w:cs="Times New Roman"/>
          <w:sz w:val="24"/>
          <w:szCs w:val="24"/>
        </w:rPr>
        <w:t>. Решение принимается при дальнейшем проектировании.</w:t>
      </w:r>
    </w:p>
    <w:p w:rsidR="004A6607" w:rsidRPr="00536CA2" w:rsidRDefault="004A6607" w:rsidP="00536C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Высота водонапорных башен должна обеспечить достаточный напор в сети </w:t>
      </w:r>
      <w:r w:rsidR="00536CA2">
        <w:rPr>
          <w:rFonts w:ascii="Times New Roman" w:eastAsia="Calibri" w:hAnsi="Times New Roman" w:cs="Times New Roman"/>
          <w:sz w:val="24"/>
          <w:szCs w:val="24"/>
        </w:rPr>
        <w:t>для работы пожарных гидрантов (</w:t>
      </w:r>
      <w:r w:rsidRPr="00536CA2">
        <w:rPr>
          <w:rFonts w:ascii="Times New Roman" w:eastAsia="Calibri" w:hAnsi="Times New Roman" w:cs="Times New Roman"/>
          <w:sz w:val="24"/>
          <w:szCs w:val="24"/>
        </w:rPr>
        <w:t>10</w:t>
      </w:r>
      <w:r w:rsidR="00536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м</w:t>
      </w:r>
      <w:r w:rsidR="00536CA2">
        <w:rPr>
          <w:rFonts w:ascii="Times New Roman" w:eastAsia="Calibri" w:hAnsi="Times New Roman" w:cs="Times New Roman"/>
          <w:sz w:val="24"/>
          <w:szCs w:val="24"/>
        </w:rPr>
        <w:t>)</w:t>
      </w:r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. Обновление запаса воды в башнях происходит в течение суток за счет </w:t>
      </w:r>
      <w:proofErr w:type="spellStart"/>
      <w:r w:rsidRPr="00536CA2">
        <w:rPr>
          <w:rFonts w:ascii="Times New Roman" w:eastAsia="Calibri" w:hAnsi="Times New Roman" w:cs="Times New Roman"/>
          <w:sz w:val="24"/>
          <w:szCs w:val="24"/>
        </w:rPr>
        <w:t>водоразбора</w:t>
      </w:r>
      <w:proofErr w:type="spellEnd"/>
      <w:r w:rsidRPr="00536CA2">
        <w:rPr>
          <w:rFonts w:ascii="Times New Roman" w:eastAsia="Calibri" w:hAnsi="Times New Roman" w:cs="Times New Roman"/>
          <w:sz w:val="24"/>
          <w:szCs w:val="24"/>
        </w:rPr>
        <w:t xml:space="preserve"> на хозяйственно-питьевые нужды. Восстановление запаса воды после тушения пожара должно происходит в течение суток без снижения отпуска воды населению.</w:t>
      </w:r>
    </w:p>
    <w:p w:rsidR="004A6607" w:rsidRPr="00043634" w:rsidRDefault="004A6607" w:rsidP="0004363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6CA2">
        <w:rPr>
          <w:rFonts w:ascii="Times New Roman" w:eastAsia="Calibri" w:hAnsi="Times New Roman" w:cs="Times New Roman"/>
          <w:sz w:val="24"/>
          <w:szCs w:val="24"/>
        </w:rPr>
        <w:t>На основе существующих водопроводных сетей, в настоящее время действующих от каждой скважины автономно, предполагается закольцева</w:t>
      </w:r>
      <w:r w:rsidR="00536CA2">
        <w:rPr>
          <w:rFonts w:ascii="Times New Roman" w:eastAsia="Calibri" w:hAnsi="Times New Roman" w:cs="Times New Roman"/>
          <w:sz w:val="24"/>
          <w:szCs w:val="24"/>
        </w:rPr>
        <w:t>ть магистральные участки сетей. П</w:t>
      </w:r>
      <w:r w:rsidRPr="00536CA2">
        <w:rPr>
          <w:rFonts w:ascii="Times New Roman" w:hAnsi="Times New Roman" w:cs="Times New Roman"/>
          <w:sz w:val="24"/>
          <w:szCs w:val="24"/>
        </w:rPr>
        <w:t>ри дальнейшем проектировании выполнить расчет общей кольцевой сети с учетом пропуска противопожарного расхода, установки пожарных гидрантов и вводов водопровода во все существую</w:t>
      </w:r>
      <w:r w:rsidR="00536CA2">
        <w:rPr>
          <w:rFonts w:ascii="Times New Roman" w:hAnsi="Times New Roman" w:cs="Times New Roman"/>
          <w:sz w:val="24"/>
          <w:szCs w:val="24"/>
        </w:rPr>
        <w:t>щие жилые и общественные здания. П</w:t>
      </w:r>
      <w:r w:rsidRPr="00536CA2">
        <w:rPr>
          <w:rFonts w:ascii="Times New Roman" w:hAnsi="Times New Roman" w:cs="Times New Roman"/>
          <w:sz w:val="24"/>
          <w:szCs w:val="24"/>
        </w:rPr>
        <w:t xml:space="preserve">остепенно </w:t>
      </w:r>
      <w:r w:rsidR="00043634">
        <w:rPr>
          <w:rFonts w:ascii="Times New Roman" w:hAnsi="Times New Roman" w:cs="Times New Roman"/>
          <w:sz w:val="24"/>
          <w:szCs w:val="24"/>
        </w:rPr>
        <w:t>до</w:t>
      </w:r>
      <w:r w:rsidRPr="00536CA2">
        <w:rPr>
          <w:rFonts w:ascii="Times New Roman" w:hAnsi="Times New Roman" w:cs="Times New Roman"/>
          <w:sz w:val="24"/>
          <w:szCs w:val="24"/>
        </w:rPr>
        <w:t>строит</w:t>
      </w:r>
      <w:r w:rsidR="00043634">
        <w:rPr>
          <w:rFonts w:ascii="Times New Roman" w:hAnsi="Times New Roman" w:cs="Times New Roman"/>
          <w:sz w:val="24"/>
          <w:szCs w:val="24"/>
        </w:rPr>
        <w:t>ь</w:t>
      </w:r>
      <w:r w:rsidRPr="00536CA2">
        <w:rPr>
          <w:rFonts w:ascii="Times New Roman" w:hAnsi="Times New Roman" w:cs="Times New Roman"/>
          <w:sz w:val="24"/>
          <w:szCs w:val="24"/>
        </w:rPr>
        <w:t xml:space="preserve"> кольцевы</w:t>
      </w:r>
      <w:r w:rsidR="00043634">
        <w:rPr>
          <w:rFonts w:ascii="Times New Roman" w:hAnsi="Times New Roman" w:cs="Times New Roman"/>
          <w:sz w:val="24"/>
          <w:szCs w:val="24"/>
        </w:rPr>
        <w:t>е</w:t>
      </w:r>
      <w:r w:rsidRPr="00536CA2">
        <w:rPr>
          <w:rFonts w:ascii="Times New Roman" w:hAnsi="Times New Roman" w:cs="Times New Roman"/>
          <w:sz w:val="24"/>
          <w:szCs w:val="24"/>
        </w:rPr>
        <w:t xml:space="preserve"> водопроводны</w:t>
      </w:r>
      <w:r w:rsidR="00043634">
        <w:rPr>
          <w:rFonts w:ascii="Times New Roman" w:hAnsi="Times New Roman" w:cs="Times New Roman"/>
          <w:sz w:val="24"/>
          <w:szCs w:val="24"/>
        </w:rPr>
        <w:t>е</w:t>
      </w:r>
      <w:r w:rsidRPr="00536CA2">
        <w:rPr>
          <w:rFonts w:ascii="Times New Roman" w:hAnsi="Times New Roman" w:cs="Times New Roman"/>
          <w:sz w:val="24"/>
          <w:szCs w:val="24"/>
        </w:rPr>
        <w:t xml:space="preserve"> сет</w:t>
      </w:r>
      <w:r w:rsidR="00043634">
        <w:rPr>
          <w:rFonts w:ascii="Times New Roman" w:hAnsi="Times New Roman" w:cs="Times New Roman"/>
          <w:sz w:val="24"/>
          <w:szCs w:val="24"/>
        </w:rPr>
        <w:t>и</w:t>
      </w:r>
      <w:r w:rsidRPr="00536CA2">
        <w:rPr>
          <w:rFonts w:ascii="Times New Roman" w:hAnsi="Times New Roman" w:cs="Times New Roman"/>
          <w:sz w:val="24"/>
          <w:szCs w:val="24"/>
        </w:rPr>
        <w:t xml:space="preserve"> до объединения в общую сеть. Существующие участки </w:t>
      </w:r>
      <w:r w:rsidRPr="00536CA2">
        <w:rPr>
          <w:rFonts w:ascii="Times New Roman" w:hAnsi="Times New Roman" w:cs="Times New Roman"/>
          <w:sz w:val="24"/>
          <w:szCs w:val="24"/>
        </w:rPr>
        <w:lastRenderedPageBreak/>
        <w:t>малог</w:t>
      </w:r>
      <w:r w:rsidR="00536CA2">
        <w:rPr>
          <w:rFonts w:ascii="Times New Roman" w:hAnsi="Times New Roman" w:cs="Times New Roman"/>
          <w:sz w:val="24"/>
          <w:szCs w:val="24"/>
        </w:rPr>
        <w:t>о диаметра или требующие замены</w:t>
      </w:r>
      <w:r w:rsidRPr="00536CA2">
        <w:rPr>
          <w:rFonts w:ascii="Times New Roman" w:hAnsi="Times New Roman" w:cs="Times New Roman"/>
          <w:sz w:val="24"/>
          <w:szCs w:val="24"/>
        </w:rPr>
        <w:t xml:space="preserve"> при этом дублируются новым водоводом и постепенно выводятся из эксплуатации. Диаметры се</w:t>
      </w:r>
      <w:r w:rsidR="00536CA2">
        <w:rPr>
          <w:rFonts w:ascii="Times New Roman" w:hAnsi="Times New Roman" w:cs="Times New Roman"/>
          <w:sz w:val="24"/>
          <w:szCs w:val="24"/>
        </w:rPr>
        <w:t>тей должны быть не менее 80 мм.</w:t>
      </w:r>
      <w:r w:rsidR="00043634">
        <w:rPr>
          <w:rFonts w:ascii="Times New Roman" w:hAnsi="Times New Roman" w:cs="Times New Roman"/>
          <w:sz w:val="24"/>
          <w:szCs w:val="24"/>
        </w:rPr>
        <w:t xml:space="preserve"> </w:t>
      </w:r>
      <w:r w:rsidRPr="00536CA2">
        <w:rPr>
          <w:rFonts w:ascii="Times New Roman" w:eastAsia="Calibri" w:hAnsi="Times New Roman" w:cs="Times New Roman"/>
          <w:sz w:val="24"/>
          <w:szCs w:val="24"/>
        </w:rPr>
        <w:t>Предусматривается использование при строительстве магистральных трубоп</w:t>
      </w:r>
      <w:r w:rsidR="00536CA2">
        <w:rPr>
          <w:rFonts w:ascii="Times New Roman" w:eastAsia="Calibri" w:hAnsi="Times New Roman" w:cs="Times New Roman"/>
          <w:sz w:val="24"/>
          <w:szCs w:val="24"/>
        </w:rPr>
        <w:t>роводов труб из ПЭ диаметром 50 – 100 мм (диаметр уточни</w:t>
      </w:r>
      <w:r w:rsidRPr="00536CA2">
        <w:rPr>
          <w:rFonts w:ascii="Times New Roman" w:eastAsia="Calibri" w:hAnsi="Times New Roman" w:cs="Times New Roman"/>
          <w:sz w:val="24"/>
          <w:szCs w:val="24"/>
        </w:rPr>
        <w:t>тся при дальнейшем проектировании).</w:t>
      </w:r>
    </w:p>
    <w:p w:rsidR="004A6607" w:rsidRPr="00536CA2" w:rsidRDefault="004A6607" w:rsidP="00536C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6CA2">
        <w:rPr>
          <w:rFonts w:ascii="Times New Roman" w:eastAsia="Calibri" w:hAnsi="Times New Roman" w:cs="Times New Roman"/>
          <w:sz w:val="24"/>
          <w:szCs w:val="24"/>
        </w:rPr>
        <w:t>Существующие трубопроводы выводятся из системы по мере строительства новой кольцевой сети и подключения к ней существую</w:t>
      </w:r>
      <w:r w:rsidR="00536CA2">
        <w:rPr>
          <w:rFonts w:ascii="Times New Roman" w:eastAsia="Calibri" w:hAnsi="Times New Roman" w:cs="Times New Roman"/>
          <w:sz w:val="24"/>
          <w:szCs w:val="24"/>
        </w:rPr>
        <w:t>щей и проектируемой застройки.</w:t>
      </w:r>
      <w:r w:rsidR="00DC2AC5">
        <w:rPr>
          <w:rFonts w:ascii="Times New Roman" w:eastAsia="Calibri" w:hAnsi="Times New Roman" w:cs="Times New Roman"/>
          <w:sz w:val="24"/>
          <w:szCs w:val="24"/>
        </w:rPr>
        <w:t xml:space="preserve"> В итоге к расчетному сроку </w:t>
      </w:r>
      <w:r w:rsidRPr="00536CA2">
        <w:rPr>
          <w:rFonts w:ascii="Times New Roman" w:eastAsia="Calibri" w:hAnsi="Times New Roman" w:cs="Times New Roman"/>
          <w:sz w:val="24"/>
          <w:szCs w:val="24"/>
        </w:rPr>
        <w:t>все жилые и общественные здания предусматривается подключить к вновь проложенной кольцевой сети.</w:t>
      </w:r>
    </w:p>
    <w:p w:rsidR="004A6607" w:rsidRPr="00043634" w:rsidRDefault="004A6607" w:rsidP="0004363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3634">
        <w:rPr>
          <w:rFonts w:ascii="Times New Roman" w:eastAsia="Calibri" w:hAnsi="Times New Roman" w:cs="Times New Roman"/>
          <w:sz w:val="24"/>
          <w:szCs w:val="24"/>
        </w:rPr>
        <w:t>Первоочередные мероп</w:t>
      </w:r>
      <w:r w:rsidR="00043634">
        <w:rPr>
          <w:rFonts w:ascii="Times New Roman" w:eastAsia="Calibri" w:hAnsi="Times New Roman" w:cs="Times New Roman"/>
          <w:sz w:val="24"/>
          <w:szCs w:val="24"/>
        </w:rPr>
        <w:t>риятия по системе водоснабжения п. Колпаковка: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A6607" w:rsidRPr="00043634">
        <w:rPr>
          <w:rFonts w:ascii="Times New Roman" w:hAnsi="Times New Roman" w:cs="Times New Roman"/>
          <w:sz w:val="24"/>
          <w:szCs w:val="24"/>
        </w:rPr>
        <w:t>формление паспортов на каждую скважи</w:t>
      </w:r>
      <w:r>
        <w:rPr>
          <w:rFonts w:ascii="Times New Roman" w:hAnsi="Times New Roman" w:cs="Times New Roman"/>
          <w:sz w:val="24"/>
          <w:szCs w:val="24"/>
        </w:rPr>
        <w:t>ну;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6607" w:rsidRPr="00043634">
        <w:rPr>
          <w:rFonts w:ascii="Times New Roman" w:hAnsi="Times New Roman" w:cs="Times New Roman"/>
          <w:sz w:val="24"/>
          <w:szCs w:val="24"/>
        </w:rPr>
        <w:t>оздание проектов и обустройство</w:t>
      </w:r>
      <w:r>
        <w:rPr>
          <w:rFonts w:ascii="Times New Roman" w:hAnsi="Times New Roman" w:cs="Times New Roman"/>
          <w:sz w:val="24"/>
          <w:szCs w:val="24"/>
        </w:rPr>
        <w:t xml:space="preserve"> санитарно-защитных зон скважин;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3634">
        <w:rPr>
          <w:rFonts w:ascii="Times New Roman" w:hAnsi="Times New Roman" w:cs="Times New Roman"/>
          <w:sz w:val="24"/>
          <w:szCs w:val="24"/>
        </w:rPr>
        <w:t>о</w:t>
      </w:r>
      <w:r w:rsidR="004A6607" w:rsidRPr="00043634">
        <w:rPr>
          <w:rFonts w:ascii="Times New Roman" w:hAnsi="Times New Roman" w:cs="Times New Roman"/>
          <w:sz w:val="24"/>
          <w:szCs w:val="24"/>
        </w:rPr>
        <w:t>ценка (либо п</w:t>
      </w:r>
      <w:r w:rsidRPr="00043634">
        <w:rPr>
          <w:rFonts w:ascii="Times New Roman" w:hAnsi="Times New Roman" w:cs="Times New Roman"/>
          <w:sz w:val="24"/>
          <w:szCs w:val="24"/>
        </w:rPr>
        <w:t>ереоценка) запаса подземных вод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43634">
        <w:rPr>
          <w:rFonts w:ascii="Times New Roman" w:hAnsi="Times New Roman" w:cs="Times New Roman"/>
          <w:sz w:val="24"/>
          <w:szCs w:val="24"/>
        </w:rPr>
        <w:t xml:space="preserve"> дебита существующих скважин;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A6607" w:rsidRPr="00043634">
        <w:rPr>
          <w:rFonts w:ascii="Times New Roman" w:hAnsi="Times New Roman" w:cs="Times New Roman"/>
          <w:sz w:val="24"/>
          <w:szCs w:val="24"/>
        </w:rPr>
        <w:t>нализ качества воды и п</w:t>
      </w:r>
      <w:r>
        <w:rPr>
          <w:rFonts w:ascii="Times New Roman" w:hAnsi="Times New Roman" w:cs="Times New Roman"/>
          <w:sz w:val="24"/>
          <w:szCs w:val="24"/>
        </w:rPr>
        <w:t xml:space="preserve">ринятие решения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водопоготовке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A6607" w:rsidRPr="00043634">
        <w:rPr>
          <w:rFonts w:ascii="Times New Roman" w:hAnsi="Times New Roman" w:cs="Times New Roman"/>
          <w:sz w:val="24"/>
          <w:szCs w:val="24"/>
        </w:rPr>
        <w:t>недрен</w:t>
      </w:r>
      <w:r>
        <w:rPr>
          <w:rFonts w:ascii="Times New Roman" w:hAnsi="Times New Roman" w:cs="Times New Roman"/>
          <w:sz w:val="24"/>
          <w:szCs w:val="24"/>
        </w:rPr>
        <w:t>ие системы обеззараживания воды;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A6607" w:rsidRPr="00043634">
        <w:rPr>
          <w:rFonts w:ascii="Times New Roman" w:hAnsi="Times New Roman" w:cs="Times New Roman"/>
          <w:sz w:val="24"/>
          <w:szCs w:val="24"/>
        </w:rPr>
        <w:t xml:space="preserve">становка приборов </w:t>
      </w:r>
      <w:r>
        <w:rPr>
          <w:rFonts w:ascii="Times New Roman" w:hAnsi="Times New Roman" w:cs="Times New Roman"/>
          <w:sz w:val="24"/>
          <w:szCs w:val="24"/>
        </w:rPr>
        <w:t>учета на существующих скважинах;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лицензирование всех скважин;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A6607" w:rsidRPr="00043634">
        <w:rPr>
          <w:rFonts w:ascii="Times New Roman" w:hAnsi="Times New Roman" w:cs="Times New Roman"/>
          <w:sz w:val="24"/>
          <w:szCs w:val="24"/>
        </w:rPr>
        <w:t>роектирование и бурение новых скважин в</w:t>
      </w:r>
      <w:r>
        <w:rPr>
          <w:rFonts w:ascii="Times New Roman" w:hAnsi="Times New Roman" w:cs="Times New Roman"/>
          <w:sz w:val="24"/>
          <w:szCs w:val="24"/>
        </w:rPr>
        <w:t>не застройки с соблюдением СЗЗ;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A6607" w:rsidRPr="00043634">
        <w:rPr>
          <w:rFonts w:ascii="Times New Roman" w:hAnsi="Times New Roman" w:cs="Times New Roman"/>
          <w:sz w:val="24"/>
          <w:szCs w:val="24"/>
        </w:rPr>
        <w:t>ыполн</w:t>
      </w:r>
      <w:r>
        <w:rPr>
          <w:rFonts w:ascii="Times New Roman" w:hAnsi="Times New Roman" w:cs="Times New Roman"/>
          <w:sz w:val="24"/>
          <w:szCs w:val="24"/>
        </w:rPr>
        <w:t>ение проекта водоснабжения населенного пункта;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6607" w:rsidRPr="00043634">
        <w:rPr>
          <w:rFonts w:ascii="Times New Roman" w:hAnsi="Times New Roman" w:cs="Times New Roman"/>
          <w:sz w:val="24"/>
          <w:szCs w:val="24"/>
        </w:rPr>
        <w:t>троительство в</w:t>
      </w:r>
      <w:r>
        <w:rPr>
          <w:rFonts w:ascii="Times New Roman" w:hAnsi="Times New Roman" w:cs="Times New Roman"/>
          <w:sz w:val="24"/>
          <w:szCs w:val="24"/>
        </w:rPr>
        <w:t xml:space="preserve">одонапорных башен у скважин №3 и </w:t>
      </w:r>
      <w:r w:rsidR="004A6607" w:rsidRPr="00043634">
        <w:rPr>
          <w:rFonts w:ascii="Times New Roman" w:hAnsi="Times New Roman" w:cs="Times New Roman"/>
          <w:sz w:val="24"/>
          <w:szCs w:val="24"/>
        </w:rPr>
        <w:t>№6 объемом 30 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A6607" w:rsidRPr="00043634">
        <w:rPr>
          <w:rFonts w:ascii="Times New Roman" w:hAnsi="Times New Roman" w:cs="Times New Roman"/>
          <w:sz w:val="24"/>
          <w:szCs w:val="24"/>
        </w:rPr>
        <w:t xml:space="preserve"> каждая для хранени</w:t>
      </w:r>
      <w:r>
        <w:rPr>
          <w:rFonts w:ascii="Times New Roman" w:hAnsi="Times New Roman" w:cs="Times New Roman"/>
          <w:sz w:val="24"/>
          <w:szCs w:val="24"/>
        </w:rPr>
        <w:t>я противопожарного запаса воды;</w:t>
      </w:r>
    </w:p>
    <w:p w:rsidR="004A6607" w:rsidRPr="00043634" w:rsidRDefault="0004363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6607" w:rsidRPr="00043634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оительство водопроводных сетей.</w:t>
      </w:r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03214" w:rsidRPr="00703214" w:rsidRDefault="00703214" w:rsidP="00C66217">
      <w:pPr>
        <w:pStyle w:val="2"/>
        <w:rPr>
          <w:rFonts w:eastAsia="Calibri"/>
        </w:rPr>
      </w:pPr>
      <w:bookmarkStart w:id="102" w:name="_Toc75737114"/>
      <w:r w:rsidRPr="00703214">
        <w:rPr>
          <w:rFonts w:eastAsia="Calibri"/>
        </w:rPr>
        <w:t>4.11. Водоотведение.</w:t>
      </w:r>
      <w:bookmarkEnd w:id="102"/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>Проектные решения приняты в соответствии с нормативными документами:</w:t>
      </w:r>
    </w:p>
    <w:p w:rsidR="00EF47EF" w:rsidRPr="00EF47EF" w:rsidRDefault="00EF47E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47EF">
        <w:rPr>
          <w:rFonts w:ascii="Times New Roman" w:hAnsi="Times New Roman" w:cs="Times New Roman"/>
          <w:sz w:val="24"/>
          <w:szCs w:val="24"/>
        </w:rPr>
        <w:t>НГПСО 1-2009.66 «Нормативы градостроительного проектирования Свердловской области»;</w:t>
      </w:r>
    </w:p>
    <w:p w:rsidR="00EF47EF" w:rsidRPr="00EF47EF" w:rsidRDefault="00EF47E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2.04.03-85 «</w:t>
      </w:r>
      <w:r w:rsidRPr="00EF47EF">
        <w:rPr>
          <w:rFonts w:ascii="Times New Roman" w:hAnsi="Times New Roman" w:cs="Times New Roman"/>
          <w:sz w:val="24"/>
          <w:szCs w:val="24"/>
        </w:rPr>
        <w:t>Канализац</w:t>
      </w:r>
      <w:r>
        <w:rPr>
          <w:rFonts w:ascii="Times New Roman" w:hAnsi="Times New Roman" w:cs="Times New Roman"/>
          <w:sz w:val="24"/>
          <w:szCs w:val="24"/>
        </w:rPr>
        <w:t>ия. Наружные сети и сооружения».</w:t>
      </w:r>
    </w:p>
    <w:p w:rsid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</w:t>
      </w:r>
      <w:r>
        <w:rPr>
          <w:rFonts w:ascii="Times New Roman" w:eastAsia="Calibri" w:hAnsi="Times New Roman" w:cs="Times New Roman"/>
          <w:sz w:val="24"/>
          <w:szCs w:val="24"/>
        </w:rPr>
        <w:t>п.</w:t>
      </w: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 Колпаковка отсутс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твует централизованная система </w:t>
      </w: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канализации. </w:t>
      </w:r>
      <w:proofErr w:type="spellStart"/>
      <w:r w:rsidRPr="00EF47EF">
        <w:rPr>
          <w:rFonts w:ascii="Times New Roman" w:eastAsia="Calibri" w:hAnsi="Times New Roman" w:cs="Times New Roman"/>
          <w:sz w:val="24"/>
          <w:szCs w:val="24"/>
        </w:rPr>
        <w:t>Канализование</w:t>
      </w:r>
      <w:proofErr w:type="spellEnd"/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 домов, подключенных к водопроводу,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47EF">
        <w:rPr>
          <w:rFonts w:ascii="Times New Roman" w:eastAsia="Calibri" w:hAnsi="Times New Roman" w:cs="Times New Roman"/>
          <w:sz w:val="24"/>
          <w:szCs w:val="24"/>
        </w:rPr>
        <w:t>осуществляется в выгребные ямы с дальнейшим вывозом сточных вод. Данные об объемах сточ</w:t>
      </w:r>
      <w:r w:rsidR="00CD2C2A">
        <w:rPr>
          <w:rFonts w:ascii="Times New Roman" w:eastAsia="Calibri" w:hAnsi="Times New Roman" w:cs="Times New Roman"/>
          <w:sz w:val="24"/>
          <w:szCs w:val="24"/>
        </w:rPr>
        <w:t>ных вод, периодичности откачки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2C2A">
        <w:rPr>
          <w:rFonts w:ascii="Times New Roman" w:eastAsia="Calibri" w:hAnsi="Times New Roman" w:cs="Times New Roman"/>
          <w:sz w:val="24"/>
          <w:szCs w:val="24"/>
        </w:rPr>
        <w:t>из выгребов отсутствуют, так как</w:t>
      </w: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 данные о существующем положении системы водоотведения не представлены.</w:t>
      </w:r>
    </w:p>
    <w:p w:rsidR="00CD2C2A" w:rsidRDefault="00CD2C2A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Расчетное удельное среднесуточное (за год) водоотведение бытовых сточных вод 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принимается </w:t>
      </w:r>
      <w:proofErr w:type="gramStart"/>
      <w:r w:rsidR="00CD2C2A">
        <w:rPr>
          <w:rFonts w:ascii="Times New Roman" w:eastAsia="Calibri" w:hAnsi="Times New Roman" w:cs="Times New Roman"/>
          <w:sz w:val="24"/>
          <w:szCs w:val="24"/>
        </w:rPr>
        <w:t>равным</w:t>
      </w:r>
      <w:proofErr w:type="gramEnd"/>
      <w:r w:rsidR="00CD2C2A">
        <w:rPr>
          <w:rFonts w:ascii="Times New Roman" w:eastAsia="Calibri" w:hAnsi="Times New Roman" w:cs="Times New Roman"/>
          <w:sz w:val="24"/>
          <w:szCs w:val="24"/>
        </w:rPr>
        <w:t xml:space="preserve"> расчетному </w:t>
      </w:r>
      <w:r w:rsidRPr="00EF47EF">
        <w:rPr>
          <w:rFonts w:ascii="Times New Roman" w:eastAsia="Calibri" w:hAnsi="Times New Roman" w:cs="Times New Roman"/>
          <w:sz w:val="24"/>
          <w:szCs w:val="24"/>
        </w:rPr>
        <w:t>среднесуточному (за год) водопотреблению и составляет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47EF">
        <w:rPr>
          <w:rFonts w:ascii="Times New Roman" w:eastAsia="Calibri" w:hAnsi="Times New Roman" w:cs="Times New Roman"/>
          <w:sz w:val="24"/>
          <w:szCs w:val="24"/>
        </w:rPr>
        <w:t>380,16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47EF">
        <w:rPr>
          <w:rFonts w:ascii="Times New Roman" w:eastAsia="Calibri" w:hAnsi="Times New Roman" w:cs="Times New Roman"/>
          <w:sz w:val="24"/>
          <w:szCs w:val="24"/>
        </w:rPr>
        <w:t>м</w:t>
      </w:r>
      <w:r w:rsidR="00CD2C2A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EF47EF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EF47EF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="00CD2C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47EF" w:rsidRPr="00EF47EF" w:rsidRDefault="00CD2C2A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Расчетный секундный расход </w:t>
      </w:r>
      <w:r w:rsidR="00EF47EF" w:rsidRPr="00EF47EF">
        <w:rPr>
          <w:rFonts w:ascii="Times New Roman" w:eastAsia="Calibri" w:hAnsi="Times New Roman" w:cs="Times New Roman"/>
          <w:sz w:val="24"/>
          <w:szCs w:val="24"/>
        </w:rPr>
        <w:t>определяется при детальном проектировании.</w:t>
      </w:r>
    </w:p>
    <w:p w:rsidR="00EF47EF" w:rsidRPr="00EF47EF" w:rsidRDefault="00EF47EF" w:rsidP="00CD2C2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>Проектом предусматривается создание единой системы отведения бытовых стоков от всей застройки на проектируемые локальные очистные сооружени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я полной биологической очистки. </w:t>
      </w:r>
      <w:r w:rsidRPr="00EF47EF">
        <w:rPr>
          <w:rFonts w:ascii="Times New Roman" w:eastAsia="Calibri" w:hAnsi="Times New Roman" w:cs="Times New Roman"/>
          <w:sz w:val="24"/>
          <w:szCs w:val="24"/>
        </w:rPr>
        <w:t>Выгребы из схемы исключаю</w:t>
      </w:r>
      <w:r w:rsidR="00CD2C2A">
        <w:rPr>
          <w:rFonts w:ascii="Times New Roman" w:eastAsia="Calibri" w:hAnsi="Times New Roman" w:cs="Times New Roman"/>
          <w:sz w:val="24"/>
          <w:szCs w:val="24"/>
        </w:rPr>
        <w:t>тся с обязательной их санацией.</w:t>
      </w: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>Отведение стоков от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 застройки на очистные сооружения </w:t>
      </w: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предусмотрено в напорно-самотечном режиме, переход самотечного коллектора канализации через ручей от восточной части </w:t>
      </w:r>
      <w:r w:rsidR="00CD2C2A">
        <w:rPr>
          <w:rFonts w:ascii="Times New Roman" w:eastAsia="Calibri" w:hAnsi="Times New Roman" w:cs="Times New Roman"/>
          <w:sz w:val="24"/>
          <w:szCs w:val="24"/>
        </w:rPr>
        <w:t>поселка</w:t>
      </w: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 – дюкером. </w:t>
      </w:r>
      <w:r w:rsidR="00CD2C2A">
        <w:rPr>
          <w:rFonts w:ascii="Times New Roman" w:eastAsia="Calibri" w:hAnsi="Times New Roman" w:cs="Times New Roman"/>
          <w:sz w:val="24"/>
          <w:szCs w:val="24"/>
        </w:rPr>
        <w:t>При детальной проработке уточни</w:t>
      </w:r>
      <w:r w:rsidRPr="00EF47EF">
        <w:rPr>
          <w:rFonts w:ascii="Times New Roman" w:eastAsia="Calibri" w:hAnsi="Times New Roman" w:cs="Times New Roman"/>
          <w:sz w:val="24"/>
          <w:szCs w:val="24"/>
        </w:rPr>
        <w:t>тся количество и производительность КНС.</w:t>
      </w: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>Материал проектируемых трубопроводов – ПЭ, диаметр определяется расчетом при прое</w:t>
      </w:r>
      <w:r w:rsidR="00CD2C2A">
        <w:rPr>
          <w:rFonts w:ascii="Times New Roman" w:eastAsia="Calibri" w:hAnsi="Times New Roman" w:cs="Times New Roman"/>
          <w:sz w:val="24"/>
          <w:szCs w:val="24"/>
        </w:rPr>
        <w:t>ктировании, но не менее 150 мм.</w:t>
      </w: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 xml:space="preserve">Очистные сооружения проектируются в пониженной части поселения с устройством санитарно-защитной зоны 100 м. Выпуск очищенных стоков предусматривается в р. Кашка. </w:t>
      </w:r>
      <w:r w:rsidRPr="00EF47EF">
        <w:rPr>
          <w:rFonts w:ascii="Times New Roman" w:eastAsia="Calibri" w:hAnsi="Times New Roman" w:cs="Times New Roman"/>
          <w:sz w:val="24"/>
          <w:szCs w:val="24"/>
        </w:rPr>
        <w:lastRenderedPageBreak/>
        <w:t>При проектировании необходимо рассмотреть возможность выпуска очищенных стоков з</w:t>
      </w:r>
      <w:r w:rsidR="00CD2C2A">
        <w:rPr>
          <w:rFonts w:ascii="Times New Roman" w:eastAsia="Calibri" w:hAnsi="Times New Roman" w:cs="Times New Roman"/>
          <w:sz w:val="24"/>
          <w:szCs w:val="24"/>
        </w:rPr>
        <w:t>а пределами населенного пункта.</w:t>
      </w:r>
    </w:p>
    <w:p w:rsidR="00EF47EF" w:rsidRPr="00EF47EF" w:rsidRDefault="00EF47EF" w:rsidP="00EF47E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7EF">
        <w:rPr>
          <w:rFonts w:ascii="Times New Roman" w:eastAsia="Calibri" w:hAnsi="Times New Roman" w:cs="Times New Roman"/>
          <w:sz w:val="24"/>
          <w:szCs w:val="24"/>
        </w:rPr>
        <w:t>Первоочередные меропри</w:t>
      </w:r>
      <w:r w:rsidR="00CD2C2A">
        <w:rPr>
          <w:rFonts w:ascii="Times New Roman" w:eastAsia="Calibri" w:hAnsi="Times New Roman" w:cs="Times New Roman"/>
          <w:sz w:val="24"/>
          <w:szCs w:val="24"/>
        </w:rPr>
        <w:t xml:space="preserve">ятия по системе водоотведения п. </w:t>
      </w:r>
      <w:r w:rsidRPr="00EF47EF">
        <w:rPr>
          <w:rFonts w:ascii="Times New Roman" w:eastAsia="Calibri" w:hAnsi="Times New Roman" w:cs="Times New Roman"/>
          <w:sz w:val="24"/>
          <w:szCs w:val="24"/>
        </w:rPr>
        <w:t>Колпаковка</w:t>
      </w:r>
      <w:r w:rsidR="00CD2C2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F47EF" w:rsidRPr="00CD2C2A" w:rsidRDefault="00CD2C2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F47EF" w:rsidRPr="00CD2C2A">
        <w:rPr>
          <w:rFonts w:ascii="Times New Roman" w:hAnsi="Times New Roman" w:cs="Times New Roman"/>
          <w:sz w:val="24"/>
          <w:szCs w:val="24"/>
        </w:rPr>
        <w:t xml:space="preserve">олучение технических условий на размещение канализационных очистных сооружений, определение приемника </w:t>
      </w:r>
      <w:r>
        <w:rPr>
          <w:rFonts w:ascii="Times New Roman" w:hAnsi="Times New Roman" w:cs="Times New Roman"/>
          <w:sz w:val="24"/>
          <w:szCs w:val="24"/>
        </w:rPr>
        <w:t>и сброса очищенных сточных вод;</w:t>
      </w:r>
    </w:p>
    <w:p w:rsidR="00EF47EF" w:rsidRPr="00CD2C2A" w:rsidRDefault="00CD2C2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F47EF" w:rsidRPr="00CD2C2A">
        <w:rPr>
          <w:rFonts w:ascii="Times New Roman" w:hAnsi="Times New Roman" w:cs="Times New Roman"/>
          <w:sz w:val="24"/>
          <w:szCs w:val="24"/>
        </w:rPr>
        <w:t>ыполнение проекта бытовой канализации и проекта очистных сооружений. Необходимо предусмотреть поэтапное строительство сети параллельно строительству очистных сооруже</w:t>
      </w:r>
      <w:r>
        <w:rPr>
          <w:rFonts w:ascii="Times New Roman" w:hAnsi="Times New Roman" w:cs="Times New Roman"/>
          <w:sz w:val="24"/>
          <w:szCs w:val="24"/>
        </w:rPr>
        <w:t xml:space="preserve">ний. К расчетному сроку </w:t>
      </w:r>
      <w:r w:rsidR="00EF47EF" w:rsidRPr="00CD2C2A">
        <w:rPr>
          <w:rFonts w:ascii="Times New Roman" w:hAnsi="Times New Roman" w:cs="Times New Roman"/>
          <w:sz w:val="24"/>
          <w:szCs w:val="24"/>
        </w:rPr>
        <w:t>бытовые стоки от всей застройки должны поступать на очистные сооружени</w:t>
      </w:r>
      <w:r>
        <w:rPr>
          <w:rFonts w:ascii="Times New Roman" w:hAnsi="Times New Roman" w:cs="Times New Roman"/>
          <w:sz w:val="24"/>
          <w:szCs w:val="24"/>
        </w:rPr>
        <w:t>я полной биологической очистки;</w:t>
      </w:r>
    </w:p>
    <w:p w:rsidR="00EF47EF" w:rsidRPr="00CD2C2A" w:rsidRDefault="00CD2C2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EF47EF" w:rsidRPr="00CD2C2A">
        <w:rPr>
          <w:rFonts w:ascii="Times New Roman" w:hAnsi="Times New Roman" w:cs="Times New Roman"/>
          <w:sz w:val="24"/>
          <w:szCs w:val="24"/>
        </w:rPr>
        <w:t>ервооче</w:t>
      </w:r>
      <w:r>
        <w:rPr>
          <w:rFonts w:ascii="Times New Roman" w:hAnsi="Times New Roman" w:cs="Times New Roman"/>
          <w:sz w:val="24"/>
          <w:szCs w:val="24"/>
        </w:rPr>
        <w:t>редное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канализование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EF47EF" w:rsidRPr="00CD2C2A">
        <w:rPr>
          <w:rFonts w:ascii="Times New Roman" w:hAnsi="Times New Roman" w:cs="Times New Roman"/>
          <w:sz w:val="24"/>
          <w:szCs w:val="24"/>
        </w:rPr>
        <w:t xml:space="preserve"> с ликвидацией выгребов, прилегающих к действующим водозаборным скважинам.</w:t>
      </w:r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3214" w:rsidRPr="00703214" w:rsidRDefault="00703214" w:rsidP="00C66217">
      <w:pPr>
        <w:pStyle w:val="2"/>
        <w:rPr>
          <w:rFonts w:eastAsia="Calibri"/>
        </w:rPr>
      </w:pPr>
      <w:bookmarkStart w:id="103" w:name="_Toc75737115"/>
      <w:r w:rsidRPr="00703214">
        <w:rPr>
          <w:rFonts w:eastAsia="Calibri"/>
        </w:rPr>
        <w:t>4.12. Теплоснабжение.</w:t>
      </w:r>
      <w:bookmarkEnd w:id="103"/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Раздел разработан на основе анализа исходных данных: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>геодезическая съемка М 1:5000;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>технические условия для разработк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E5F8B">
        <w:rPr>
          <w:rFonts w:ascii="Times New Roman" w:hAnsi="Times New Roman" w:cs="Times New Roman"/>
          <w:sz w:val="24"/>
          <w:szCs w:val="24"/>
        </w:rPr>
        <w:t xml:space="preserve"> раздела «Теплоснабжение».</w:t>
      </w: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Проектные решения приняты в соответствии с нормативными документами: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>НГПСО 1-2009.66 «Нормативы градостроительного проектирования Свердловской области»;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41-02-2003 «Тепловые сети»</w:t>
      </w:r>
      <w:r w:rsidRPr="000E5F8B">
        <w:rPr>
          <w:rFonts w:ascii="Times New Roman" w:hAnsi="Times New Roman" w:cs="Times New Roman"/>
          <w:sz w:val="24"/>
          <w:szCs w:val="24"/>
        </w:rPr>
        <w:t>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5F8B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0E5F8B">
        <w:rPr>
          <w:rFonts w:ascii="Times New Roman" w:hAnsi="Times New Roman" w:cs="Times New Roman"/>
          <w:sz w:val="24"/>
          <w:szCs w:val="24"/>
        </w:rPr>
        <w:t xml:space="preserve"> 23-01-99 «Строительная климатология»;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5F8B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0E5F8B">
        <w:rPr>
          <w:rFonts w:ascii="Times New Roman" w:hAnsi="Times New Roman" w:cs="Times New Roman"/>
          <w:sz w:val="24"/>
          <w:szCs w:val="24"/>
        </w:rPr>
        <w:t xml:space="preserve"> II-35-76 «Котельные установки»;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>СП 41-104-2000 «Проектирование автономных источников тепло</w:t>
      </w:r>
      <w:r>
        <w:rPr>
          <w:rFonts w:ascii="Times New Roman" w:hAnsi="Times New Roman" w:cs="Times New Roman"/>
          <w:sz w:val="24"/>
          <w:szCs w:val="24"/>
        </w:rPr>
        <w:t>снабжения»;</w:t>
      </w:r>
    </w:p>
    <w:p w:rsidR="000E5F8B" w:rsidRPr="000E5F8B" w:rsidRDefault="003F149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0E5F8B" w:rsidRPr="000E5F8B">
        <w:rPr>
          <w:rFonts w:ascii="Times New Roman" w:hAnsi="Times New Roman" w:cs="Times New Roman"/>
          <w:sz w:val="24"/>
          <w:szCs w:val="24"/>
        </w:rPr>
        <w:t>етодические указания по определению расходов топлива, электроэнергии и воды на выработку теплоты отопительными котельными коммунальных теплоэнергетических предприятий, ГУП А</w:t>
      </w:r>
      <w:r w:rsidR="000E5F8B">
        <w:rPr>
          <w:rFonts w:ascii="Times New Roman" w:hAnsi="Times New Roman" w:cs="Times New Roman"/>
          <w:sz w:val="24"/>
          <w:szCs w:val="24"/>
        </w:rPr>
        <w:t>кадемия</w:t>
      </w:r>
      <w:r w:rsidR="000E5F8B" w:rsidRPr="000E5F8B">
        <w:rPr>
          <w:rFonts w:ascii="Times New Roman" w:hAnsi="Times New Roman" w:cs="Times New Roman"/>
          <w:sz w:val="24"/>
          <w:szCs w:val="24"/>
        </w:rPr>
        <w:t xml:space="preserve"> </w:t>
      </w:r>
      <w:r w:rsidR="000E5F8B">
        <w:rPr>
          <w:rFonts w:ascii="Times New Roman" w:hAnsi="Times New Roman" w:cs="Times New Roman"/>
          <w:sz w:val="24"/>
          <w:szCs w:val="24"/>
        </w:rPr>
        <w:t>коммунального</w:t>
      </w:r>
      <w:r w:rsidR="000E5F8B" w:rsidRPr="000E5F8B">
        <w:rPr>
          <w:rFonts w:ascii="Times New Roman" w:hAnsi="Times New Roman" w:cs="Times New Roman"/>
          <w:sz w:val="24"/>
          <w:szCs w:val="24"/>
        </w:rPr>
        <w:t xml:space="preserve"> </w:t>
      </w:r>
      <w:r w:rsidR="000E5F8B">
        <w:rPr>
          <w:rFonts w:ascii="Times New Roman" w:hAnsi="Times New Roman" w:cs="Times New Roman"/>
          <w:sz w:val="24"/>
          <w:szCs w:val="24"/>
        </w:rPr>
        <w:t>хозяйства</w:t>
      </w:r>
      <w:r w:rsidR="000E5F8B" w:rsidRPr="000E5F8B">
        <w:rPr>
          <w:rFonts w:ascii="Times New Roman" w:hAnsi="Times New Roman" w:cs="Times New Roman"/>
          <w:sz w:val="24"/>
          <w:szCs w:val="24"/>
        </w:rPr>
        <w:t xml:space="preserve"> им. К.</w:t>
      </w:r>
      <w:r w:rsidR="000E5F8B">
        <w:rPr>
          <w:rFonts w:ascii="Times New Roman" w:hAnsi="Times New Roman" w:cs="Times New Roman"/>
          <w:sz w:val="24"/>
          <w:szCs w:val="24"/>
        </w:rPr>
        <w:t> </w:t>
      </w:r>
      <w:r w:rsidR="000E5F8B" w:rsidRPr="000E5F8B">
        <w:rPr>
          <w:rFonts w:ascii="Times New Roman" w:hAnsi="Times New Roman" w:cs="Times New Roman"/>
          <w:sz w:val="24"/>
          <w:szCs w:val="24"/>
        </w:rPr>
        <w:t>Д.</w:t>
      </w:r>
      <w:r w:rsidR="000E5F8B">
        <w:rPr>
          <w:rFonts w:ascii="Times New Roman" w:hAnsi="Times New Roman" w:cs="Times New Roman"/>
          <w:sz w:val="24"/>
          <w:szCs w:val="24"/>
        </w:rPr>
        <w:t> Памфилова</w:t>
      </w:r>
      <w:r w:rsidR="000E5F8B" w:rsidRPr="000E5F8B">
        <w:rPr>
          <w:rFonts w:ascii="Times New Roman" w:hAnsi="Times New Roman" w:cs="Times New Roman"/>
          <w:sz w:val="24"/>
          <w:szCs w:val="24"/>
        </w:rPr>
        <w:t>, Москва</w:t>
      </w:r>
      <w:r w:rsidR="000E5F8B">
        <w:rPr>
          <w:rFonts w:ascii="Times New Roman" w:hAnsi="Times New Roman" w:cs="Times New Roman"/>
          <w:sz w:val="24"/>
          <w:szCs w:val="24"/>
        </w:rPr>
        <w:t>,</w:t>
      </w:r>
      <w:r w:rsidR="000E5F8B" w:rsidRPr="000E5F8B">
        <w:rPr>
          <w:rFonts w:ascii="Times New Roman" w:hAnsi="Times New Roman" w:cs="Times New Roman"/>
          <w:sz w:val="24"/>
          <w:szCs w:val="24"/>
        </w:rPr>
        <w:t xml:space="preserve"> 2002</w:t>
      </w:r>
      <w:r w:rsidR="000E5F8B">
        <w:rPr>
          <w:rFonts w:ascii="Times New Roman" w:hAnsi="Times New Roman" w:cs="Times New Roman"/>
          <w:sz w:val="24"/>
          <w:szCs w:val="24"/>
        </w:rPr>
        <w:t xml:space="preserve"> </w:t>
      </w:r>
      <w:r w:rsidR="000E5F8B" w:rsidRPr="000E5F8B">
        <w:rPr>
          <w:rFonts w:ascii="Times New Roman" w:hAnsi="Times New Roman" w:cs="Times New Roman"/>
          <w:sz w:val="24"/>
          <w:szCs w:val="24"/>
        </w:rPr>
        <w:t>г</w:t>
      </w:r>
      <w:r w:rsidR="000E5F8B">
        <w:rPr>
          <w:rFonts w:ascii="Times New Roman" w:hAnsi="Times New Roman" w:cs="Times New Roman"/>
          <w:sz w:val="24"/>
          <w:szCs w:val="24"/>
        </w:rPr>
        <w:t>од.</w:t>
      </w: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Климатологические данные для проектирования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E5F8B">
        <w:rPr>
          <w:rFonts w:ascii="Times New Roman" w:hAnsi="Times New Roman" w:cs="Times New Roman"/>
          <w:sz w:val="24"/>
          <w:szCs w:val="24"/>
        </w:rPr>
        <w:t>асчетная температура наружного воздуха для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F8B">
        <w:rPr>
          <w:rFonts w:ascii="Times New Roman" w:hAnsi="Times New Roman" w:cs="Times New Roman"/>
          <w:sz w:val="24"/>
          <w:szCs w:val="24"/>
        </w:rPr>
        <w:t>отопления и вентиляции</w:t>
      </w:r>
      <w:r>
        <w:rPr>
          <w:rFonts w:ascii="Times New Roman" w:hAnsi="Times New Roman" w:cs="Times New Roman"/>
          <w:sz w:val="24"/>
          <w:szCs w:val="24"/>
        </w:rPr>
        <w:t xml:space="preserve"> – </w:t>
      </w:r>
      <w:r w:rsidRPr="000E5F8B">
        <w:rPr>
          <w:rFonts w:ascii="Times New Roman" w:hAnsi="Times New Roman" w:cs="Times New Roman"/>
          <w:sz w:val="24"/>
          <w:szCs w:val="24"/>
        </w:rPr>
        <w:t xml:space="preserve">-35º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E5F8B">
        <w:rPr>
          <w:rFonts w:ascii="Times New Roman" w:hAnsi="Times New Roman" w:cs="Times New Roman"/>
          <w:sz w:val="24"/>
          <w:szCs w:val="24"/>
        </w:rPr>
        <w:t>редняя температура наружного воздуха за отопительный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F8B">
        <w:rPr>
          <w:rFonts w:ascii="Times New Roman" w:hAnsi="Times New Roman" w:cs="Times New Roman"/>
          <w:sz w:val="24"/>
          <w:szCs w:val="24"/>
        </w:rPr>
        <w:t>период</w:t>
      </w:r>
      <w:r>
        <w:rPr>
          <w:rFonts w:ascii="Times New Roman" w:hAnsi="Times New Roman" w:cs="Times New Roman"/>
          <w:sz w:val="24"/>
          <w:szCs w:val="24"/>
        </w:rPr>
        <w:t xml:space="preserve"> – -6,4°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E5F8B">
        <w:rPr>
          <w:rFonts w:ascii="Times New Roman" w:hAnsi="Times New Roman" w:cs="Times New Roman"/>
          <w:sz w:val="24"/>
          <w:szCs w:val="24"/>
        </w:rPr>
        <w:t>родолжи</w:t>
      </w:r>
      <w:r>
        <w:rPr>
          <w:rFonts w:ascii="Times New Roman" w:hAnsi="Times New Roman" w:cs="Times New Roman"/>
          <w:sz w:val="24"/>
          <w:szCs w:val="24"/>
        </w:rPr>
        <w:t>тельность отопительного периода</w:t>
      </w:r>
      <w:r w:rsidRPr="000E5F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E5F8B">
        <w:rPr>
          <w:rFonts w:ascii="Times New Roman" w:hAnsi="Times New Roman" w:cs="Times New Roman"/>
          <w:sz w:val="24"/>
          <w:szCs w:val="24"/>
        </w:rPr>
        <w:t>235 суток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Центральной котельной в поселке нет. Источниками теплоснабжения отдельных потребителей являются четыре угольные котельные:</w:t>
      </w:r>
    </w:p>
    <w:p w:rsidR="000E5F8B" w:rsidRPr="000E5F8B" w:rsidRDefault="008F7E9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ул. Школьная</w:t>
      </w:r>
      <w:r w:rsidR="000E5F8B" w:rsidRPr="000E5F8B">
        <w:rPr>
          <w:rFonts w:ascii="Times New Roman" w:hAnsi="Times New Roman" w:cs="Times New Roman"/>
          <w:sz w:val="24"/>
          <w:szCs w:val="24"/>
        </w:rPr>
        <w:t>, 3</w:t>
      </w:r>
      <w:r w:rsidR="000E5F8B">
        <w:rPr>
          <w:rFonts w:ascii="Times New Roman" w:hAnsi="Times New Roman" w:cs="Times New Roman"/>
          <w:sz w:val="24"/>
          <w:szCs w:val="24"/>
        </w:rPr>
        <w:t>Б</w:t>
      </w:r>
      <w:r w:rsidR="000E5F8B" w:rsidRPr="000E5F8B">
        <w:rPr>
          <w:rFonts w:ascii="Times New Roman" w:hAnsi="Times New Roman" w:cs="Times New Roman"/>
          <w:sz w:val="24"/>
          <w:szCs w:val="24"/>
        </w:rPr>
        <w:t>. Потребителями тепла являются</w:t>
      </w:r>
      <w:r w:rsidR="000E5F8B">
        <w:rPr>
          <w:rFonts w:ascii="Times New Roman" w:hAnsi="Times New Roman" w:cs="Times New Roman"/>
          <w:sz w:val="24"/>
          <w:szCs w:val="24"/>
        </w:rPr>
        <w:t>:</w:t>
      </w:r>
      <w:r w:rsidR="000E5F8B" w:rsidRPr="000E5F8B">
        <w:rPr>
          <w:rFonts w:ascii="Times New Roman" w:hAnsi="Times New Roman" w:cs="Times New Roman"/>
          <w:sz w:val="24"/>
          <w:szCs w:val="24"/>
        </w:rPr>
        <w:t xml:space="preserve"> администрация, сельский дом культуры, почта, библиотека, расположенные в одном здании;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 xml:space="preserve">котельная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Колпаковской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F8B">
        <w:rPr>
          <w:rFonts w:ascii="Times New Roman" w:hAnsi="Times New Roman" w:cs="Times New Roman"/>
          <w:sz w:val="24"/>
          <w:szCs w:val="24"/>
        </w:rPr>
        <w:t xml:space="preserve">средней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общеобразовательной </w:t>
      </w:r>
      <w:r w:rsidRPr="000E5F8B">
        <w:rPr>
          <w:rFonts w:ascii="Times New Roman" w:hAnsi="Times New Roman" w:cs="Times New Roman"/>
          <w:sz w:val="24"/>
          <w:szCs w:val="24"/>
        </w:rPr>
        <w:t>школы;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>котельная лечебного</w:t>
      </w:r>
      <w:r w:rsidR="008F7E92">
        <w:rPr>
          <w:rFonts w:ascii="Times New Roman" w:hAnsi="Times New Roman" w:cs="Times New Roman"/>
          <w:sz w:val="24"/>
          <w:szCs w:val="24"/>
        </w:rPr>
        <w:t xml:space="preserve"> учреждения по ул. Запрудная</w:t>
      </w:r>
      <w:r w:rsidRPr="000E5F8B">
        <w:rPr>
          <w:rFonts w:ascii="Times New Roman" w:hAnsi="Times New Roman" w:cs="Times New Roman"/>
          <w:sz w:val="24"/>
          <w:szCs w:val="24"/>
        </w:rPr>
        <w:t>, 23</w:t>
      </w:r>
      <w:r>
        <w:rPr>
          <w:rFonts w:ascii="Times New Roman" w:hAnsi="Times New Roman" w:cs="Times New Roman"/>
          <w:sz w:val="24"/>
          <w:szCs w:val="24"/>
        </w:rPr>
        <w:t xml:space="preserve"> (100%</w:t>
      </w:r>
      <w:r w:rsidRPr="000E5F8B">
        <w:rPr>
          <w:rFonts w:ascii="Times New Roman" w:hAnsi="Times New Roman" w:cs="Times New Roman"/>
          <w:sz w:val="24"/>
          <w:szCs w:val="24"/>
        </w:rPr>
        <w:t xml:space="preserve"> износ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E5F8B">
        <w:rPr>
          <w:rFonts w:ascii="Times New Roman" w:hAnsi="Times New Roman" w:cs="Times New Roman"/>
          <w:sz w:val="24"/>
          <w:szCs w:val="24"/>
        </w:rPr>
        <w:t>;</w:t>
      </w:r>
    </w:p>
    <w:p w:rsidR="000E5F8B" w:rsidRPr="000E5F8B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5F8B">
        <w:rPr>
          <w:rFonts w:ascii="Times New Roman" w:hAnsi="Times New Roman" w:cs="Times New Roman"/>
          <w:sz w:val="24"/>
          <w:szCs w:val="24"/>
        </w:rPr>
        <w:t>ведомственная котельная автобазы.</w:t>
      </w: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Источником теплоснабжения частного сектора и других общественных зданий является печное отопление. Вид топлива – дрова.</w:t>
      </w:r>
    </w:p>
    <w:p w:rsidR="00467104" w:rsidRPr="000E5F8B" w:rsidRDefault="00467104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Проектом Генерального плана</w:t>
      </w:r>
      <w:r w:rsidR="00467104">
        <w:rPr>
          <w:rFonts w:ascii="Times New Roman" w:eastAsia="Calibri" w:hAnsi="Times New Roman" w:cs="Times New Roman"/>
          <w:sz w:val="24"/>
          <w:szCs w:val="24"/>
        </w:rPr>
        <w:t xml:space="preserve"> п. Колпаковка</w:t>
      </w:r>
      <w:r w:rsidRPr="000E5F8B">
        <w:rPr>
          <w:rFonts w:ascii="Times New Roman" w:eastAsia="Calibri" w:hAnsi="Times New Roman" w:cs="Times New Roman"/>
          <w:sz w:val="24"/>
          <w:szCs w:val="24"/>
        </w:rPr>
        <w:t xml:space="preserve"> предусматривается:</w:t>
      </w:r>
    </w:p>
    <w:p w:rsidR="00467104" w:rsidRDefault="0046710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0E5F8B" w:rsidRPr="00467104">
        <w:rPr>
          <w:rFonts w:ascii="Times New Roman" w:hAnsi="Times New Roman" w:cs="Times New Roman"/>
          <w:sz w:val="24"/>
          <w:szCs w:val="24"/>
        </w:rPr>
        <w:t>еконс</w:t>
      </w:r>
      <w:r>
        <w:rPr>
          <w:rFonts w:ascii="Times New Roman" w:hAnsi="Times New Roman" w:cs="Times New Roman"/>
          <w:sz w:val="24"/>
          <w:szCs w:val="24"/>
        </w:rPr>
        <w:t>трукция существующих котельных:</w:t>
      </w:r>
    </w:p>
    <w:p w:rsidR="00467104" w:rsidRDefault="00467104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котельной </w:t>
      </w:r>
      <w:r w:rsidR="000E5F8B" w:rsidRPr="00467104">
        <w:rPr>
          <w:rFonts w:ascii="Times New Roman" w:hAnsi="Times New Roman" w:cs="Times New Roman"/>
          <w:sz w:val="24"/>
          <w:szCs w:val="24"/>
        </w:rPr>
        <w:t>автобазы</w:t>
      </w:r>
      <w:r>
        <w:rPr>
          <w:rFonts w:ascii="Times New Roman" w:hAnsi="Times New Roman" w:cs="Times New Roman"/>
          <w:sz w:val="24"/>
          <w:szCs w:val="24"/>
        </w:rPr>
        <w:t xml:space="preserve"> с подключением пожарной части;</w:t>
      </w:r>
    </w:p>
    <w:p w:rsidR="000E5F8B" w:rsidRPr="00467104" w:rsidRDefault="00467104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котельной </w:t>
      </w:r>
      <w:r w:rsidR="000E5F8B" w:rsidRPr="00467104">
        <w:rPr>
          <w:rFonts w:ascii="Times New Roman" w:hAnsi="Times New Roman" w:cs="Times New Roman"/>
          <w:sz w:val="24"/>
          <w:szCs w:val="24"/>
        </w:rPr>
        <w:t>школы и котельной по ул. Школьной, 3</w:t>
      </w:r>
      <w:r>
        <w:rPr>
          <w:rFonts w:ascii="Times New Roman" w:hAnsi="Times New Roman" w:cs="Times New Roman"/>
          <w:sz w:val="24"/>
          <w:szCs w:val="24"/>
        </w:rPr>
        <w:t>Б</w:t>
      </w:r>
      <w:r w:rsidR="000E5F8B" w:rsidRPr="00467104">
        <w:rPr>
          <w:rFonts w:ascii="Times New Roman" w:hAnsi="Times New Roman" w:cs="Times New Roman"/>
          <w:sz w:val="24"/>
          <w:szCs w:val="24"/>
        </w:rPr>
        <w:t xml:space="preserve"> с заменой котлов в связи с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="000E5F8B" w:rsidRPr="00467104">
        <w:rPr>
          <w:rFonts w:ascii="Times New Roman" w:hAnsi="Times New Roman" w:cs="Times New Roman"/>
          <w:sz w:val="24"/>
          <w:szCs w:val="24"/>
        </w:rPr>
        <w:t>переводом на газовое топливо;</w:t>
      </w:r>
    </w:p>
    <w:p w:rsidR="000E5F8B" w:rsidRPr="00467104" w:rsidRDefault="0046710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0E5F8B" w:rsidRPr="00467104">
        <w:rPr>
          <w:rFonts w:ascii="Times New Roman" w:hAnsi="Times New Roman" w:cs="Times New Roman"/>
          <w:sz w:val="24"/>
          <w:szCs w:val="24"/>
        </w:rPr>
        <w:t>троительство новой блочно-модульной газовой котельной (ТКУ) по ул. Запрудной, 23 (на нужды теплоснабжения лечебного учреждения);</w:t>
      </w:r>
    </w:p>
    <w:p w:rsidR="000E5F8B" w:rsidRDefault="00467104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E5F8B" w:rsidRPr="00467104">
        <w:rPr>
          <w:rFonts w:ascii="Times New Roman" w:hAnsi="Times New Roman" w:cs="Times New Roman"/>
          <w:sz w:val="24"/>
          <w:szCs w:val="24"/>
        </w:rPr>
        <w:t>троительство новых блочно-модульных газовых котельных (ТКУ) на нужды теплоснабжения проектируемых сооружений:</w:t>
      </w:r>
    </w:p>
    <w:p w:rsidR="00467104" w:rsidRDefault="001D37C3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ТКУ </w:t>
      </w:r>
      <w:r w:rsidR="00467104" w:rsidRPr="00467104">
        <w:rPr>
          <w:rFonts w:ascii="Times New Roman" w:hAnsi="Times New Roman" w:cs="Times New Roman"/>
          <w:sz w:val="24"/>
          <w:szCs w:val="24"/>
        </w:rPr>
        <w:t>физкультурно-оздоровительн</w:t>
      </w:r>
      <w:r w:rsidR="00467104">
        <w:rPr>
          <w:rFonts w:ascii="Times New Roman" w:hAnsi="Times New Roman" w:cs="Times New Roman"/>
          <w:sz w:val="24"/>
          <w:szCs w:val="24"/>
        </w:rPr>
        <w:t>ого</w:t>
      </w:r>
      <w:r w:rsidR="00467104" w:rsidRPr="00467104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467104">
        <w:rPr>
          <w:rFonts w:ascii="Times New Roman" w:hAnsi="Times New Roman" w:cs="Times New Roman"/>
          <w:sz w:val="24"/>
          <w:szCs w:val="24"/>
        </w:rPr>
        <w:t>а</w:t>
      </w:r>
      <w:r w:rsidR="00CD1B1F">
        <w:rPr>
          <w:rFonts w:ascii="Times New Roman" w:hAnsi="Times New Roman" w:cs="Times New Roman"/>
          <w:sz w:val="24"/>
          <w:szCs w:val="24"/>
        </w:rPr>
        <w:t xml:space="preserve"> с</w:t>
      </w:r>
      <w:r w:rsidR="00467104" w:rsidRPr="004671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7104" w:rsidRPr="00467104">
        <w:rPr>
          <w:rFonts w:ascii="Times New Roman" w:hAnsi="Times New Roman" w:cs="Times New Roman"/>
          <w:sz w:val="24"/>
          <w:szCs w:val="24"/>
        </w:rPr>
        <w:t>фитне</w:t>
      </w:r>
      <w:r w:rsidR="00CD1B1F">
        <w:rPr>
          <w:rFonts w:ascii="Times New Roman" w:hAnsi="Times New Roman" w:cs="Times New Roman"/>
          <w:sz w:val="24"/>
          <w:szCs w:val="24"/>
        </w:rPr>
        <w:t>с</w:t>
      </w:r>
      <w:r w:rsidR="00467104" w:rsidRPr="00467104">
        <w:rPr>
          <w:rFonts w:ascii="Times New Roman" w:hAnsi="Times New Roman" w:cs="Times New Roman"/>
          <w:sz w:val="24"/>
          <w:szCs w:val="24"/>
        </w:rPr>
        <w:t>-клуб</w:t>
      </w:r>
      <w:r w:rsidR="00CD1B1F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="00467104" w:rsidRPr="00467104">
        <w:rPr>
          <w:rFonts w:ascii="Times New Roman" w:hAnsi="Times New Roman" w:cs="Times New Roman"/>
          <w:sz w:val="24"/>
          <w:szCs w:val="24"/>
        </w:rPr>
        <w:t>, салон</w:t>
      </w:r>
      <w:r w:rsidR="00CD1B1F">
        <w:rPr>
          <w:rFonts w:ascii="Times New Roman" w:hAnsi="Times New Roman" w:cs="Times New Roman"/>
          <w:sz w:val="24"/>
          <w:szCs w:val="24"/>
        </w:rPr>
        <w:t>ом</w:t>
      </w:r>
      <w:r w:rsidR="00467104" w:rsidRPr="00467104">
        <w:rPr>
          <w:rFonts w:ascii="Times New Roman" w:hAnsi="Times New Roman" w:cs="Times New Roman"/>
          <w:sz w:val="24"/>
          <w:szCs w:val="24"/>
        </w:rPr>
        <w:t xml:space="preserve"> красоты</w:t>
      </w:r>
      <w:r w:rsidR="00CD1B1F">
        <w:rPr>
          <w:rFonts w:ascii="Times New Roman" w:hAnsi="Times New Roman" w:cs="Times New Roman"/>
          <w:sz w:val="24"/>
          <w:szCs w:val="24"/>
        </w:rPr>
        <w:t xml:space="preserve"> и</w:t>
      </w:r>
      <w:r w:rsidR="00467104" w:rsidRPr="00467104">
        <w:rPr>
          <w:rFonts w:ascii="Times New Roman" w:hAnsi="Times New Roman" w:cs="Times New Roman"/>
          <w:sz w:val="24"/>
          <w:szCs w:val="24"/>
        </w:rPr>
        <w:t xml:space="preserve"> кафетери</w:t>
      </w:r>
      <w:r w:rsidR="00CD1B1F">
        <w:rPr>
          <w:rFonts w:ascii="Times New Roman" w:hAnsi="Times New Roman" w:cs="Times New Roman"/>
          <w:sz w:val="24"/>
          <w:szCs w:val="24"/>
        </w:rPr>
        <w:t>ем</w:t>
      </w:r>
      <w:r w:rsidR="00467104" w:rsidRPr="00467104">
        <w:rPr>
          <w:rFonts w:ascii="Times New Roman" w:hAnsi="Times New Roman" w:cs="Times New Roman"/>
          <w:sz w:val="24"/>
          <w:szCs w:val="24"/>
        </w:rPr>
        <w:t xml:space="preserve"> на 30</w:t>
      </w:r>
      <w:r w:rsidR="00CD1B1F">
        <w:rPr>
          <w:rFonts w:ascii="Times New Roman" w:hAnsi="Times New Roman" w:cs="Times New Roman"/>
          <w:sz w:val="24"/>
          <w:szCs w:val="24"/>
        </w:rPr>
        <w:t xml:space="preserve"> мест по ул. </w:t>
      </w:r>
      <w:proofErr w:type="gramStart"/>
      <w:r w:rsidR="00CD1B1F">
        <w:rPr>
          <w:rFonts w:ascii="Times New Roman" w:hAnsi="Times New Roman" w:cs="Times New Roman"/>
          <w:sz w:val="24"/>
          <w:szCs w:val="24"/>
        </w:rPr>
        <w:t>Зеленая</w:t>
      </w:r>
      <w:proofErr w:type="gramEnd"/>
      <w:r w:rsidR="00CD1B1F">
        <w:rPr>
          <w:rFonts w:ascii="Times New Roman" w:hAnsi="Times New Roman" w:cs="Times New Roman"/>
          <w:sz w:val="24"/>
          <w:szCs w:val="24"/>
        </w:rPr>
        <w:t>;</w:t>
      </w:r>
    </w:p>
    <w:p w:rsidR="00467104" w:rsidRDefault="001D37C3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ТКУ </w:t>
      </w:r>
      <w:r w:rsidR="00CD1B1F" w:rsidRPr="00467104">
        <w:rPr>
          <w:rFonts w:ascii="Times New Roman" w:hAnsi="Times New Roman" w:cs="Times New Roman"/>
          <w:sz w:val="24"/>
          <w:szCs w:val="24"/>
        </w:rPr>
        <w:t>комплекс</w:t>
      </w:r>
      <w:r w:rsidR="00CD1B1F">
        <w:rPr>
          <w:rFonts w:ascii="Times New Roman" w:hAnsi="Times New Roman" w:cs="Times New Roman"/>
          <w:sz w:val="24"/>
          <w:szCs w:val="24"/>
        </w:rPr>
        <w:t>а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бытового обслуживания</w:t>
      </w:r>
      <w:r w:rsidR="00CD1B1F">
        <w:rPr>
          <w:rFonts w:ascii="Times New Roman" w:hAnsi="Times New Roman" w:cs="Times New Roman"/>
          <w:sz w:val="24"/>
          <w:szCs w:val="24"/>
        </w:rPr>
        <w:t xml:space="preserve"> с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универсальны</w:t>
      </w:r>
      <w:r w:rsidR="00CD1B1F">
        <w:rPr>
          <w:rFonts w:ascii="Times New Roman" w:hAnsi="Times New Roman" w:cs="Times New Roman"/>
          <w:sz w:val="24"/>
          <w:szCs w:val="24"/>
        </w:rPr>
        <w:t>м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магазин</w:t>
      </w:r>
      <w:r w:rsidR="00CD1B1F">
        <w:rPr>
          <w:rFonts w:ascii="Times New Roman" w:hAnsi="Times New Roman" w:cs="Times New Roman"/>
          <w:sz w:val="24"/>
          <w:szCs w:val="24"/>
        </w:rPr>
        <w:t>ом и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кафетер</w:t>
      </w:r>
      <w:r w:rsidR="00CD1B1F">
        <w:rPr>
          <w:rFonts w:ascii="Times New Roman" w:hAnsi="Times New Roman" w:cs="Times New Roman"/>
          <w:sz w:val="24"/>
          <w:szCs w:val="24"/>
        </w:rPr>
        <w:t xml:space="preserve">ием на 30 мест по ул. </w:t>
      </w:r>
      <w:proofErr w:type="gramStart"/>
      <w:r w:rsidR="00CD1B1F">
        <w:rPr>
          <w:rFonts w:ascii="Times New Roman" w:hAnsi="Times New Roman" w:cs="Times New Roman"/>
          <w:sz w:val="24"/>
          <w:szCs w:val="24"/>
        </w:rPr>
        <w:t>Береговая</w:t>
      </w:r>
      <w:proofErr w:type="gramEnd"/>
      <w:r w:rsidR="00CD1B1F">
        <w:rPr>
          <w:rFonts w:ascii="Times New Roman" w:hAnsi="Times New Roman" w:cs="Times New Roman"/>
          <w:sz w:val="24"/>
          <w:szCs w:val="24"/>
        </w:rPr>
        <w:t>;</w:t>
      </w:r>
    </w:p>
    <w:p w:rsidR="00467104" w:rsidRDefault="001D37C3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ТКУ </w:t>
      </w:r>
      <w:r w:rsidR="00CD1B1F" w:rsidRPr="00467104">
        <w:rPr>
          <w:rFonts w:ascii="Times New Roman" w:hAnsi="Times New Roman" w:cs="Times New Roman"/>
          <w:sz w:val="24"/>
          <w:szCs w:val="24"/>
        </w:rPr>
        <w:t>средн</w:t>
      </w:r>
      <w:r w:rsidR="00CD1B1F">
        <w:rPr>
          <w:rFonts w:ascii="Times New Roman" w:hAnsi="Times New Roman" w:cs="Times New Roman"/>
          <w:sz w:val="24"/>
          <w:szCs w:val="24"/>
        </w:rPr>
        <w:t>ей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="00CD1B1F">
        <w:rPr>
          <w:rFonts w:ascii="Times New Roman" w:hAnsi="Times New Roman" w:cs="Times New Roman"/>
          <w:sz w:val="24"/>
          <w:szCs w:val="24"/>
        </w:rPr>
        <w:t>ой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школ</w:t>
      </w:r>
      <w:r w:rsidR="00CD1B1F">
        <w:rPr>
          <w:rFonts w:ascii="Times New Roman" w:hAnsi="Times New Roman" w:cs="Times New Roman"/>
          <w:sz w:val="24"/>
          <w:szCs w:val="24"/>
        </w:rPr>
        <w:t xml:space="preserve">ы на 100 мест и </w:t>
      </w:r>
      <w:r w:rsidR="00CD1B1F" w:rsidRPr="00467104">
        <w:rPr>
          <w:rFonts w:ascii="Times New Roman" w:hAnsi="Times New Roman" w:cs="Times New Roman"/>
          <w:sz w:val="24"/>
          <w:szCs w:val="24"/>
        </w:rPr>
        <w:t>детск</w:t>
      </w:r>
      <w:r w:rsidR="00CD1B1F">
        <w:rPr>
          <w:rFonts w:ascii="Times New Roman" w:hAnsi="Times New Roman" w:cs="Times New Roman"/>
          <w:sz w:val="24"/>
          <w:szCs w:val="24"/>
        </w:rPr>
        <w:t>ого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сад</w:t>
      </w:r>
      <w:r w:rsidR="00CD1B1F">
        <w:rPr>
          <w:rFonts w:ascii="Times New Roman" w:hAnsi="Times New Roman" w:cs="Times New Roman"/>
          <w:sz w:val="24"/>
          <w:szCs w:val="24"/>
        </w:rPr>
        <w:t>а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на 50 мест</w:t>
      </w:r>
      <w:r w:rsidR="00CD1B1F">
        <w:rPr>
          <w:rFonts w:ascii="Times New Roman" w:hAnsi="Times New Roman" w:cs="Times New Roman"/>
          <w:sz w:val="24"/>
          <w:szCs w:val="24"/>
        </w:rPr>
        <w:t xml:space="preserve"> с начальными классами на 10 мест</w:t>
      </w:r>
      <w:r w:rsidR="00CD1B1F" w:rsidRPr="00467104">
        <w:rPr>
          <w:rFonts w:ascii="Times New Roman" w:hAnsi="Times New Roman" w:cs="Times New Roman"/>
          <w:sz w:val="24"/>
          <w:szCs w:val="24"/>
        </w:rPr>
        <w:t xml:space="preserve"> </w:t>
      </w:r>
      <w:r w:rsidR="00CD1B1F">
        <w:rPr>
          <w:rFonts w:ascii="Times New Roman" w:hAnsi="Times New Roman" w:cs="Times New Roman"/>
          <w:sz w:val="24"/>
          <w:szCs w:val="24"/>
        </w:rPr>
        <w:t xml:space="preserve">по </w:t>
      </w:r>
      <w:r w:rsidR="00CD1B1F" w:rsidRPr="00467104">
        <w:rPr>
          <w:rFonts w:ascii="Times New Roman" w:hAnsi="Times New Roman" w:cs="Times New Roman"/>
          <w:sz w:val="24"/>
          <w:szCs w:val="24"/>
        </w:rPr>
        <w:t>ул.</w:t>
      </w:r>
      <w:r w:rsidR="00CD1B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Ясная</w:t>
      </w:r>
      <w:proofErr w:type="gramEnd"/>
      <w:r w:rsidR="00CD1B1F">
        <w:rPr>
          <w:rFonts w:ascii="Times New Roman" w:hAnsi="Times New Roman" w:cs="Times New Roman"/>
          <w:sz w:val="24"/>
          <w:szCs w:val="24"/>
        </w:rPr>
        <w:t>;</w:t>
      </w:r>
    </w:p>
    <w:p w:rsidR="000E5F8B" w:rsidRPr="00467104" w:rsidRDefault="00CD1B1F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0E5F8B" w:rsidRPr="00467104">
        <w:rPr>
          <w:rFonts w:ascii="Times New Roman" w:hAnsi="Times New Roman" w:cs="Times New Roman"/>
          <w:sz w:val="24"/>
          <w:szCs w:val="24"/>
        </w:rPr>
        <w:t xml:space="preserve">еплоснабжение существующих и перспективных </w:t>
      </w:r>
      <w:r w:rsidR="005557BB">
        <w:rPr>
          <w:rFonts w:ascii="Times New Roman" w:hAnsi="Times New Roman" w:cs="Times New Roman"/>
          <w:sz w:val="24"/>
          <w:szCs w:val="24"/>
        </w:rPr>
        <w:t xml:space="preserve">объектов усадебной застройки (жилых </w:t>
      </w:r>
      <w:r w:rsidR="000E5F8B" w:rsidRPr="00467104">
        <w:rPr>
          <w:rFonts w:ascii="Times New Roman" w:hAnsi="Times New Roman" w:cs="Times New Roman"/>
          <w:sz w:val="24"/>
          <w:szCs w:val="24"/>
        </w:rPr>
        <w:t>домов, магазинов, контор ЛПХ, пекарни, охотничьей базы и церкви) предусмотрено от встроенных автономных источников тепла,</w:t>
      </w:r>
      <w:r w:rsidR="005557BB">
        <w:rPr>
          <w:rFonts w:ascii="Times New Roman" w:hAnsi="Times New Roman" w:cs="Times New Roman"/>
          <w:sz w:val="24"/>
          <w:szCs w:val="24"/>
        </w:rPr>
        <w:t xml:space="preserve"> работающих на газовом топливе (</w:t>
      </w:r>
      <w:proofErr w:type="gramStart"/>
      <w:r w:rsidR="000E5F8B" w:rsidRPr="00467104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="000E5F8B" w:rsidRPr="00467104">
        <w:rPr>
          <w:rFonts w:ascii="Times New Roman" w:hAnsi="Times New Roman" w:cs="Times New Roman"/>
          <w:sz w:val="24"/>
          <w:szCs w:val="24"/>
        </w:rPr>
        <w:t>. раздел «Газоснабжение»</w:t>
      </w:r>
      <w:r w:rsidR="005557BB">
        <w:rPr>
          <w:rFonts w:ascii="Times New Roman" w:hAnsi="Times New Roman" w:cs="Times New Roman"/>
          <w:sz w:val="24"/>
          <w:szCs w:val="24"/>
        </w:rPr>
        <w:t>)</w:t>
      </w:r>
      <w:r w:rsidR="000E5F8B" w:rsidRPr="00467104">
        <w:rPr>
          <w:rFonts w:ascii="Times New Roman" w:hAnsi="Times New Roman" w:cs="Times New Roman"/>
          <w:sz w:val="24"/>
          <w:szCs w:val="24"/>
        </w:rPr>
        <w:t>.</w:t>
      </w:r>
    </w:p>
    <w:p w:rsidR="000E5F8B" w:rsidRP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Расчетные данные часовых тепловых потоков выполнены по укрупненным показателям, при детальном проектировании необходимо произвести более точный сбор исходных данных и выполнить расчет тепловой нагрузки. Расчетные данные максимально-часовых тепловых потоков и годовых расходов тепла приведены в таблицах 4.12.1 и 4.12.2.</w:t>
      </w:r>
    </w:p>
    <w:p w:rsidR="000E5F8B" w:rsidRDefault="000E5F8B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E92" w:rsidRPr="000E5F8B" w:rsidRDefault="008F7E92" w:rsidP="008F7E92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4.12.1.</w:t>
      </w:r>
    </w:p>
    <w:p w:rsidR="000E5F8B" w:rsidRPr="008F7E92" w:rsidRDefault="000E5F8B" w:rsidP="008F7E9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F7E92">
        <w:rPr>
          <w:rFonts w:ascii="Times New Roman" w:eastAsia="Calibri" w:hAnsi="Times New Roman" w:cs="Times New Roman"/>
          <w:sz w:val="24"/>
          <w:szCs w:val="24"/>
          <w:u w:val="single"/>
        </w:rPr>
        <w:t>Максимально-часовые тепловые потоки</w:t>
      </w:r>
      <w:r w:rsidR="008F7E92" w:rsidRPr="008F7E92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8F7E92" w:rsidRPr="000E5F8B" w:rsidRDefault="008F7E92" w:rsidP="000E5F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88"/>
        <w:gridCol w:w="2211"/>
        <w:gridCol w:w="2211"/>
        <w:gridCol w:w="2213"/>
      </w:tblGrid>
      <w:tr w:rsidR="008F7E92" w:rsidRPr="008F7E92" w:rsidTr="00F90BCA">
        <w:trPr>
          <w:trHeight w:val="340"/>
        </w:trPr>
        <w:tc>
          <w:tcPr>
            <w:tcW w:w="3288" w:type="dxa"/>
            <w:vMerge w:val="restart"/>
            <w:tcBorders>
              <w:right w:val="nil"/>
            </w:tcBorders>
            <w:vAlign w:val="center"/>
          </w:tcPr>
          <w:p w:rsidR="008F7E92" w:rsidRPr="008F7E92" w:rsidRDefault="008F7E92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отребителей</w:t>
            </w:r>
          </w:p>
        </w:tc>
        <w:tc>
          <w:tcPr>
            <w:tcW w:w="6635" w:type="dxa"/>
            <w:gridSpan w:val="3"/>
            <w:vAlign w:val="center"/>
          </w:tcPr>
          <w:p w:rsidR="008F7E92" w:rsidRPr="008F7E92" w:rsidRDefault="008F7E92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Максимально-часовые тепловые потоки, МВт (Гкал/час)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Merge/>
            <w:vAlign w:val="center"/>
          </w:tcPr>
          <w:p w:rsidR="008F7E92" w:rsidRPr="008F7E92" w:rsidRDefault="008F7E92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8F7E92" w:rsidRPr="00460528" w:rsidRDefault="008F7E92" w:rsidP="001D37C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8F7E92" w:rsidRPr="00092514" w:rsidRDefault="008F7E92" w:rsidP="008F7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очередь 2020 год</w:t>
            </w:r>
          </w:p>
        </w:tc>
        <w:tc>
          <w:tcPr>
            <w:tcW w:w="2213" w:type="dxa"/>
            <w:vAlign w:val="center"/>
          </w:tcPr>
          <w:p w:rsidR="008F7E92" w:rsidRPr="00460528" w:rsidRDefault="008F7E92" w:rsidP="008F7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срок 2031 год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8F7E92" w:rsidRDefault="00EF749D" w:rsidP="008F7E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8F7E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0E5F8B" w:rsidRPr="008F7E92" w:rsidRDefault="000E5F8B" w:rsidP="008F7E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8F7E92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3Б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0,153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(0,131)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0,153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(0,131)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0,153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(0,131)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EF749D" w:rsidP="008F7E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8F7E92" w:rsidRPr="000E5F8B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="008F7E92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общеобразовательной </w:t>
            </w:r>
            <w:r w:rsidR="008F7E92" w:rsidRPr="000E5F8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0,255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(0,219)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0,255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(0,219)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0,255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(0,219)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1D37C3" w:rsidRDefault="00EF749D" w:rsidP="008F7E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1D37C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0E5F8B" w:rsidRPr="008F7E92" w:rsidRDefault="001D37C3" w:rsidP="008F7E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Запрудная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0,184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(0,158)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0,184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(0,158)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0,184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(0,158)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EF749D" w:rsidP="008F7E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4 автобаз</w:t>
            </w:r>
            <w:r w:rsidR="001D37C3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1,274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(1,095)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1,380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(1,200)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1,380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(1,200)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1D37C3" w:rsidP="001D37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Зеленая</w:t>
            </w:r>
          </w:p>
        </w:tc>
        <w:tc>
          <w:tcPr>
            <w:tcW w:w="2211" w:type="dxa"/>
            <w:vAlign w:val="center"/>
          </w:tcPr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0,157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(0,135)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0,157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(0,135)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1D37C3" w:rsidP="001D37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Береговая</w:t>
            </w:r>
          </w:p>
        </w:tc>
        <w:tc>
          <w:tcPr>
            <w:tcW w:w="2211" w:type="dxa"/>
            <w:vAlign w:val="center"/>
          </w:tcPr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0,174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(0,150)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0,174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(0,150)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1D37C3" w:rsidP="001D37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Ясная</w:t>
            </w:r>
          </w:p>
        </w:tc>
        <w:tc>
          <w:tcPr>
            <w:tcW w:w="2211" w:type="dxa"/>
            <w:vAlign w:val="center"/>
          </w:tcPr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0,049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(0,042)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0,190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(0,164)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F90BCA" w:rsidP="008F7E9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  <w:r w:rsidR="008F7E92"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1,866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(1,603)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2,352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(2,035)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2,493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(2,157)</w:t>
            </w:r>
          </w:p>
        </w:tc>
      </w:tr>
      <w:tr w:rsidR="008F7E92" w:rsidRPr="008F7E92" w:rsidTr="00F90BCA">
        <w:trPr>
          <w:trHeight w:val="1134"/>
        </w:trPr>
        <w:tc>
          <w:tcPr>
            <w:tcW w:w="3288" w:type="dxa"/>
            <w:vAlign w:val="center"/>
          </w:tcPr>
          <w:p w:rsidR="000E5F8B" w:rsidRPr="008F7E92" w:rsidRDefault="001D37C3" w:rsidP="001D37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еплопотребители</w:t>
            </w:r>
            <w:proofErr w:type="spellEnd"/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7104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существующих и перспективных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 усадебной застройки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6,595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(5,671)</w:t>
            </w:r>
          </w:p>
        </w:tc>
        <w:tc>
          <w:tcPr>
            <w:tcW w:w="2211" w:type="dxa"/>
            <w:vAlign w:val="center"/>
          </w:tcPr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8,017</w:t>
            </w:r>
          </w:p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(6,894</w:t>
            </w:r>
            <w:r w:rsidR="000E5F8B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9,450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(8,126)</w:t>
            </w:r>
          </w:p>
        </w:tc>
      </w:tr>
      <w:tr w:rsidR="008F7E92" w:rsidRPr="008F7E92" w:rsidTr="00F90BCA">
        <w:trPr>
          <w:trHeight w:val="567"/>
        </w:trPr>
        <w:tc>
          <w:tcPr>
            <w:tcW w:w="3288" w:type="dxa"/>
            <w:vAlign w:val="center"/>
          </w:tcPr>
          <w:p w:rsidR="000E5F8B" w:rsidRPr="008F7E92" w:rsidRDefault="00F90BCA" w:rsidP="00F90B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 w:rsid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0E5F8B"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1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8,461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(7,274)</w:t>
            </w:r>
          </w:p>
        </w:tc>
        <w:tc>
          <w:tcPr>
            <w:tcW w:w="2211" w:type="dxa"/>
            <w:vAlign w:val="center"/>
          </w:tcPr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10,369</w:t>
            </w:r>
          </w:p>
          <w:p w:rsidR="000E5F8B" w:rsidRPr="008F7E92" w:rsidRDefault="001D37C3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(8,929</w:t>
            </w:r>
            <w:r w:rsidR="000E5F8B"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13" w:type="dxa"/>
            <w:vAlign w:val="center"/>
          </w:tcPr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11,943</w:t>
            </w:r>
          </w:p>
          <w:p w:rsidR="000E5F8B" w:rsidRPr="008F7E92" w:rsidRDefault="000E5F8B" w:rsidP="008F7E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(10,283)</w:t>
            </w:r>
          </w:p>
        </w:tc>
      </w:tr>
    </w:tbl>
    <w:p w:rsidR="000E5F8B" w:rsidRDefault="000E5F8B" w:rsidP="008F7E9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E92" w:rsidRPr="000E5F8B" w:rsidRDefault="008F7E92" w:rsidP="008F7E9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F8B">
        <w:rPr>
          <w:rFonts w:ascii="Times New Roman" w:eastAsia="Calibri" w:hAnsi="Times New Roman" w:cs="Times New Roman"/>
          <w:sz w:val="24"/>
          <w:szCs w:val="24"/>
        </w:rPr>
        <w:t>Прирост те</w:t>
      </w:r>
      <w:r>
        <w:rPr>
          <w:rFonts w:ascii="Times New Roman" w:eastAsia="Calibri" w:hAnsi="Times New Roman" w:cs="Times New Roman"/>
          <w:sz w:val="24"/>
          <w:szCs w:val="24"/>
        </w:rPr>
        <w:t>плов</w:t>
      </w:r>
      <w:r w:rsidR="00C04ABC">
        <w:rPr>
          <w:rFonts w:ascii="Times New Roman" w:eastAsia="Calibri" w:hAnsi="Times New Roman" w:cs="Times New Roman"/>
          <w:sz w:val="24"/>
          <w:szCs w:val="24"/>
        </w:rPr>
        <w:t>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нагруз</w:t>
      </w:r>
      <w:r w:rsidR="00C04ABC">
        <w:rPr>
          <w:rFonts w:ascii="Times New Roman" w:eastAsia="Calibri" w:hAnsi="Times New Roman" w:cs="Times New Roman"/>
          <w:sz w:val="24"/>
          <w:szCs w:val="24"/>
        </w:rPr>
        <w:t>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37C3">
        <w:rPr>
          <w:rFonts w:ascii="Times New Roman" w:eastAsia="Calibri" w:hAnsi="Times New Roman" w:cs="Times New Roman"/>
          <w:sz w:val="24"/>
          <w:szCs w:val="24"/>
        </w:rPr>
        <w:t>на I очередь строи</w:t>
      </w:r>
      <w:r w:rsidRPr="000E5F8B">
        <w:rPr>
          <w:rFonts w:ascii="Times New Roman" w:eastAsia="Calibri" w:hAnsi="Times New Roman" w:cs="Times New Roman"/>
          <w:sz w:val="24"/>
          <w:szCs w:val="24"/>
        </w:rPr>
        <w:t>тельства составит 1,908</w:t>
      </w:r>
      <w:r w:rsidR="001D37C3">
        <w:rPr>
          <w:rFonts w:ascii="Times New Roman" w:eastAsia="Calibri" w:hAnsi="Times New Roman" w:cs="Times New Roman"/>
          <w:sz w:val="24"/>
          <w:szCs w:val="24"/>
        </w:rPr>
        <w:t xml:space="preserve"> МВт (1,655 </w:t>
      </w:r>
      <w:r w:rsidRPr="000E5F8B">
        <w:rPr>
          <w:rFonts w:ascii="Times New Roman" w:eastAsia="Calibri" w:hAnsi="Times New Roman" w:cs="Times New Roman"/>
          <w:sz w:val="24"/>
          <w:szCs w:val="24"/>
        </w:rPr>
        <w:t xml:space="preserve">Гкал/час), </w:t>
      </w:r>
      <w:r w:rsidR="001D37C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Pr="000E5F8B">
        <w:rPr>
          <w:rFonts w:ascii="Times New Roman" w:eastAsia="Calibri" w:hAnsi="Times New Roman" w:cs="Times New Roman"/>
          <w:sz w:val="24"/>
          <w:szCs w:val="24"/>
        </w:rPr>
        <w:t>расчетный срок</w:t>
      </w:r>
      <w:r w:rsidR="001D37C3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9975CB">
        <w:rPr>
          <w:rFonts w:ascii="Times New Roman" w:eastAsia="Calibri" w:hAnsi="Times New Roman" w:cs="Times New Roman"/>
          <w:sz w:val="24"/>
          <w:szCs w:val="24"/>
        </w:rPr>
        <w:t xml:space="preserve">еще </w:t>
      </w:r>
      <w:r w:rsidR="001D37C3">
        <w:rPr>
          <w:rFonts w:ascii="Times New Roman" w:eastAsia="Calibri" w:hAnsi="Times New Roman" w:cs="Times New Roman"/>
          <w:sz w:val="24"/>
          <w:szCs w:val="24"/>
        </w:rPr>
        <w:t>1,574</w:t>
      </w:r>
      <w:r w:rsidRPr="000E5F8B">
        <w:rPr>
          <w:rFonts w:ascii="Times New Roman" w:eastAsia="Calibri" w:hAnsi="Times New Roman" w:cs="Times New Roman"/>
          <w:sz w:val="24"/>
          <w:szCs w:val="24"/>
        </w:rPr>
        <w:t xml:space="preserve"> МВт (1,354 Гкал/час).</w:t>
      </w:r>
    </w:p>
    <w:p w:rsidR="008F7E92" w:rsidRDefault="008F7E92" w:rsidP="008F7E9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E92" w:rsidRPr="008F7E92" w:rsidRDefault="00F90BCA" w:rsidP="00F90BCA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4.12.2.</w:t>
      </w:r>
    </w:p>
    <w:p w:rsidR="000E5F8B" w:rsidRPr="00F90BCA" w:rsidRDefault="000E5F8B" w:rsidP="00F90BC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90BCA">
        <w:rPr>
          <w:rFonts w:ascii="Times New Roman" w:eastAsia="Calibri" w:hAnsi="Times New Roman" w:cs="Times New Roman"/>
          <w:sz w:val="24"/>
          <w:szCs w:val="24"/>
          <w:u w:val="single"/>
        </w:rPr>
        <w:t>Годовые расходы тепла</w:t>
      </w:r>
      <w:r w:rsidR="00F90BCA" w:rsidRPr="00F90BCA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F90BCA" w:rsidRPr="008F7E92" w:rsidRDefault="00F90BCA" w:rsidP="008F7E9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88"/>
        <w:gridCol w:w="2211"/>
        <w:gridCol w:w="2212"/>
        <w:gridCol w:w="2212"/>
      </w:tblGrid>
      <w:tr w:rsidR="000E5F8B" w:rsidRPr="00F90BCA" w:rsidTr="00F90BCA">
        <w:trPr>
          <w:trHeight w:val="340"/>
        </w:trPr>
        <w:tc>
          <w:tcPr>
            <w:tcW w:w="3288" w:type="dxa"/>
            <w:vMerge w:val="restart"/>
            <w:tcBorders>
              <w:right w:val="nil"/>
            </w:tcBorders>
            <w:vAlign w:val="center"/>
          </w:tcPr>
          <w:p w:rsidR="000E5F8B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отребителей</w:t>
            </w:r>
          </w:p>
        </w:tc>
        <w:tc>
          <w:tcPr>
            <w:tcW w:w="6635" w:type="dxa"/>
            <w:gridSpan w:val="3"/>
            <w:vAlign w:val="center"/>
          </w:tcPr>
          <w:p w:rsidR="000E5F8B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Годовой расход тепла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МВт (Гк</w:t>
            </w:r>
            <w:r w:rsidR="005A0B03">
              <w:rPr>
                <w:rFonts w:ascii="Times New Roman" w:eastAsia="Calibri" w:hAnsi="Times New Roman" w:cs="Times New Roman"/>
                <w:sz w:val="24"/>
                <w:szCs w:val="24"/>
              </w:rPr>
              <w:t>ал/год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Merge/>
            <w:vAlign w:val="center"/>
          </w:tcPr>
          <w:p w:rsidR="00F90BCA" w:rsidRPr="00F90BCA" w:rsidRDefault="00F90BCA" w:rsidP="00F90B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F90BCA" w:rsidRPr="00460528" w:rsidRDefault="00F90BCA" w:rsidP="00AF63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12" w:type="dxa"/>
            <w:tcBorders>
              <w:top w:val="nil"/>
            </w:tcBorders>
            <w:vAlign w:val="center"/>
          </w:tcPr>
          <w:p w:rsidR="00F90BCA" w:rsidRPr="00092514" w:rsidRDefault="00F90BCA" w:rsidP="00AF6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очередь 2020 год</w:t>
            </w:r>
          </w:p>
        </w:tc>
        <w:tc>
          <w:tcPr>
            <w:tcW w:w="2212" w:type="dxa"/>
            <w:vAlign w:val="center"/>
          </w:tcPr>
          <w:p w:rsidR="00F90BCA" w:rsidRPr="00460528" w:rsidRDefault="00F90BCA" w:rsidP="00AF6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срок 2031 год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Default="00EF749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F90B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90BCA" w:rsidRPr="008F7E92" w:rsidRDefault="00F90BCA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3Б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406,60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(349,61)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406,60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(349,61)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406,60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(349,61)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EF749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F90BCA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F90BCA" w:rsidRPr="000E5F8B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="00F90BCA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общеобразовательной </w:t>
            </w:r>
            <w:r w:rsidR="00F90BCA" w:rsidRPr="000E5F8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570,93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(490,91)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570,93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(490,91)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570,93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(490,91)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Default="00EF749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F90B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F90BCA" w:rsidRPr="008F7E92" w:rsidRDefault="00F90BCA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Запрудная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531,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(456,63)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531,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(456,63)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531,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(456,63)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EF749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F90BCA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4 автобаз</w:t>
            </w:r>
            <w:r w:rsidR="00F90BCA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2240,3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(1926,3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2524,8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(2170,94)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2524,8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(2170,94)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Зеленая</w:t>
            </w:r>
          </w:p>
        </w:tc>
        <w:tc>
          <w:tcPr>
            <w:tcW w:w="2211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238,36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(204,96)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238,36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(204,96)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Береговая</w:t>
            </w:r>
          </w:p>
        </w:tc>
        <w:tc>
          <w:tcPr>
            <w:tcW w:w="2211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259,08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(222,76)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259,08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(222,76)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Ясная</w:t>
            </w:r>
          </w:p>
        </w:tc>
        <w:tc>
          <w:tcPr>
            <w:tcW w:w="2211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100,45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(86,37)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443,39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381,25</w:t>
            </w: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3748,89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(3223,45)</w:t>
            </w:r>
          </w:p>
        </w:tc>
        <w:tc>
          <w:tcPr>
            <w:tcW w:w="2212" w:type="dxa"/>
            <w:vAlign w:val="center"/>
          </w:tcPr>
          <w:p w:rsidR="00F90BCA" w:rsidRPr="00F90BCA" w:rsidRDefault="0094193B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4631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  <w:p w:rsidR="00F90BCA" w:rsidRPr="00F90BCA" w:rsidRDefault="0094193B" w:rsidP="00941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(3982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974</w:t>
            </w: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  <w:p w:rsidR="00F90BCA" w:rsidRPr="00F90BCA" w:rsidRDefault="0094193B" w:rsidP="00941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(4277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90BCA" w:rsidRPr="00F90BCA" w:rsidTr="00F90BCA">
        <w:trPr>
          <w:trHeight w:val="1134"/>
        </w:trPr>
        <w:tc>
          <w:tcPr>
            <w:tcW w:w="3288" w:type="dxa"/>
            <w:vAlign w:val="center"/>
          </w:tcPr>
          <w:p w:rsidR="00F90BCA" w:rsidRPr="008F7E92" w:rsidRDefault="00F90BCA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еплопотребители</w:t>
            </w:r>
            <w:proofErr w:type="spellEnd"/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7104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существующих и перспективных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 усадебной застройки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17719,12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(15235,70)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21567,44</w:t>
            </w:r>
          </w:p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(18544,66)</w:t>
            </w:r>
          </w:p>
        </w:tc>
        <w:tc>
          <w:tcPr>
            <w:tcW w:w="2212" w:type="dxa"/>
            <w:vAlign w:val="center"/>
          </w:tcPr>
          <w:p w:rsidR="00F90BCA" w:rsidRPr="00F90BCA" w:rsidRDefault="0094193B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25425,60</w:t>
            </w:r>
          </w:p>
          <w:p w:rsidR="00F90BCA" w:rsidRPr="00F90BCA" w:rsidRDefault="0094193B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(21862,08</w:t>
            </w:r>
            <w:r w:rsidR="00F90BCA" w:rsidRPr="00F90BC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90BCA" w:rsidRPr="00F90BCA" w:rsidTr="00F90BCA">
        <w:trPr>
          <w:trHeight w:val="567"/>
        </w:trPr>
        <w:tc>
          <w:tcPr>
            <w:tcW w:w="3288" w:type="dxa"/>
            <w:vAlign w:val="center"/>
          </w:tcPr>
          <w:p w:rsidR="00F90BCA" w:rsidRPr="008F7E92" w:rsidRDefault="00F90BCA" w:rsidP="00F90B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8F7E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11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21468,01</w:t>
            </w:r>
          </w:p>
          <w:p w:rsidR="00F90BCA" w:rsidRPr="00F90BCA" w:rsidRDefault="0094193B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(18459,15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12" w:type="dxa"/>
            <w:vAlign w:val="center"/>
          </w:tcPr>
          <w:p w:rsidR="00F90BCA" w:rsidRPr="00F90BCA" w:rsidRDefault="0094193B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26198</w:t>
            </w:r>
            <w:r w:rsidR="00F90BCA"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  <w:p w:rsidR="00F90BCA" w:rsidRPr="00F90BCA" w:rsidRDefault="00F90BCA" w:rsidP="00941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(22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526</w:t>
            </w: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12" w:type="dxa"/>
            <w:vAlign w:val="center"/>
          </w:tcPr>
          <w:p w:rsidR="00F90BCA" w:rsidRPr="00F90BCA" w:rsidRDefault="00F90BCA" w:rsidP="00F90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399</w:t>
            </w: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</w:t>
            </w:r>
          </w:p>
          <w:p w:rsidR="00F90BCA" w:rsidRPr="00F90BCA" w:rsidRDefault="00F90BCA" w:rsidP="00941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6139</w:t>
            </w: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941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  <w:r w:rsidRPr="00F90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0E5F8B" w:rsidRPr="00F90BCA" w:rsidRDefault="000E5F8B" w:rsidP="00F90B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5F8B" w:rsidRPr="00F90BCA" w:rsidRDefault="000E5F8B" w:rsidP="00F90B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BCA">
        <w:rPr>
          <w:rFonts w:ascii="Times New Roman" w:eastAsia="Calibri" w:hAnsi="Times New Roman" w:cs="Times New Roman"/>
          <w:sz w:val="24"/>
          <w:szCs w:val="24"/>
        </w:rPr>
        <w:t xml:space="preserve">Теплоснабжение существующих и перспективных объектов рекомендуется </w:t>
      </w:r>
      <w:r w:rsidR="00440BC2">
        <w:rPr>
          <w:rFonts w:ascii="Times New Roman" w:eastAsia="Calibri" w:hAnsi="Times New Roman" w:cs="Times New Roman"/>
          <w:sz w:val="24"/>
          <w:szCs w:val="24"/>
        </w:rPr>
        <w:t>выполня</w:t>
      </w:r>
      <w:r w:rsidRPr="00F90BCA">
        <w:rPr>
          <w:rFonts w:ascii="Times New Roman" w:eastAsia="Calibri" w:hAnsi="Times New Roman" w:cs="Times New Roman"/>
          <w:sz w:val="24"/>
          <w:szCs w:val="24"/>
        </w:rPr>
        <w:t>ть от блочно-модульных котельных (ТКУ), расположенных на территори</w:t>
      </w:r>
      <w:r w:rsidR="00440BC2">
        <w:rPr>
          <w:rFonts w:ascii="Times New Roman" w:eastAsia="Calibri" w:hAnsi="Times New Roman" w:cs="Times New Roman"/>
          <w:sz w:val="24"/>
          <w:szCs w:val="24"/>
        </w:rPr>
        <w:t>ях</w:t>
      </w:r>
      <w:r w:rsidRPr="00F90BCA">
        <w:rPr>
          <w:rFonts w:ascii="Times New Roman" w:eastAsia="Calibri" w:hAnsi="Times New Roman" w:cs="Times New Roman"/>
          <w:sz w:val="24"/>
          <w:szCs w:val="24"/>
        </w:rPr>
        <w:t xml:space="preserve"> этих предприятий с учетом охранных зон, сократив протяженность тепловых сетей до минимума.</w:t>
      </w:r>
    </w:p>
    <w:p w:rsidR="000E5F8B" w:rsidRDefault="000E5F8B" w:rsidP="00F90B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BCA">
        <w:rPr>
          <w:rFonts w:ascii="Times New Roman" w:eastAsia="Calibri" w:hAnsi="Times New Roman" w:cs="Times New Roman"/>
          <w:sz w:val="24"/>
          <w:szCs w:val="24"/>
        </w:rPr>
        <w:t>С целью совершенствования системы теплоснабжения необходимо внедрение следующих мероприятий по энергосбережению: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установка приборов учета тепла;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устройство встроенных котельных небольших мощностей для предприятий коммунально-бытового назначения;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3BFD">
        <w:rPr>
          <w:rFonts w:ascii="Times New Roman" w:hAnsi="Times New Roman" w:cs="Times New Roman"/>
          <w:sz w:val="24"/>
          <w:szCs w:val="24"/>
        </w:rPr>
        <w:t>погодозависимая</w:t>
      </w:r>
      <w:proofErr w:type="spellEnd"/>
      <w:r w:rsidRPr="00EF3BFD">
        <w:rPr>
          <w:rFonts w:ascii="Times New Roman" w:hAnsi="Times New Roman" w:cs="Times New Roman"/>
          <w:sz w:val="24"/>
          <w:szCs w:val="24"/>
        </w:rPr>
        <w:t xml:space="preserve"> автоматизация котельных;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действующих тепловых сетей, а также своевременного устранения утечек теплоносителя.</w:t>
      </w:r>
    </w:p>
    <w:p w:rsidR="000E5F8B" w:rsidRPr="00F90BCA" w:rsidRDefault="000E5F8B" w:rsidP="00F90BC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BCA">
        <w:rPr>
          <w:rFonts w:ascii="Times New Roman" w:eastAsia="Calibri" w:hAnsi="Times New Roman" w:cs="Times New Roman"/>
          <w:sz w:val="24"/>
          <w:szCs w:val="24"/>
        </w:rPr>
        <w:t>Для улучшения качества теплоснабжения необходимо выполнить проекты реконструкции существующих и установки перспективных котельных и провести наладочные работы по оптимизации распределения тепла между потребителями.</w:t>
      </w:r>
    </w:p>
    <w:p w:rsidR="000E5F8B" w:rsidRPr="00EF3BFD" w:rsidRDefault="000E5F8B" w:rsidP="00EF3BF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3BFD">
        <w:rPr>
          <w:rFonts w:ascii="Times New Roman" w:eastAsia="Calibri" w:hAnsi="Times New Roman" w:cs="Times New Roman"/>
          <w:sz w:val="24"/>
          <w:szCs w:val="24"/>
        </w:rPr>
        <w:t>Для теплоснабжения объектов перспективного строительства</w:t>
      </w:r>
      <w:r w:rsidR="00EF3BFD">
        <w:rPr>
          <w:rFonts w:ascii="Times New Roman" w:eastAsia="Calibri" w:hAnsi="Times New Roman" w:cs="Times New Roman"/>
          <w:sz w:val="24"/>
          <w:szCs w:val="24"/>
        </w:rPr>
        <w:t xml:space="preserve"> п. Колпаковка</w:t>
      </w:r>
      <w:r w:rsidRPr="00EF3BFD">
        <w:rPr>
          <w:rFonts w:ascii="Times New Roman" w:eastAsia="Calibri" w:hAnsi="Times New Roman" w:cs="Times New Roman"/>
          <w:sz w:val="24"/>
          <w:szCs w:val="24"/>
        </w:rPr>
        <w:t xml:space="preserve"> предлагается: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 xml:space="preserve">выполнить реконструкцию существующих котельных </w:t>
      </w:r>
      <w:r w:rsidR="00EF3BFD">
        <w:rPr>
          <w:rFonts w:ascii="Times New Roman" w:hAnsi="Times New Roman" w:cs="Times New Roman"/>
          <w:sz w:val="24"/>
          <w:szCs w:val="24"/>
        </w:rPr>
        <w:t xml:space="preserve">№1, №2 и №4 </w:t>
      </w:r>
      <w:r w:rsidRPr="00EF3BFD">
        <w:rPr>
          <w:rFonts w:ascii="Times New Roman" w:hAnsi="Times New Roman" w:cs="Times New Roman"/>
          <w:sz w:val="24"/>
          <w:szCs w:val="24"/>
        </w:rPr>
        <w:t>с заменой котлов (горелок) на газовые</w:t>
      </w:r>
      <w:r w:rsidR="00EF3BFD">
        <w:rPr>
          <w:rFonts w:ascii="Times New Roman" w:hAnsi="Times New Roman" w:cs="Times New Roman"/>
          <w:sz w:val="24"/>
          <w:szCs w:val="24"/>
        </w:rPr>
        <w:t xml:space="preserve"> котлы</w:t>
      </w:r>
      <w:r w:rsidR="005D4FB4">
        <w:rPr>
          <w:rFonts w:ascii="Times New Roman" w:hAnsi="Times New Roman" w:cs="Times New Roman"/>
          <w:sz w:val="24"/>
          <w:szCs w:val="24"/>
        </w:rPr>
        <w:t>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lastRenderedPageBreak/>
        <w:t>выполнить реконструкцию существующих тепловых сетей (по необходимости);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 xml:space="preserve">выполнить установку новой блочно-модульной газовой </w:t>
      </w:r>
      <w:r w:rsidR="00EF3BFD">
        <w:rPr>
          <w:rFonts w:ascii="Times New Roman" w:hAnsi="Times New Roman" w:cs="Times New Roman"/>
          <w:sz w:val="24"/>
          <w:szCs w:val="24"/>
        </w:rPr>
        <w:t>котельной (ТКУ) по ул. </w:t>
      </w:r>
      <w:proofErr w:type="gramStart"/>
      <w:r w:rsidR="00EF3BFD">
        <w:rPr>
          <w:rFonts w:ascii="Times New Roman" w:hAnsi="Times New Roman" w:cs="Times New Roman"/>
          <w:sz w:val="24"/>
          <w:szCs w:val="24"/>
        </w:rPr>
        <w:t>Запрудная</w:t>
      </w:r>
      <w:proofErr w:type="gramEnd"/>
      <w:r w:rsidRPr="00EF3BFD">
        <w:rPr>
          <w:rFonts w:ascii="Times New Roman" w:hAnsi="Times New Roman" w:cs="Times New Roman"/>
          <w:sz w:val="24"/>
          <w:szCs w:val="24"/>
        </w:rPr>
        <w:t>, 23 (на нужды теплоснабжения лечебного учреждения);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выполнить установку блочно-модульных газовых котельных (ТКУ) при строительстве объектов социально-бытового назначения (</w:t>
      </w:r>
      <w:r w:rsidR="00EF3BFD" w:rsidRPr="00467104">
        <w:rPr>
          <w:rFonts w:ascii="Times New Roman" w:hAnsi="Times New Roman" w:cs="Times New Roman"/>
          <w:sz w:val="24"/>
          <w:szCs w:val="24"/>
        </w:rPr>
        <w:t>физкультурно-оздоровительн</w:t>
      </w:r>
      <w:r w:rsidR="00EF3BFD">
        <w:rPr>
          <w:rFonts w:ascii="Times New Roman" w:hAnsi="Times New Roman" w:cs="Times New Roman"/>
          <w:sz w:val="24"/>
          <w:szCs w:val="24"/>
        </w:rPr>
        <w:t>ого</w:t>
      </w:r>
      <w:r w:rsidR="00EF3BFD" w:rsidRPr="00467104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EF3BFD">
        <w:rPr>
          <w:rFonts w:ascii="Times New Roman" w:hAnsi="Times New Roman" w:cs="Times New Roman"/>
          <w:sz w:val="24"/>
          <w:szCs w:val="24"/>
        </w:rPr>
        <w:t xml:space="preserve">а, </w:t>
      </w:r>
      <w:r w:rsidR="00EF3BFD" w:rsidRPr="00467104">
        <w:rPr>
          <w:rFonts w:ascii="Times New Roman" w:hAnsi="Times New Roman" w:cs="Times New Roman"/>
          <w:sz w:val="24"/>
          <w:szCs w:val="24"/>
        </w:rPr>
        <w:t>комплекс</w:t>
      </w:r>
      <w:r w:rsidR="00EF3BFD">
        <w:rPr>
          <w:rFonts w:ascii="Times New Roman" w:hAnsi="Times New Roman" w:cs="Times New Roman"/>
          <w:sz w:val="24"/>
          <w:szCs w:val="24"/>
        </w:rPr>
        <w:t>а</w:t>
      </w:r>
      <w:r w:rsidR="00EF3BFD" w:rsidRPr="00467104">
        <w:rPr>
          <w:rFonts w:ascii="Times New Roman" w:hAnsi="Times New Roman" w:cs="Times New Roman"/>
          <w:sz w:val="24"/>
          <w:szCs w:val="24"/>
        </w:rPr>
        <w:t xml:space="preserve"> бытового обслуживания</w:t>
      </w:r>
      <w:r w:rsidR="00EF3BFD">
        <w:rPr>
          <w:rFonts w:ascii="Times New Roman" w:hAnsi="Times New Roman" w:cs="Times New Roman"/>
          <w:sz w:val="24"/>
          <w:szCs w:val="24"/>
        </w:rPr>
        <w:t xml:space="preserve">, </w:t>
      </w:r>
      <w:r w:rsidR="00EF3BFD" w:rsidRPr="00467104">
        <w:rPr>
          <w:rFonts w:ascii="Times New Roman" w:hAnsi="Times New Roman" w:cs="Times New Roman"/>
          <w:sz w:val="24"/>
          <w:szCs w:val="24"/>
        </w:rPr>
        <w:t>детск</w:t>
      </w:r>
      <w:r w:rsidR="00EF3BFD">
        <w:rPr>
          <w:rFonts w:ascii="Times New Roman" w:hAnsi="Times New Roman" w:cs="Times New Roman"/>
          <w:sz w:val="24"/>
          <w:szCs w:val="24"/>
        </w:rPr>
        <w:t>ого</w:t>
      </w:r>
      <w:r w:rsidR="00EF3BFD" w:rsidRPr="00467104">
        <w:rPr>
          <w:rFonts w:ascii="Times New Roman" w:hAnsi="Times New Roman" w:cs="Times New Roman"/>
          <w:sz w:val="24"/>
          <w:szCs w:val="24"/>
        </w:rPr>
        <w:t xml:space="preserve"> сад</w:t>
      </w:r>
      <w:r w:rsidR="00EF3BFD">
        <w:rPr>
          <w:rFonts w:ascii="Times New Roman" w:hAnsi="Times New Roman" w:cs="Times New Roman"/>
          <w:sz w:val="24"/>
          <w:szCs w:val="24"/>
        </w:rPr>
        <w:t>а);</w:t>
      </w:r>
    </w:p>
    <w:p w:rsidR="000E5F8B" w:rsidRPr="00EF3BFD" w:rsidRDefault="000E5F8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 xml:space="preserve">выполнить подключение </w:t>
      </w:r>
      <w:r w:rsidR="00EF3BFD">
        <w:rPr>
          <w:rFonts w:ascii="Times New Roman" w:hAnsi="Times New Roman" w:cs="Times New Roman"/>
          <w:sz w:val="24"/>
          <w:szCs w:val="24"/>
        </w:rPr>
        <w:t xml:space="preserve">проектируемой </w:t>
      </w:r>
      <w:r w:rsidRPr="00EF3BFD">
        <w:rPr>
          <w:rFonts w:ascii="Times New Roman" w:hAnsi="Times New Roman" w:cs="Times New Roman"/>
          <w:sz w:val="24"/>
          <w:szCs w:val="24"/>
        </w:rPr>
        <w:t>общеобразовательной школы.</w:t>
      </w:r>
    </w:p>
    <w:p w:rsidR="00EF3BFD" w:rsidRDefault="00EF3BFD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3214" w:rsidRPr="00703214" w:rsidRDefault="00703214" w:rsidP="00C66217">
      <w:pPr>
        <w:pStyle w:val="2"/>
        <w:rPr>
          <w:rFonts w:eastAsia="Calibri"/>
        </w:rPr>
      </w:pPr>
      <w:bookmarkStart w:id="104" w:name="_Toc75737116"/>
      <w:r w:rsidRPr="00703214">
        <w:rPr>
          <w:rFonts w:eastAsia="Calibri"/>
        </w:rPr>
        <w:t>4.13. Газоснабжение.</w:t>
      </w:r>
      <w:bookmarkEnd w:id="104"/>
    </w:p>
    <w:p w:rsidR="00703214" w:rsidRPr="003F1492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897" w:rsidRPr="003F1492" w:rsidRDefault="005A5897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492">
        <w:rPr>
          <w:rFonts w:ascii="Times New Roman" w:eastAsia="Calibri" w:hAnsi="Times New Roman" w:cs="Times New Roman"/>
          <w:sz w:val="24"/>
          <w:szCs w:val="24"/>
        </w:rPr>
        <w:t>Раздел разработан на основании анализа исходных данных:</w:t>
      </w:r>
    </w:p>
    <w:p w:rsidR="005A5897" w:rsidRPr="00AF635D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635D">
        <w:rPr>
          <w:rFonts w:ascii="Times New Roman" w:hAnsi="Times New Roman" w:cs="Times New Roman"/>
          <w:sz w:val="24"/>
          <w:szCs w:val="24"/>
        </w:rPr>
        <w:t>геодезическая съемка М 1:5000.</w:t>
      </w:r>
    </w:p>
    <w:p w:rsidR="005A5897" w:rsidRPr="003F1492" w:rsidRDefault="005A5897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1492">
        <w:rPr>
          <w:rFonts w:ascii="Times New Roman" w:eastAsia="Calibri" w:hAnsi="Times New Roman" w:cs="Times New Roman"/>
          <w:sz w:val="24"/>
          <w:szCs w:val="24"/>
        </w:rPr>
        <w:t>Проектные решения приняты в соответствии с нормативными документами:</w:t>
      </w:r>
    </w:p>
    <w:p w:rsidR="005A5897" w:rsidRPr="00AF635D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635D">
        <w:rPr>
          <w:rFonts w:ascii="Times New Roman" w:hAnsi="Times New Roman" w:cs="Times New Roman"/>
          <w:sz w:val="24"/>
          <w:szCs w:val="24"/>
        </w:rPr>
        <w:t>НГПСО 1-2009.66 «Нормативы градостроительного проектирования Свердловской области»;</w:t>
      </w:r>
    </w:p>
    <w:p w:rsidR="005A5897" w:rsidRPr="00AF635D" w:rsidRDefault="006B1E2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1E25">
        <w:rPr>
          <w:rFonts w:ascii="Times New Roman" w:hAnsi="Times New Roman" w:cs="Times New Roman"/>
          <w:sz w:val="24"/>
          <w:szCs w:val="24"/>
        </w:rPr>
        <w:t xml:space="preserve">СП 62.13330.2011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F635D">
        <w:rPr>
          <w:rFonts w:ascii="Times New Roman" w:hAnsi="Times New Roman" w:cs="Times New Roman"/>
          <w:sz w:val="24"/>
          <w:szCs w:val="24"/>
        </w:rPr>
        <w:t>Газораспределительные системы</w:t>
      </w:r>
      <w:r>
        <w:rPr>
          <w:rFonts w:ascii="Times New Roman" w:hAnsi="Times New Roman" w:cs="Times New Roman"/>
          <w:sz w:val="24"/>
          <w:szCs w:val="24"/>
        </w:rPr>
        <w:t>» (а</w:t>
      </w:r>
      <w:r w:rsidRPr="006B1E25">
        <w:rPr>
          <w:rFonts w:ascii="Times New Roman" w:hAnsi="Times New Roman" w:cs="Times New Roman"/>
          <w:sz w:val="24"/>
          <w:szCs w:val="24"/>
        </w:rPr>
        <w:t>ктуализиро</w:t>
      </w:r>
      <w:r>
        <w:rPr>
          <w:rFonts w:ascii="Times New Roman" w:hAnsi="Times New Roman" w:cs="Times New Roman"/>
          <w:sz w:val="24"/>
          <w:szCs w:val="24"/>
        </w:rPr>
        <w:t xml:space="preserve">ванная редакция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42-01-2002);</w:t>
      </w:r>
    </w:p>
    <w:p w:rsidR="005A5897" w:rsidRPr="00AF635D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635D">
        <w:rPr>
          <w:rFonts w:ascii="Times New Roman" w:hAnsi="Times New Roman" w:cs="Times New Roman"/>
          <w:sz w:val="24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5A5897" w:rsidRPr="00AF635D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35D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AF635D">
        <w:rPr>
          <w:rFonts w:ascii="Times New Roman" w:hAnsi="Times New Roman" w:cs="Times New Roman"/>
          <w:sz w:val="24"/>
          <w:szCs w:val="24"/>
        </w:rPr>
        <w:t xml:space="preserve"> 23-01-99 «Строительная климатология»;</w:t>
      </w:r>
    </w:p>
    <w:p w:rsidR="005A5897" w:rsidRPr="00AF635D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635D">
        <w:rPr>
          <w:rFonts w:ascii="Times New Roman" w:hAnsi="Times New Roman" w:cs="Times New Roman"/>
          <w:sz w:val="24"/>
          <w:szCs w:val="24"/>
        </w:rPr>
        <w:t xml:space="preserve">ПБ 12-529-03 «Правила безопасности систем газораспределения и </w:t>
      </w:r>
      <w:proofErr w:type="spellStart"/>
      <w:r w:rsidRPr="00AF635D">
        <w:rPr>
          <w:rFonts w:ascii="Times New Roman" w:hAnsi="Times New Roman" w:cs="Times New Roman"/>
          <w:sz w:val="24"/>
          <w:szCs w:val="24"/>
        </w:rPr>
        <w:t>газопотребления</w:t>
      </w:r>
      <w:proofErr w:type="spellEnd"/>
      <w:r w:rsidRPr="00AF635D">
        <w:rPr>
          <w:rFonts w:ascii="Times New Roman" w:hAnsi="Times New Roman" w:cs="Times New Roman"/>
          <w:sz w:val="24"/>
          <w:szCs w:val="24"/>
        </w:rPr>
        <w:t>.</w:t>
      </w:r>
    </w:p>
    <w:p w:rsidR="005A5897" w:rsidRPr="00AF635D" w:rsidRDefault="005A5897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>Газоснабжение п</w:t>
      </w:r>
      <w:r w:rsidR="00AF635D">
        <w:rPr>
          <w:rFonts w:ascii="Times New Roman" w:eastAsia="Calibri" w:hAnsi="Times New Roman" w:cs="Times New Roman"/>
          <w:sz w:val="24"/>
          <w:szCs w:val="24"/>
        </w:rPr>
        <w:t>. Колпаковка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природным газом отсутствует. Газоснабжение некоторых объектов частного жилого сектора ос</w:t>
      </w:r>
      <w:r w:rsidR="004003A1">
        <w:rPr>
          <w:rFonts w:ascii="Times New Roman" w:eastAsia="Calibri" w:hAnsi="Times New Roman" w:cs="Times New Roman"/>
          <w:sz w:val="24"/>
          <w:szCs w:val="24"/>
        </w:rPr>
        <w:t>уществляется сжиженным газом от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635D">
        <w:rPr>
          <w:rFonts w:ascii="Times New Roman" w:eastAsia="Calibri" w:hAnsi="Times New Roman" w:cs="Times New Roman"/>
          <w:sz w:val="24"/>
          <w:szCs w:val="24"/>
        </w:rPr>
        <w:t>газовых баллонов.</w:t>
      </w:r>
    </w:p>
    <w:p w:rsidR="005A5897" w:rsidRPr="00AF635D" w:rsidRDefault="005A5897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897" w:rsidRPr="00AF635D" w:rsidRDefault="005A5897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Источником централизованного газоснабжения </w:t>
      </w:r>
      <w:r w:rsidR="00AF635D" w:rsidRPr="00AF635D">
        <w:rPr>
          <w:rFonts w:ascii="Times New Roman" w:eastAsia="Calibri" w:hAnsi="Times New Roman" w:cs="Times New Roman"/>
          <w:sz w:val="24"/>
          <w:szCs w:val="24"/>
        </w:rPr>
        <w:t>п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. Колпаковка будет являться строящийся газопровод высокого давления </w:t>
      </w:r>
      <w:r w:rsidR="00AF635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категории Первоуральск – Кузино – </w:t>
      </w:r>
      <w:proofErr w:type="spellStart"/>
      <w:r w:rsidRPr="00AF635D">
        <w:rPr>
          <w:rFonts w:ascii="Times New Roman" w:eastAsia="Calibri" w:hAnsi="Times New Roman" w:cs="Times New Roman"/>
          <w:sz w:val="24"/>
          <w:szCs w:val="24"/>
        </w:rPr>
        <w:t>Сабик</w:t>
      </w:r>
      <w:proofErr w:type="spellEnd"/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– Сарга – Шаля – Шамары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Гора – </w:t>
      </w:r>
      <w:proofErr w:type="spellStart"/>
      <w:r w:rsidRPr="00AF635D">
        <w:rPr>
          <w:rFonts w:ascii="Times New Roman" w:eastAsia="Calibri" w:hAnsi="Times New Roman" w:cs="Times New Roman"/>
          <w:sz w:val="24"/>
          <w:szCs w:val="24"/>
        </w:rPr>
        <w:t>Платоново</w:t>
      </w:r>
      <w:proofErr w:type="spellEnd"/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, проходящий в </w:t>
      </w:r>
      <w:smartTag w:uri="urn:schemas-microsoft-com:office:smarttags" w:element="metricconverter">
        <w:smartTagPr>
          <w:attr w:name="ProductID" w:val="12 км"/>
        </w:smartTagPr>
        <w:r w:rsidRPr="00AF635D">
          <w:rPr>
            <w:rFonts w:ascii="Times New Roman" w:eastAsia="Calibri" w:hAnsi="Times New Roman" w:cs="Times New Roman"/>
            <w:sz w:val="24"/>
            <w:szCs w:val="24"/>
          </w:rPr>
          <w:t>12 км</w:t>
        </w:r>
      </w:smartTag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(ориентировочно) от поселка.</w:t>
      </w:r>
    </w:p>
    <w:p w:rsidR="005A5897" w:rsidRPr="00AF635D" w:rsidRDefault="005A5897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>В качестве осн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овного вида </w:t>
      </w:r>
      <w:r w:rsidRPr="00AF635D">
        <w:rPr>
          <w:rFonts w:ascii="Times New Roman" w:eastAsia="Calibri" w:hAnsi="Times New Roman" w:cs="Times New Roman"/>
          <w:sz w:val="24"/>
          <w:szCs w:val="24"/>
        </w:rPr>
        <w:t>топлива предусматривается использование природного газа северных месторождений Тюменской области по системе маги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стральных газопроводов </w:t>
      </w:r>
      <w:proofErr w:type="spellStart"/>
      <w:r w:rsidR="00AF635D">
        <w:rPr>
          <w:rFonts w:ascii="Times New Roman" w:eastAsia="Calibri" w:hAnsi="Times New Roman" w:cs="Times New Roman"/>
          <w:sz w:val="24"/>
          <w:szCs w:val="24"/>
        </w:rPr>
        <w:t>СРТО-Урал</w:t>
      </w:r>
      <w:proofErr w:type="spellEnd"/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через газораспределительную станцию </w:t>
      </w:r>
      <w:r w:rsidR="00AF635D" w:rsidRPr="00AF635D">
        <w:rPr>
          <w:rFonts w:ascii="Times New Roman" w:eastAsia="Calibri" w:hAnsi="Times New Roman" w:cs="Times New Roman"/>
          <w:sz w:val="24"/>
          <w:szCs w:val="24"/>
        </w:rPr>
        <w:t xml:space="preserve">ГРС-2, </w:t>
      </w:r>
      <w:r w:rsidR="00AF635D">
        <w:rPr>
          <w:rFonts w:ascii="Times New Roman" w:eastAsia="Calibri" w:hAnsi="Times New Roman" w:cs="Times New Roman"/>
          <w:sz w:val="24"/>
          <w:szCs w:val="24"/>
        </w:rPr>
        <w:t>расположенную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gramStart"/>
      <w:r w:rsidRPr="00AF635D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AF635D">
        <w:rPr>
          <w:rFonts w:ascii="Times New Roman" w:eastAsia="Calibri" w:hAnsi="Times New Roman" w:cs="Times New Roman"/>
          <w:sz w:val="24"/>
          <w:szCs w:val="24"/>
        </w:rPr>
        <w:t>. Первоуральск.</w:t>
      </w:r>
    </w:p>
    <w:p w:rsidR="005A5897" w:rsidRDefault="005A5897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Из ГРС-2 газ, очищенный от механических примесей и </w:t>
      </w:r>
      <w:proofErr w:type="spellStart"/>
      <w:r w:rsidRPr="00AF635D">
        <w:rPr>
          <w:rFonts w:ascii="Times New Roman" w:eastAsia="Calibri" w:hAnsi="Times New Roman" w:cs="Times New Roman"/>
          <w:sz w:val="24"/>
          <w:szCs w:val="24"/>
        </w:rPr>
        <w:t>одорированный</w:t>
      </w:r>
      <w:proofErr w:type="spellEnd"/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, поступает в газопровод высокого давления </w:t>
      </w:r>
      <w:r w:rsidRPr="005A5897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категории, являющийся источником газоснабжения </w:t>
      </w:r>
      <w:r w:rsidR="00AF635D" w:rsidRPr="00AF635D">
        <w:rPr>
          <w:rFonts w:ascii="Times New Roman" w:eastAsia="Calibri" w:hAnsi="Times New Roman" w:cs="Times New Roman"/>
          <w:sz w:val="24"/>
          <w:szCs w:val="24"/>
        </w:rPr>
        <w:t>пос</w:t>
      </w:r>
      <w:r w:rsidR="00AF635D">
        <w:rPr>
          <w:rFonts w:ascii="Times New Roman" w:eastAsia="Calibri" w:hAnsi="Times New Roman" w:cs="Times New Roman"/>
          <w:sz w:val="24"/>
          <w:szCs w:val="24"/>
        </w:rPr>
        <w:t>елка</w:t>
      </w:r>
      <w:r w:rsidRPr="00AF635D">
        <w:rPr>
          <w:rFonts w:ascii="Times New Roman" w:eastAsia="Calibri" w:hAnsi="Times New Roman" w:cs="Times New Roman"/>
          <w:sz w:val="24"/>
          <w:szCs w:val="24"/>
        </w:rPr>
        <w:t>.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 Давление в газопроводе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5897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AF6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635D">
        <w:rPr>
          <w:rFonts w:ascii="Times New Roman" w:eastAsia="Calibri" w:hAnsi="Times New Roman" w:cs="Times New Roman"/>
          <w:sz w:val="24"/>
          <w:szCs w:val="24"/>
        </w:rPr>
        <w:t>категории – 1,2 МПа.</w:t>
      </w:r>
    </w:p>
    <w:p w:rsidR="00AF635D" w:rsidRPr="00AF635D" w:rsidRDefault="00AF635D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35D" w:rsidRDefault="00AF635D" w:rsidP="00AF635D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4.13.1.</w:t>
      </w:r>
    </w:p>
    <w:p w:rsidR="005A5897" w:rsidRPr="00AF635D" w:rsidRDefault="005A5897" w:rsidP="00AF635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F635D">
        <w:rPr>
          <w:rFonts w:ascii="Times New Roman" w:eastAsia="Calibri" w:hAnsi="Times New Roman" w:cs="Times New Roman"/>
          <w:sz w:val="24"/>
          <w:szCs w:val="24"/>
          <w:u w:val="single"/>
        </w:rPr>
        <w:t>Состав и физические характеристики природного газа</w:t>
      </w:r>
      <w:r w:rsidR="00AF635D" w:rsidRPr="00AF635D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AF635D" w:rsidRPr="00AF635D" w:rsidRDefault="00AF635D" w:rsidP="005A589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  <w:gridCol w:w="2835"/>
      </w:tblGrid>
      <w:tr w:rsidR="00AF635D" w:rsidRPr="00AF635D" w:rsidTr="00AF635D">
        <w:trPr>
          <w:trHeight w:val="397"/>
        </w:trPr>
        <w:tc>
          <w:tcPr>
            <w:tcW w:w="7087" w:type="dxa"/>
            <w:vAlign w:val="center"/>
          </w:tcPr>
          <w:p w:rsidR="00AF635D" w:rsidRPr="00AF635D" w:rsidRDefault="00AF635D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AF635D" w:rsidRPr="00AF635D" w:rsidRDefault="00AF635D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AF635D" w:rsidRPr="00AF635D" w:rsidTr="004003A1">
        <w:trPr>
          <w:trHeight w:val="2041"/>
        </w:trPr>
        <w:tc>
          <w:tcPr>
            <w:tcW w:w="7087" w:type="dxa"/>
            <w:vAlign w:val="center"/>
          </w:tcPr>
          <w:p w:rsidR="00AF635D" w:rsidRDefault="00AF635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Состав газа</w:t>
            </w:r>
            <w:r w:rsidR="0020570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к объему:</w:t>
            </w:r>
          </w:p>
          <w:p w:rsidR="0020570D" w:rsidRDefault="0020570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м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етан CH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</w:p>
          <w:p w:rsidR="0020570D" w:rsidRDefault="0020570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этан C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6</w:t>
            </w:r>
          </w:p>
          <w:p w:rsidR="0020570D" w:rsidRDefault="0020570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пропан C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8</w:t>
            </w:r>
          </w:p>
          <w:p w:rsidR="0020570D" w:rsidRDefault="0020570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бутан C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4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10</w:t>
            </w:r>
          </w:p>
          <w:p w:rsidR="0020570D" w:rsidRDefault="0020570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а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зот 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20570D" w:rsidRPr="00AF635D" w:rsidRDefault="0020570D" w:rsidP="00205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у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глекислый газ СО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2835" w:type="dxa"/>
            <w:vAlign w:val="center"/>
          </w:tcPr>
          <w:p w:rsidR="00AF635D" w:rsidRDefault="00AF635D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0570D" w:rsidRDefault="0020570D" w:rsidP="0020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94,7</w:t>
            </w:r>
            <w:r w:rsidR="009E6E8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95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  <w:p w:rsidR="0020570D" w:rsidRDefault="0020570D" w:rsidP="0020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1,95 – 3,13</w:t>
            </w:r>
          </w:p>
          <w:p w:rsidR="0020570D" w:rsidRDefault="0020570D" w:rsidP="0020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0,28 – 0,6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:rsidR="0020570D" w:rsidRDefault="0020570D" w:rsidP="0020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0,23 – 0,46</w:t>
            </w:r>
          </w:p>
          <w:p w:rsidR="0020570D" w:rsidRDefault="0020570D" w:rsidP="0020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1,36 – 2,19</w:t>
            </w:r>
          </w:p>
          <w:p w:rsidR="0020570D" w:rsidRPr="00AF635D" w:rsidRDefault="0020570D" w:rsidP="0020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0,11 – 0,14</w:t>
            </w:r>
          </w:p>
        </w:tc>
      </w:tr>
      <w:tr w:rsidR="00AF635D" w:rsidRPr="00AF635D" w:rsidTr="004003A1">
        <w:trPr>
          <w:trHeight w:val="397"/>
        </w:trPr>
        <w:tc>
          <w:tcPr>
            <w:tcW w:w="7087" w:type="dxa"/>
            <w:vAlign w:val="center"/>
          </w:tcPr>
          <w:p w:rsidR="00AF635D" w:rsidRPr="0020570D" w:rsidRDefault="00AF635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Плотность газа, </w:t>
            </w:r>
            <w:proofErr w:type="gramStart"/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="0020570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35" w:type="dxa"/>
            <w:vAlign w:val="center"/>
          </w:tcPr>
          <w:p w:rsidR="00AF635D" w:rsidRPr="00AF635D" w:rsidRDefault="00AF635D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0,706</w:t>
            </w:r>
          </w:p>
        </w:tc>
      </w:tr>
      <w:tr w:rsidR="00AF635D" w:rsidRPr="00AF635D" w:rsidTr="004003A1">
        <w:trPr>
          <w:trHeight w:val="397"/>
        </w:trPr>
        <w:tc>
          <w:tcPr>
            <w:tcW w:w="7087" w:type="dxa"/>
            <w:vAlign w:val="center"/>
          </w:tcPr>
          <w:p w:rsidR="00AF635D" w:rsidRPr="00AF635D" w:rsidRDefault="0020570D" w:rsidP="00AF63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Низшая теплота сгорания, кДж/м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(ккал/м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="00AF635D"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AF635D" w:rsidRPr="00AF635D" w:rsidRDefault="0020570D" w:rsidP="00AF63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AF635D" w:rsidRPr="00AF635D">
              <w:rPr>
                <w:rFonts w:ascii="Times New Roman" w:eastAsia="Calibri" w:hAnsi="Times New Roman" w:cs="Times New Roman"/>
                <w:sz w:val="24"/>
                <w:szCs w:val="24"/>
              </w:rPr>
              <w:t>180 (7900)</w:t>
            </w:r>
          </w:p>
        </w:tc>
      </w:tr>
    </w:tbl>
    <w:p w:rsidR="005A5897" w:rsidRPr="00AF635D" w:rsidRDefault="005A5897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897" w:rsidRPr="00AF635D" w:rsidRDefault="0020570D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Схема газоснабжения п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>. Колпаковка разработана, исходя из характера планировки, застройки, расположения производственных объектов и отопительных котельных.</w:t>
      </w:r>
    </w:p>
    <w:p w:rsidR="005A5897" w:rsidRPr="00AF635D" w:rsidRDefault="005A5897" w:rsidP="0020570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>В поселениях (сельских и городских) следует пред</w:t>
      </w:r>
      <w:r w:rsidR="0020570D">
        <w:rPr>
          <w:rFonts w:ascii="Times New Roman" w:eastAsia="Calibri" w:hAnsi="Times New Roman" w:cs="Times New Roman"/>
          <w:sz w:val="24"/>
          <w:szCs w:val="24"/>
        </w:rPr>
        <w:t>усматривать сети газораспределе</w:t>
      </w:r>
      <w:r w:rsidRPr="00AF635D">
        <w:rPr>
          <w:rFonts w:ascii="Times New Roman" w:eastAsia="Calibri" w:hAnsi="Times New Roman" w:cs="Times New Roman"/>
          <w:sz w:val="24"/>
          <w:szCs w:val="24"/>
        </w:rPr>
        <w:t>ния категорий I</w:t>
      </w:r>
      <w:r w:rsidR="0020570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F635D">
        <w:rPr>
          <w:rFonts w:ascii="Times New Roman" w:eastAsia="Calibri" w:hAnsi="Times New Roman" w:cs="Times New Roman"/>
          <w:sz w:val="24"/>
          <w:szCs w:val="24"/>
        </w:rPr>
        <w:t>III по давлению с пунктами редуцирования газа (ГРПШ) у потребителя. Допускается подача газа от одного ГРПШ по распределительным газопроводам низкого давления ограниче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нному количеству потребителей – </w:t>
      </w:r>
      <w:r w:rsidRPr="00AF635D">
        <w:rPr>
          <w:rFonts w:ascii="Times New Roman" w:eastAsia="Calibri" w:hAnsi="Times New Roman" w:cs="Times New Roman"/>
          <w:sz w:val="24"/>
          <w:szCs w:val="24"/>
        </w:rPr>
        <w:t>с общим количеством квартир не более 150. При газификации одноквартирных жилых домов следует предусматривать ПРГ для каждого дома (п.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635D">
        <w:rPr>
          <w:rFonts w:ascii="Times New Roman" w:eastAsia="Calibri" w:hAnsi="Times New Roman" w:cs="Times New Roman"/>
          <w:sz w:val="24"/>
          <w:szCs w:val="24"/>
        </w:rPr>
        <w:t>4.2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635D">
        <w:rPr>
          <w:rFonts w:ascii="Times New Roman" w:eastAsia="Calibri" w:hAnsi="Times New Roman" w:cs="Times New Roman"/>
          <w:sz w:val="24"/>
          <w:szCs w:val="24"/>
        </w:rPr>
        <w:t>СП 62.13330.2011).</w:t>
      </w:r>
    </w:p>
    <w:p w:rsidR="005A5897" w:rsidRPr="00AF635D" w:rsidRDefault="00D2215E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Схема газоснабжения п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>. Колпаковка предусмотрена 2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>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 xml:space="preserve">ступенчатая. Подача природного газа от источника газоснабжения (строящегося газопровода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давлением 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>2 М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5A5897" w:rsidRPr="00AF635D">
        <w:rPr>
          <w:rFonts w:ascii="Times New Roman" w:eastAsia="Calibri" w:hAnsi="Times New Roman" w:cs="Times New Roman"/>
          <w:sz w:val="24"/>
          <w:szCs w:val="24"/>
        </w:rPr>
        <w:t>а) до головного газораспределительного пункта ГРПБ-1 осуществляется по газопроводу высокого давления I категории давлением 1,2 МПа по тупиковой схеме. Головной газораспределительный пункт ГРПБ-1 предусматривается с единым узлом учета расхода газа и системой телеметрии для передачи показаний по каналу связи GSM.</w:t>
      </w:r>
    </w:p>
    <w:p w:rsidR="005A5897" w:rsidRPr="00AF635D" w:rsidRDefault="005A5897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>ГРП-1 имеет две линии редуцирования – основную и резервную</w:t>
      </w:r>
      <w:r w:rsidR="00D2215E">
        <w:rPr>
          <w:rFonts w:ascii="Times New Roman" w:eastAsia="Calibri" w:hAnsi="Times New Roman" w:cs="Times New Roman"/>
          <w:sz w:val="24"/>
          <w:szCs w:val="24"/>
        </w:rPr>
        <w:t>.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215E">
        <w:rPr>
          <w:rFonts w:ascii="Times New Roman" w:eastAsia="Calibri" w:hAnsi="Times New Roman" w:cs="Times New Roman"/>
          <w:sz w:val="24"/>
          <w:szCs w:val="24"/>
        </w:rPr>
        <w:t>Д</w:t>
      </w:r>
      <w:r w:rsidRPr="00AF635D">
        <w:rPr>
          <w:rFonts w:ascii="Times New Roman" w:eastAsia="Calibri" w:hAnsi="Times New Roman" w:cs="Times New Roman"/>
          <w:sz w:val="24"/>
          <w:szCs w:val="24"/>
        </w:rPr>
        <w:t>авлен</w:t>
      </w:r>
      <w:r w:rsidR="00D2215E">
        <w:rPr>
          <w:rFonts w:ascii="Times New Roman" w:eastAsia="Calibri" w:hAnsi="Times New Roman" w:cs="Times New Roman"/>
          <w:sz w:val="24"/>
          <w:szCs w:val="24"/>
        </w:rPr>
        <w:t>ие газа снижается до среднего (0,</w:t>
      </w:r>
      <w:r w:rsidRPr="00AF635D">
        <w:rPr>
          <w:rFonts w:ascii="Times New Roman" w:eastAsia="Calibri" w:hAnsi="Times New Roman" w:cs="Times New Roman"/>
          <w:sz w:val="24"/>
          <w:szCs w:val="24"/>
        </w:rPr>
        <w:t>3 М</w:t>
      </w:r>
      <w:r w:rsidR="00D2215E">
        <w:rPr>
          <w:rFonts w:ascii="Times New Roman" w:eastAsia="Calibri" w:hAnsi="Times New Roman" w:cs="Times New Roman"/>
          <w:sz w:val="24"/>
          <w:szCs w:val="24"/>
        </w:rPr>
        <w:t>П</w:t>
      </w:r>
      <w:r w:rsidRPr="00AF635D">
        <w:rPr>
          <w:rFonts w:ascii="Times New Roman" w:eastAsia="Calibri" w:hAnsi="Times New Roman" w:cs="Times New Roman"/>
          <w:sz w:val="24"/>
          <w:szCs w:val="24"/>
        </w:rPr>
        <w:t>а</w:t>
      </w:r>
      <w:r w:rsidR="00D2215E">
        <w:rPr>
          <w:rFonts w:ascii="Times New Roman" w:eastAsia="Calibri" w:hAnsi="Times New Roman" w:cs="Times New Roman"/>
          <w:sz w:val="24"/>
          <w:szCs w:val="24"/>
        </w:rPr>
        <w:t>)</w:t>
      </w:r>
      <w:r w:rsidRPr="00AF635D">
        <w:rPr>
          <w:rFonts w:ascii="Times New Roman" w:eastAsia="Calibri" w:hAnsi="Times New Roman" w:cs="Times New Roman"/>
          <w:sz w:val="24"/>
          <w:szCs w:val="24"/>
        </w:rPr>
        <w:t xml:space="preserve"> и по сети распределительных газопроводов среднего давления доставляется к существу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ющим и проектируемым котельным, а также к </w:t>
      </w:r>
      <w:r w:rsidRPr="00AF635D">
        <w:rPr>
          <w:rFonts w:ascii="Times New Roman" w:eastAsia="Calibri" w:hAnsi="Times New Roman" w:cs="Times New Roman"/>
          <w:sz w:val="24"/>
          <w:szCs w:val="24"/>
        </w:rPr>
        <w:t>промежуточным газораспределительным пунктам шкафного типа (ГРПШ). В ГРПШ давление газа снижается до низкого и по сети распределительных газопроводов низкого давления доставляется к существующим и проектируемым объектам (конкретным потребителям). Количество ГРПШ и их местоположение выбрано из условия радиуса действия 500 м и равномерного распределения газовых потоков.</w:t>
      </w:r>
    </w:p>
    <w:p w:rsidR="005A5897" w:rsidRPr="00AF635D" w:rsidRDefault="005A5897" w:rsidP="00D2215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>Схема газопроводов среднего давления кольцевая, для газопроводов низкого давления – комбинир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ованная: </w:t>
      </w:r>
      <w:r w:rsidRPr="00AF635D">
        <w:rPr>
          <w:rFonts w:ascii="Times New Roman" w:eastAsia="Calibri" w:hAnsi="Times New Roman" w:cs="Times New Roman"/>
          <w:sz w:val="24"/>
          <w:szCs w:val="24"/>
        </w:rPr>
        <w:t>кольцевая и тупиковая.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635D">
        <w:rPr>
          <w:rFonts w:ascii="Times New Roman" w:eastAsia="Calibri" w:hAnsi="Times New Roman" w:cs="Times New Roman"/>
          <w:sz w:val="24"/>
          <w:szCs w:val="24"/>
        </w:rPr>
        <w:t>Данная схема предполагает более надежное снабжение газом потребителей, имеющих категорию по теплоснабжению II (котельны</w:t>
      </w:r>
      <w:r w:rsidR="00D2215E">
        <w:rPr>
          <w:rFonts w:ascii="Times New Roman" w:eastAsia="Calibri" w:hAnsi="Times New Roman" w:cs="Times New Roman"/>
          <w:sz w:val="24"/>
          <w:szCs w:val="24"/>
        </w:rPr>
        <w:t>е школ и лечебных учреждений).</w:t>
      </w:r>
    </w:p>
    <w:p w:rsidR="005A5897" w:rsidRPr="00AF635D" w:rsidRDefault="005A5897" w:rsidP="00AF635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35D">
        <w:rPr>
          <w:rFonts w:ascii="Times New Roman" w:eastAsia="Calibri" w:hAnsi="Times New Roman" w:cs="Times New Roman"/>
          <w:sz w:val="24"/>
          <w:szCs w:val="24"/>
        </w:rPr>
        <w:t>Диаметры газопроводов всех давлений определяются в процессе проектирования гидравлическим расчетом. Газопроводы среднего давления III категории и газопроводы низкого давления прокладываются подземно из полиэтиленовых труб. Подводящий газопровод высокого давления может быть из стальных труб или из полиэтиленовых труб ПЭ100 SDR9 (по согласованию с ГРО).</w:t>
      </w:r>
    </w:p>
    <w:p w:rsidR="005A5897" w:rsidRPr="00D2215E" w:rsidRDefault="005A5897" w:rsidP="00D2215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15E">
        <w:rPr>
          <w:rFonts w:ascii="Times New Roman" w:eastAsia="Calibri" w:hAnsi="Times New Roman" w:cs="Times New Roman"/>
          <w:sz w:val="24"/>
          <w:szCs w:val="24"/>
        </w:rPr>
        <w:t xml:space="preserve">Расчет часовых </w:t>
      </w:r>
      <w:r w:rsidR="004003A1">
        <w:rPr>
          <w:rFonts w:ascii="Times New Roman" w:eastAsia="Calibri" w:hAnsi="Times New Roman" w:cs="Times New Roman"/>
          <w:sz w:val="24"/>
          <w:szCs w:val="24"/>
        </w:rPr>
        <w:t xml:space="preserve">и годовых </w:t>
      </w:r>
      <w:r w:rsidRPr="00D2215E">
        <w:rPr>
          <w:rFonts w:ascii="Times New Roman" w:eastAsia="Calibri" w:hAnsi="Times New Roman" w:cs="Times New Roman"/>
          <w:sz w:val="24"/>
          <w:szCs w:val="24"/>
        </w:rPr>
        <w:t>расходов по укруп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ненным показателям потребления </w:t>
      </w:r>
      <w:r w:rsidRPr="00D2215E">
        <w:rPr>
          <w:rFonts w:ascii="Times New Roman" w:eastAsia="Calibri" w:hAnsi="Times New Roman" w:cs="Times New Roman"/>
          <w:sz w:val="24"/>
          <w:szCs w:val="24"/>
        </w:rPr>
        <w:t>природного газа определен в соответствии с НГПСО 1-2009.66 и СП 42-101-2003. При детальном проектировании необходимо произвести более точный сбор исходных данных и</w:t>
      </w:r>
      <w:r w:rsidR="00D2215E">
        <w:rPr>
          <w:rFonts w:ascii="Times New Roman" w:eastAsia="Calibri" w:hAnsi="Times New Roman" w:cs="Times New Roman"/>
          <w:sz w:val="24"/>
          <w:szCs w:val="24"/>
        </w:rPr>
        <w:t xml:space="preserve"> выполнить расчет расхода газа.</w:t>
      </w:r>
    </w:p>
    <w:p w:rsidR="005A5897" w:rsidRPr="00D2215E" w:rsidRDefault="005A5897" w:rsidP="00D2215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215E">
        <w:rPr>
          <w:rFonts w:ascii="Times New Roman" w:eastAsia="Calibri" w:hAnsi="Times New Roman" w:cs="Times New Roman"/>
          <w:sz w:val="24"/>
          <w:szCs w:val="24"/>
        </w:rPr>
        <w:t>Данные роста потребления природного газа на расчетны</w:t>
      </w:r>
      <w:r w:rsidR="002821E8">
        <w:rPr>
          <w:rFonts w:ascii="Times New Roman" w:eastAsia="Calibri" w:hAnsi="Times New Roman" w:cs="Times New Roman"/>
          <w:sz w:val="24"/>
          <w:szCs w:val="24"/>
        </w:rPr>
        <w:t>й</w:t>
      </w:r>
      <w:r w:rsidRPr="00D2215E">
        <w:rPr>
          <w:rFonts w:ascii="Times New Roman" w:eastAsia="Calibri" w:hAnsi="Times New Roman" w:cs="Times New Roman"/>
          <w:sz w:val="24"/>
          <w:szCs w:val="24"/>
        </w:rPr>
        <w:t xml:space="preserve"> период приведены в таблицах </w:t>
      </w:r>
      <w:r w:rsidR="002821E8">
        <w:rPr>
          <w:rFonts w:ascii="Times New Roman" w:eastAsia="Calibri" w:hAnsi="Times New Roman" w:cs="Times New Roman"/>
          <w:sz w:val="24"/>
          <w:szCs w:val="24"/>
        </w:rPr>
        <w:t>4.13</w:t>
      </w:r>
      <w:r w:rsidRPr="00D2215E">
        <w:rPr>
          <w:rFonts w:ascii="Times New Roman" w:eastAsia="Calibri" w:hAnsi="Times New Roman" w:cs="Times New Roman"/>
          <w:sz w:val="24"/>
          <w:szCs w:val="24"/>
        </w:rPr>
        <w:t>.</w:t>
      </w:r>
      <w:r w:rsidR="004003A1">
        <w:rPr>
          <w:rFonts w:ascii="Times New Roman" w:eastAsia="Calibri" w:hAnsi="Times New Roman" w:cs="Times New Roman"/>
          <w:sz w:val="24"/>
          <w:szCs w:val="24"/>
        </w:rPr>
        <w:t>2</w:t>
      </w:r>
      <w:r w:rsidR="002821E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2215E">
        <w:rPr>
          <w:rFonts w:ascii="Times New Roman" w:eastAsia="Calibri" w:hAnsi="Times New Roman" w:cs="Times New Roman"/>
          <w:sz w:val="24"/>
          <w:szCs w:val="24"/>
        </w:rPr>
        <w:t>4.13.</w:t>
      </w:r>
      <w:r w:rsidR="004003A1">
        <w:rPr>
          <w:rFonts w:ascii="Times New Roman" w:eastAsia="Calibri" w:hAnsi="Times New Roman" w:cs="Times New Roman"/>
          <w:sz w:val="24"/>
          <w:szCs w:val="24"/>
        </w:rPr>
        <w:t>3</w:t>
      </w:r>
      <w:r w:rsidRPr="00D221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5897" w:rsidRDefault="005A5897" w:rsidP="00D2215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3A1" w:rsidRPr="002821E8" w:rsidRDefault="004003A1" w:rsidP="004003A1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4.13.2.</w:t>
      </w:r>
    </w:p>
    <w:p w:rsidR="005A5897" w:rsidRPr="004003A1" w:rsidRDefault="004003A1" w:rsidP="004003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Максимальныо-</w:t>
      </w:r>
      <w:r w:rsidR="005A5897" w:rsidRPr="004003A1">
        <w:rPr>
          <w:rFonts w:ascii="Times New Roman" w:eastAsia="Calibri" w:hAnsi="Times New Roman" w:cs="Times New Roman"/>
          <w:sz w:val="24"/>
          <w:szCs w:val="24"/>
          <w:u w:val="single"/>
        </w:rPr>
        <w:t>ч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асовые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расходы природного газа (</w:t>
      </w:r>
      <w:r w:rsidR="005A5897" w:rsidRPr="004003A1">
        <w:rPr>
          <w:rFonts w:ascii="Times New Roman" w:eastAsia="Calibri" w:hAnsi="Times New Roman" w:cs="Times New Roman"/>
          <w:sz w:val="24"/>
          <w:szCs w:val="24"/>
          <w:u w:val="single"/>
        </w:rPr>
        <w:t>нм</w:t>
      </w:r>
      <w:r w:rsidR="002821E8" w:rsidRPr="004003A1">
        <w:rPr>
          <w:rFonts w:ascii="Times New Roman" w:eastAsia="Calibri" w:hAnsi="Times New Roman" w:cs="Times New Roman"/>
          <w:sz w:val="24"/>
          <w:szCs w:val="24"/>
          <w:u w:val="single"/>
          <w:vertAlign w:val="superscript"/>
        </w:rPr>
        <w:t>3</w:t>
      </w:r>
      <w:r w:rsidR="005A5897" w:rsidRPr="004003A1">
        <w:rPr>
          <w:rFonts w:ascii="Times New Roman" w:eastAsia="Calibri" w:hAnsi="Times New Roman" w:cs="Times New Roman"/>
          <w:sz w:val="24"/>
          <w:szCs w:val="24"/>
          <w:u w:val="single"/>
        </w:rPr>
        <w:t>/час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).</w:t>
      </w:r>
    </w:p>
    <w:p w:rsidR="002821E8" w:rsidRPr="002821E8" w:rsidRDefault="002821E8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79"/>
        <w:gridCol w:w="1814"/>
        <w:gridCol w:w="1814"/>
        <w:gridCol w:w="1814"/>
      </w:tblGrid>
      <w:tr w:rsidR="002821E8" w:rsidRPr="002821E8" w:rsidTr="002821E8">
        <w:trPr>
          <w:trHeight w:val="624"/>
        </w:trPr>
        <w:tc>
          <w:tcPr>
            <w:tcW w:w="4479" w:type="dxa"/>
            <w:vAlign w:val="center"/>
          </w:tcPr>
          <w:p w:rsidR="002821E8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Потребители газа</w:t>
            </w:r>
          </w:p>
        </w:tc>
        <w:tc>
          <w:tcPr>
            <w:tcW w:w="1814" w:type="dxa"/>
            <w:vAlign w:val="center"/>
          </w:tcPr>
          <w:p w:rsidR="002821E8" w:rsidRPr="00460528" w:rsidRDefault="002821E8" w:rsidP="0028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14" w:type="dxa"/>
            <w:vAlign w:val="center"/>
          </w:tcPr>
          <w:p w:rsidR="002821E8" w:rsidRPr="00092514" w:rsidRDefault="002821E8" w:rsidP="00282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очередь 2020 год</w:t>
            </w:r>
          </w:p>
        </w:tc>
        <w:tc>
          <w:tcPr>
            <w:tcW w:w="1814" w:type="dxa"/>
            <w:vAlign w:val="center"/>
          </w:tcPr>
          <w:p w:rsidR="002821E8" w:rsidRPr="00460528" w:rsidRDefault="002821E8" w:rsidP="002821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срок 2031 год</w:t>
            </w:r>
          </w:p>
        </w:tc>
      </w:tr>
      <w:tr w:rsidR="005A5897" w:rsidRPr="002821E8" w:rsidTr="002821E8">
        <w:trPr>
          <w:trHeight w:val="567"/>
        </w:trPr>
        <w:tc>
          <w:tcPr>
            <w:tcW w:w="4479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Индивидуально-бытовые нужды населения</w:t>
            </w:r>
          </w:p>
        </w:tc>
        <w:tc>
          <w:tcPr>
            <w:tcW w:w="1814" w:type="dxa"/>
            <w:vAlign w:val="center"/>
          </w:tcPr>
          <w:p w:rsidR="005A5897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1251,88</w:t>
            </w:r>
          </w:p>
        </w:tc>
        <w:tc>
          <w:tcPr>
            <w:tcW w:w="1814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1439,27</w:t>
            </w:r>
          </w:p>
        </w:tc>
      </w:tr>
      <w:tr w:rsidR="005A5897" w:rsidRPr="002821E8" w:rsidTr="002821E8">
        <w:trPr>
          <w:trHeight w:val="850"/>
        </w:trPr>
        <w:tc>
          <w:tcPr>
            <w:tcW w:w="4479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Отопление, вентиляция и горячее водоснабжение жилых, общественных и коммунально-бытовых зданий</w:t>
            </w:r>
          </w:p>
        </w:tc>
        <w:tc>
          <w:tcPr>
            <w:tcW w:w="1814" w:type="dxa"/>
            <w:vAlign w:val="center"/>
          </w:tcPr>
          <w:p w:rsidR="005A5897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280,0</w:t>
            </w:r>
            <w:r w:rsidR="002821E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296,78</w:t>
            </w:r>
          </w:p>
        </w:tc>
      </w:tr>
      <w:tr w:rsidR="005A5897" w:rsidRPr="002821E8" w:rsidTr="002821E8">
        <w:trPr>
          <w:trHeight w:val="340"/>
        </w:trPr>
        <w:tc>
          <w:tcPr>
            <w:tcW w:w="4479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Нужды производственных предприятий</w:t>
            </w:r>
          </w:p>
        </w:tc>
        <w:tc>
          <w:tcPr>
            <w:tcW w:w="1814" w:type="dxa"/>
            <w:vAlign w:val="center"/>
          </w:tcPr>
          <w:p w:rsidR="005A5897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5A5897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5A5897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5A5897" w:rsidRPr="002821E8" w:rsidTr="002821E8">
        <w:trPr>
          <w:trHeight w:val="397"/>
        </w:trPr>
        <w:tc>
          <w:tcPr>
            <w:tcW w:w="4479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14" w:type="dxa"/>
            <w:vAlign w:val="center"/>
          </w:tcPr>
          <w:p w:rsidR="005A5897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1531,88</w:t>
            </w:r>
          </w:p>
        </w:tc>
        <w:tc>
          <w:tcPr>
            <w:tcW w:w="1814" w:type="dxa"/>
            <w:vAlign w:val="center"/>
          </w:tcPr>
          <w:p w:rsidR="005A5897" w:rsidRPr="002821E8" w:rsidRDefault="005A5897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1736,05</w:t>
            </w:r>
          </w:p>
        </w:tc>
      </w:tr>
    </w:tbl>
    <w:p w:rsidR="005A5897" w:rsidRDefault="005A5897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3A1" w:rsidRPr="002821E8" w:rsidRDefault="004003A1" w:rsidP="004003A1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4.13.3.</w:t>
      </w:r>
    </w:p>
    <w:p w:rsidR="005A5897" w:rsidRPr="004003A1" w:rsidRDefault="005A5897" w:rsidP="004003A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03A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Годовые </w:t>
      </w:r>
      <w:r w:rsidR="002821E8" w:rsidRPr="004003A1">
        <w:rPr>
          <w:rFonts w:ascii="Times New Roman" w:eastAsia="Calibri" w:hAnsi="Times New Roman" w:cs="Times New Roman"/>
          <w:sz w:val="24"/>
          <w:szCs w:val="24"/>
          <w:u w:val="single"/>
        </w:rPr>
        <w:t>расходы природного газа</w:t>
      </w:r>
      <w:r w:rsidR="004003A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</w:t>
      </w:r>
      <w:r w:rsidR="002821E8" w:rsidRPr="004003A1">
        <w:rPr>
          <w:rFonts w:ascii="Times New Roman" w:eastAsia="Calibri" w:hAnsi="Times New Roman" w:cs="Times New Roman"/>
          <w:sz w:val="24"/>
          <w:szCs w:val="24"/>
          <w:u w:val="single"/>
        </w:rPr>
        <w:t>тыс. нм</w:t>
      </w:r>
      <w:r w:rsidR="002821E8" w:rsidRPr="004003A1">
        <w:rPr>
          <w:rFonts w:ascii="Times New Roman" w:eastAsia="Calibri" w:hAnsi="Times New Roman" w:cs="Times New Roman"/>
          <w:sz w:val="24"/>
          <w:szCs w:val="24"/>
          <w:u w:val="single"/>
          <w:vertAlign w:val="superscript"/>
        </w:rPr>
        <w:t>3</w:t>
      </w:r>
      <w:r w:rsidRPr="004003A1">
        <w:rPr>
          <w:rFonts w:ascii="Times New Roman" w:eastAsia="Calibri" w:hAnsi="Times New Roman" w:cs="Times New Roman"/>
          <w:sz w:val="24"/>
          <w:szCs w:val="24"/>
          <w:u w:val="single"/>
        </w:rPr>
        <w:t>/год</w:t>
      </w:r>
      <w:r w:rsidR="004003A1">
        <w:rPr>
          <w:rFonts w:ascii="Times New Roman" w:eastAsia="Calibri" w:hAnsi="Times New Roman" w:cs="Times New Roman"/>
          <w:sz w:val="24"/>
          <w:szCs w:val="24"/>
          <w:u w:val="single"/>
        </w:rPr>
        <w:t>).</w:t>
      </w:r>
    </w:p>
    <w:p w:rsidR="002821E8" w:rsidRDefault="002821E8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79"/>
        <w:gridCol w:w="1814"/>
        <w:gridCol w:w="1814"/>
        <w:gridCol w:w="1814"/>
      </w:tblGrid>
      <w:tr w:rsidR="002821E8" w:rsidRPr="002821E8" w:rsidTr="003F1492">
        <w:trPr>
          <w:trHeight w:val="624"/>
        </w:trPr>
        <w:tc>
          <w:tcPr>
            <w:tcW w:w="4479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Потребители газа</w:t>
            </w:r>
          </w:p>
        </w:tc>
        <w:tc>
          <w:tcPr>
            <w:tcW w:w="1814" w:type="dxa"/>
            <w:vAlign w:val="center"/>
          </w:tcPr>
          <w:p w:rsidR="002821E8" w:rsidRPr="00460528" w:rsidRDefault="002821E8" w:rsidP="003F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сходный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52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14" w:type="dxa"/>
            <w:vAlign w:val="center"/>
          </w:tcPr>
          <w:p w:rsidR="002821E8" w:rsidRPr="00092514" w:rsidRDefault="002821E8" w:rsidP="003F1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очередь 2020 год</w:t>
            </w:r>
          </w:p>
        </w:tc>
        <w:tc>
          <w:tcPr>
            <w:tcW w:w="1814" w:type="dxa"/>
            <w:vAlign w:val="center"/>
          </w:tcPr>
          <w:p w:rsidR="002821E8" w:rsidRPr="00460528" w:rsidRDefault="002821E8" w:rsidP="003F149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срок 2031 год</w:t>
            </w:r>
          </w:p>
        </w:tc>
      </w:tr>
      <w:tr w:rsidR="002821E8" w:rsidRPr="002821E8" w:rsidTr="003F1492">
        <w:trPr>
          <w:trHeight w:val="567"/>
        </w:trPr>
        <w:tc>
          <w:tcPr>
            <w:tcW w:w="4479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Индивидуально-бытовые нужды населения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1896,15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3509,27</w:t>
            </w:r>
          </w:p>
        </w:tc>
      </w:tr>
      <w:tr w:rsidR="002821E8" w:rsidRPr="002821E8" w:rsidTr="003F1492">
        <w:trPr>
          <w:trHeight w:val="850"/>
        </w:trPr>
        <w:tc>
          <w:tcPr>
            <w:tcW w:w="4479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Отопление, вентиляция и горячее водоснабжение жилых, общественных и коммунально-бытовых зданий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483,95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554,82</w:t>
            </w:r>
          </w:p>
        </w:tc>
      </w:tr>
      <w:tr w:rsidR="002821E8" w:rsidRPr="002821E8" w:rsidTr="003F1492">
        <w:trPr>
          <w:trHeight w:val="340"/>
        </w:trPr>
        <w:tc>
          <w:tcPr>
            <w:tcW w:w="4479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sz w:val="24"/>
                <w:szCs w:val="24"/>
              </w:rPr>
              <w:t>Нужды производственных предприятий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</w:tr>
      <w:tr w:rsidR="002821E8" w:rsidRPr="002821E8" w:rsidTr="003F1492">
        <w:trPr>
          <w:trHeight w:val="397"/>
        </w:trPr>
        <w:tc>
          <w:tcPr>
            <w:tcW w:w="4479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2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282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2530,10</w:t>
            </w:r>
          </w:p>
        </w:tc>
        <w:tc>
          <w:tcPr>
            <w:tcW w:w="1814" w:type="dxa"/>
            <w:vAlign w:val="center"/>
          </w:tcPr>
          <w:p w:rsidR="002821E8" w:rsidRPr="002821E8" w:rsidRDefault="002821E8" w:rsidP="003F1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4064,09</w:t>
            </w:r>
          </w:p>
        </w:tc>
      </w:tr>
    </w:tbl>
    <w:p w:rsidR="004003A1" w:rsidRDefault="004003A1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897" w:rsidRPr="002821E8" w:rsidRDefault="005A5897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21E8">
        <w:rPr>
          <w:rFonts w:ascii="Times New Roman" w:eastAsia="Calibri" w:hAnsi="Times New Roman" w:cs="Times New Roman"/>
          <w:sz w:val="24"/>
          <w:szCs w:val="24"/>
        </w:rPr>
        <w:t>Проектом Генерального плана</w:t>
      </w:r>
      <w:r w:rsidR="004003A1">
        <w:rPr>
          <w:rFonts w:ascii="Times New Roman" w:eastAsia="Calibri" w:hAnsi="Times New Roman" w:cs="Times New Roman"/>
          <w:sz w:val="24"/>
          <w:szCs w:val="24"/>
        </w:rPr>
        <w:t xml:space="preserve"> п. Колпаковка</w:t>
      </w:r>
      <w:r w:rsidRPr="002821E8">
        <w:rPr>
          <w:rFonts w:ascii="Times New Roman" w:eastAsia="Calibri" w:hAnsi="Times New Roman" w:cs="Times New Roman"/>
          <w:sz w:val="24"/>
          <w:szCs w:val="24"/>
        </w:rPr>
        <w:t xml:space="preserve"> предусматривается:</w:t>
      </w:r>
    </w:p>
    <w:p w:rsidR="005A5897" w:rsidRPr="004003A1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03A1">
        <w:rPr>
          <w:rFonts w:ascii="Times New Roman" w:hAnsi="Times New Roman" w:cs="Times New Roman"/>
          <w:sz w:val="24"/>
          <w:szCs w:val="24"/>
        </w:rPr>
        <w:t>газификация существующих жилых зданий (установка индивидуальных двухконтурных газовых котлов на нужды отопления, горячего водоснабжения и газовых плит для приготовления</w:t>
      </w:r>
      <w:r w:rsidR="009C7A87">
        <w:rPr>
          <w:rFonts w:ascii="Times New Roman" w:hAnsi="Times New Roman" w:cs="Times New Roman"/>
          <w:sz w:val="24"/>
          <w:szCs w:val="24"/>
        </w:rPr>
        <w:t xml:space="preserve"> пищи</w:t>
      </w:r>
      <w:r w:rsidRPr="004003A1">
        <w:rPr>
          <w:rFonts w:ascii="Times New Roman" w:hAnsi="Times New Roman" w:cs="Times New Roman"/>
          <w:sz w:val="24"/>
          <w:szCs w:val="24"/>
        </w:rPr>
        <w:t>);</w:t>
      </w:r>
    </w:p>
    <w:p w:rsidR="005A5897" w:rsidRPr="009176F1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перевод объектов, использующих сжиженный газ от баллонов, на природный газ;</w:t>
      </w:r>
    </w:p>
    <w:p w:rsidR="005A5897" w:rsidRPr="009176F1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реконструкция существующей угольной котельной по ул. Школьная, 3Б</w:t>
      </w:r>
      <w:r w:rsidR="009176F1" w:rsidRPr="009176F1">
        <w:rPr>
          <w:rFonts w:ascii="Times New Roman" w:hAnsi="Times New Roman" w:cs="Times New Roman"/>
          <w:sz w:val="24"/>
          <w:szCs w:val="24"/>
        </w:rPr>
        <w:t>,</w:t>
      </w:r>
      <w:r w:rsidRPr="009176F1">
        <w:rPr>
          <w:rFonts w:ascii="Times New Roman" w:hAnsi="Times New Roman" w:cs="Times New Roman"/>
          <w:sz w:val="24"/>
          <w:szCs w:val="24"/>
        </w:rPr>
        <w:t xml:space="preserve"> котельной </w:t>
      </w:r>
      <w:r w:rsidR="009176F1" w:rsidRPr="009176F1">
        <w:rPr>
          <w:rFonts w:ascii="Times New Roman" w:hAnsi="Times New Roman" w:cs="Times New Roman"/>
          <w:sz w:val="24"/>
          <w:szCs w:val="24"/>
        </w:rPr>
        <w:t>школы</w:t>
      </w:r>
      <w:r w:rsidRPr="009176F1">
        <w:rPr>
          <w:rFonts w:ascii="Times New Roman" w:hAnsi="Times New Roman" w:cs="Times New Roman"/>
          <w:sz w:val="24"/>
          <w:szCs w:val="24"/>
        </w:rPr>
        <w:t xml:space="preserve"> </w:t>
      </w:r>
      <w:r w:rsidR="009176F1" w:rsidRPr="009176F1">
        <w:rPr>
          <w:rFonts w:ascii="Times New Roman" w:hAnsi="Times New Roman" w:cs="Times New Roman"/>
          <w:sz w:val="24"/>
          <w:szCs w:val="24"/>
        </w:rPr>
        <w:t xml:space="preserve">и котельной автобазы </w:t>
      </w:r>
      <w:r w:rsidRPr="009176F1">
        <w:rPr>
          <w:rFonts w:ascii="Times New Roman" w:hAnsi="Times New Roman" w:cs="Times New Roman"/>
          <w:sz w:val="24"/>
          <w:szCs w:val="24"/>
        </w:rPr>
        <w:t xml:space="preserve">с </w:t>
      </w:r>
      <w:r w:rsidR="009176F1" w:rsidRPr="009176F1">
        <w:rPr>
          <w:rFonts w:ascii="Times New Roman" w:hAnsi="Times New Roman" w:cs="Times New Roman"/>
          <w:sz w:val="24"/>
          <w:szCs w:val="24"/>
        </w:rPr>
        <w:t xml:space="preserve">заменой котлов в связи с их </w:t>
      </w:r>
      <w:r w:rsidRPr="009176F1">
        <w:rPr>
          <w:rFonts w:ascii="Times New Roman" w:hAnsi="Times New Roman" w:cs="Times New Roman"/>
          <w:sz w:val="24"/>
          <w:szCs w:val="24"/>
        </w:rPr>
        <w:t>переводом на газовое топливо;</w:t>
      </w:r>
    </w:p>
    <w:p w:rsidR="005A5897" w:rsidRPr="009176F1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з</w:t>
      </w:r>
      <w:r w:rsidR="009176F1" w:rsidRPr="009176F1">
        <w:rPr>
          <w:rFonts w:ascii="Times New Roman" w:hAnsi="Times New Roman" w:cs="Times New Roman"/>
          <w:sz w:val="24"/>
          <w:szCs w:val="24"/>
        </w:rPr>
        <w:t>амена угольной котельной</w:t>
      </w:r>
      <w:r w:rsidRPr="009176F1">
        <w:rPr>
          <w:rFonts w:ascii="Times New Roman" w:hAnsi="Times New Roman" w:cs="Times New Roman"/>
          <w:sz w:val="24"/>
          <w:szCs w:val="24"/>
        </w:rPr>
        <w:t xml:space="preserve"> по ул. Запрудная, 23 на нов</w:t>
      </w:r>
      <w:r w:rsidR="009176F1" w:rsidRPr="009176F1">
        <w:rPr>
          <w:rFonts w:ascii="Times New Roman" w:hAnsi="Times New Roman" w:cs="Times New Roman"/>
          <w:sz w:val="24"/>
          <w:szCs w:val="24"/>
        </w:rPr>
        <w:t>ую блочно-модульную газовую котельную;</w:t>
      </w:r>
    </w:p>
    <w:p w:rsidR="005A5897" w:rsidRPr="004003A1" w:rsidRDefault="005A5897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строительство и ввод в эксплуатацию автономных котельных, работающих на</w:t>
      </w:r>
      <w:r w:rsidRPr="004003A1">
        <w:rPr>
          <w:rFonts w:ascii="Times New Roman" w:hAnsi="Times New Roman" w:cs="Times New Roman"/>
          <w:sz w:val="24"/>
          <w:szCs w:val="24"/>
        </w:rPr>
        <w:t xml:space="preserve"> природном газе, для перспективных общественных и социально-бытовых объектов.</w:t>
      </w:r>
    </w:p>
    <w:p w:rsidR="005A5897" w:rsidRPr="002821E8" w:rsidRDefault="005A5897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21E8">
        <w:rPr>
          <w:rFonts w:ascii="Times New Roman" w:eastAsia="Calibri" w:hAnsi="Times New Roman" w:cs="Times New Roman"/>
          <w:sz w:val="24"/>
          <w:szCs w:val="24"/>
        </w:rPr>
        <w:t>Схема трассы газопроводов среднего и низкого давления приведен</w:t>
      </w:r>
      <w:r w:rsidR="009C7A87">
        <w:rPr>
          <w:rFonts w:ascii="Times New Roman" w:eastAsia="Calibri" w:hAnsi="Times New Roman" w:cs="Times New Roman"/>
          <w:sz w:val="24"/>
          <w:szCs w:val="24"/>
        </w:rPr>
        <w:t>а</w:t>
      </w:r>
      <w:r w:rsidRPr="002821E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003A1">
        <w:rPr>
          <w:rFonts w:ascii="Times New Roman" w:eastAsia="Calibri" w:hAnsi="Times New Roman" w:cs="Times New Roman"/>
          <w:sz w:val="24"/>
          <w:szCs w:val="24"/>
        </w:rPr>
        <w:t>чертеже «С</w:t>
      </w:r>
      <w:r w:rsidRPr="002821E8">
        <w:rPr>
          <w:rFonts w:ascii="Times New Roman" w:eastAsia="Calibri" w:hAnsi="Times New Roman" w:cs="Times New Roman"/>
          <w:sz w:val="24"/>
          <w:szCs w:val="24"/>
        </w:rPr>
        <w:t>водн</w:t>
      </w:r>
      <w:r w:rsidR="004003A1">
        <w:rPr>
          <w:rFonts w:ascii="Times New Roman" w:eastAsia="Calibri" w:hAnsi="Times New Roman" w:cs="Times New Roman"/>
          <w:sz w:val="24"/>
          <w:szCs w:val="24"/>
        </w:rPr>
        <w:t>ый</w:t>
      </w:r>
      <w:r w:rsidRPr="002821E8">
        <w:rPr>
          <w:rFonts w:ascii="Times New Roman" w:eastAsia="Calibri" w:hAnsi="Times New Roman" w:cs="Times New Roman"/>
          <w:sz w:val="24"/>
          <w:szCs w:val="24"/>
        </w:rPr>
        <w:t xml:space="preserve"> план инженерных сетей</w:t>
      </w:r>
      <w:r w:rsidR="004003A1">
        <w:rPr>
          <w:rFonts w:ascii="Times New Roman" w:eastAsia="Calibri" w:hAnsi="Times New Roman" w:cs="Times New Roman"/>
          <w:sz w:val="24"/>
          <w:szCs w:val="24"/>
        </w:rPr>
        <w:t>»</w:t>
      </w:r>
      <w:r w:rsidRPr="002821E8">
        <w:rPr>
          <w:rFonts w:ascii="Times New Roman" w:eastAsia="Calibri" w:hAnsi="Times New Roman" w:cs="Times New Roman"/>
          <w:sz w:val="24"/>
          <w:szCs w:val="24"/>
        </w:rPr>
        <w:t xml:space="preserve"> М 1:5000.</w:t>
      </w:r>
    </w:p>
    <w:p w:rsidR="009176F1" w:rsidRDefault="009176F1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3A1" w:rsidRPr="002821E8" w:rsidRDefault="004003A1" w:rsidP="009C7A87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4.13.4.</w:t>
      </w:r>
    </w:p>
    <w:p w:rsidR="005A5897" w:rsidRPr="009C7A87" w:rsidRDefault="005A5897" w:rsidP="009C7A8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C7A8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Максимально-часовые расходы </w:t>
      </w:r>
      <w:r w:rsidR="009D1C3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природного </w:t>
      </w:r>
      <w:r w:rsidRPr="009C7A87">
        <w:rPr>
          <w:rFonts w:ascii="Times New Roman" w:eastAsia="Calibri" w:hAnsi="Times New Roman" w:cs="Times New Roman"/>
          <w:sz w:val="24"/>
          <w:szCs w:val="24"/>
          <w:u w:val="single"/>
        </w:rPr>
        <w:t>газа по потребителям</w:t>
      </w:r>
      <w:r w:rsidR="009C7A8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(м</w:t>
      </w:r>
      <w:r w:rsidR="009C7A87">
        <w:rPr>
          <w:rFonts w:ascii="Times New Roman" w:eastAsia="Calibri" w:hAnsi="Times New Roman" w:cs="Times New Roman"/>
          <w:sz w:val="24"/>
          <w:szCs w:val="24"/>
          <w:u w:val="single"/>
          <w:vertAlign w:val="superscript"/>
        </w:rPr>
        <w:t>3</w:t>
      </w:r>
      <w:r w:rsidR="009C7A87">
        <w:rPr>
          <w:rFonts w:ascii="Times New Roman" w:eastAsia="Calibri" w:hAnsi="Times New Roman" w:cs="Times New Roman"/>
          <w:sz w:val="24"/>
          <w:szCs w:val="24"/>
          <w:u w:val="single"/>
        </w:rPr>
        <w:t>/час).</w:t>
      </w:r>
    </w:p>
    <w:p w:rsidR="004003A1" w:rsidRPr="002821E8" w:rsidRDefault="004003A1" w:rsidP="002821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66"/>
        <w:gridCol w:w="3855"/>
      </w:tblGrid>
      <w:tr w:rsidR="009C7A87" w:rsidRPr="009C7A87" w:rsidTr="009E6E85">
        <w:trPr>
          <w:trHeight w:val="397"/>
        </w:trPr>
        <w:tc>
          <w:tcPr>
            <w:tcW w:w="6066" w:type="dxa"/>
            <w:vAlign w:val="center"/>
          </w:tcPr>
          <w:p w:rsidR="009C7A87" w:rsidRPr="009C7A87" w:rsidRDefault="009C7A87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потребителей</w:t>
            </w:r>
          </w:p>
        </w:tc>
        <w:tc>
          <w:tcPr>
            <w:tcW w:w="3855" w:type="dxa"/>
            <w:vAlign w:val="center"/>
          </w:tcPr>
          <w:p w:rsidR="009C7A87" w:rsidRPr="009C7A87" w:rsidRDefault="009C7A87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Максимально-часовой расход газа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E5792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917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9176F1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r w:rsidR="009176F1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</w:t>
            </w:r>
            <w:r w:rsidR="009176F1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3Б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18,02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E5792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9176F1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9176F1" w:rsidRPr="000E5F8B">
              <w:rPr>
                <w:rFonts w:ascii="Times New Roman" w:hAnsi="Times New Roman" w:cs="Times New Roman"/>
                <w:sz w:val="24"/>
                <w:szCs w:val="24"/>
              </w:rPr>
              <w:t xml:space="preserve">средней </w:t>
            </w:r>
            <w:r w:rsidR="009176F1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общеобразовательной </w:t>
            </w:r>
            <w:r w:rsidR="009176F1" w:rsidRPr="000E5F8B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30,13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E5792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9176F1">
              <w:rPr>
                <w:rFonts w:ascii="Times New Roman" w:eastAsia="Calibri" w:hAnsi="Times New Roman" w:cs="Times New Roman"/>
                <w:sz w:val="24"/>
                <w:szCs w:val="24"/>
              </w:rPr>
              <w:t>3 по ул. Запрудная</w:t>
            </w:r>
            <w:r w:rsidR="009176F1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21,74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E5792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№</w:t>
            </w:r>
            <w:r w:rsidR="009176F1"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>4 автобаз</w:t>
            </w:r>
            <w:r w:rsidR="009176F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165,11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176F1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Зеленая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18,57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176F1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Береговая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20,64</w:t>
            </w:r>
          </w:p>
        </w:tc>
      </w:tr>
      <w:tr w:rsidR="009176F1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176F1" w:rsidRPr="008F7E92" w:rsidRDefault="009176F1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ТКУ №</w:t>
            </w:r>
            <w:r w:rsidRPr="008F7E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ул. Ясная</w:t>
            </w:r>
          </w:p>
        </w:tc>
        <w:tc>
          <w:tcPr>
            <w:tcW w:w="3855" w:type="dxa"/>
            <w:vAlign w:val="center"/>
          </w:tcPr>
          <w:p w:rsidR="009176F1" w:rsidRPr="009C7A87" w:rsidRDefault="009176F1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22,56</w:t>
            </w:r>
          </w:p>
        </w:tc>
      </w:tr>
      <w:tr w:rsidR="009C7A87" w:rsidRPr="009C7A87" w:rsidTr="009E6E85">
        <w:trPr>
          <w:trHeight w:val="340"/>
        </w:trPr>
        <w:tc>
          <w:tcPr>
            <w:tcW w:w="6066" w:type="dxa"/>
            <w:vAlign w:val="center"/>
          </w:tcPr>
          <w:p w:rsidR="009C7A87" w:rsidRPr="009C7A87" w:rsidRDefault="009C7A87" w:rsidP="009E6E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ГРПШ (</w:t>
            </w: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8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т.)</w:t>
            </w:r>
          </w:p>
        </w:tc>
        <w:tc>
          <w:tcPr>
            <w:tcW w:w="3855" w:type="dxa"/>
            <w:vAlign w:val="center"/>
          </w:tcPr>
          <w:p w:rsidR="009C7A87" w:rsidRPr="009C7A87" w:rsidRDefault="009C7A87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A87">
              <w:rPr>
                <w:rFonts w:ascii="Times New Roman" w:eastAsia="Calibri" w:hAnsi="Times New Roman" w:cs="Times New Roman"/>
                <w:sz w:val="24"/>
                <w:szCs w:val="24"/>
              </w:rPr>
              <w:t>1439,2</w:t>
            </w:r>
            <w:r w:rsidR="009176F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C7A87" w:rsidRPr="009E6E85" w:rsidTr="009E6E85">
        <w:trPr>
          <w:trHeight w:val="397"/>
        </w:trPr>
        <w:tc>
          <w:tcPr>
            <w:tcW w:w="6066" w:type="dxa"/>
            <w:vAlign w:val="center"/>
          </w:tcPr>
          <w:p w:rsidR="009C7A87" w:rsidRPr="009E6E85" w:rsidRDefault="009C7A87" w:rsidP="009E6E8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E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855" w:type="dxa"/>
            <w:vAlign w:val="center"/>
          </w:tcPr>
          <w:p w:rsidR="009C7A87" w:rsidRPr="009E6E85" w:rsidRDefault="009C7A87" w:rsidP="009E6E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6E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1736,05</w:t>
            </w:r>
          </w:p>
        </w:tc>
      </w:tr>
    </w:tbl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0699" w:rsidRPr="004A6607" w:rsidRDefault="00DE0699" w:rsidP="00C66217">
      <w:pPr>
        <w:pStyle w:val="2"/>
        <w:rPr>
          <w:rFonts w:eastAsia="Calibri"/>
        </w:rPr>
      </w:pPr>
      <w:bookmarkStart w:id="105" w:name="_Toc75737117"/>
      <w:r>
        <w:rPr>
          <w:rFonts w:eastAsia="Calibri"/>
        </w:rPr>
        <w:t>4.14. Электроснабжение.</w:t>
      </w:r>
      <w:bookmarkEnd w:id="105"/>
    </w:p>
    <w:p w:rsidR="00DE0699" w:rsidRDefault="00DE0699" w:rsidP="00DE06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019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Расчетная электрическая нагрузка разрабатываемого генерального плана п. Колпаковка </w:t>
      </w:r>
      <w:r>
        <w:rPr>
          <w:rFonts w:ascii="Times New Roman" w:eastAsia="Calibri" w:hAnsi="Times New Roman" w:cs="Times New Roman"/>
          <w:sz w:val="24"/>
          <w:szCs w:val="24"/>
        </w:rPr>
        <w:t>определялась на основании:</w:t>
      </w:r>
    </w:p>
    <w:p w:rsidR="0069019B" w:rsidRPr="0069019B" w:rsidRDefault="0069019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9019B">
        <w:rPr>
          <w:rFonts w:ascii="Times New Roman" w:hAnsi="Times New Roman" w:cs="Times New Roman"/>
          <w:sz w:val="24"/>
          <w:szCs w:val="24"/>
        </w:rPr>
        <w:t>СП 31-110-2003 «Проектирование и монтаж электроустановок жилых и общественных зданий»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019B">
        <w:rPr>
          <w:rFonts w:ascii="Times New Roman" w:hAnsi="Times New Roman" w:cs="Times New Roman"/>
          <w:sz w:val="24"/>
          <w:szCs w:val="24"/>
        </w:rPr>
        <w:t xml:space="preserve"> Москва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019B">
        <w:rPr>
          <w:rFonts w:ascii="Times New Roman" w:hAnsi="Times New Roman" w:cs="Times New Roman"/>
          <w:sz w:val="24"/>
          <w:szCs w:val="24"/>
        </w:rPr>
        <w:t xml:space="preserve"> 2004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Pr="0069019B">
        <w:rPr>
          <w:rFonts w:ascii="Times New Roman" w:hAnsi="Times New Roman" w:cs="Times New Roman"/>
          <w:sz w:val="24"/>
          <w:szCs w:val="24"/>
        </w:rPr>
        <w:t>;</w:t>
      </w:r>
    </w:p>
    <w:p w:rsidR="0069019B" w:rsidRPr="0069019B" w:rsidRDefault="003F1492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9019B" w:rsidRPr="0069019B">
        <w:rPr>
          <w:rFonts w:ascii="Times New Roman" w:hAnsi="Times New Roman" w:cs="Times New Roman"/>
          <w:sz w:val="24"/>
          <w:szCs w:val="24"/>
        </w:rPr>
        <w:t>правочник по проектированию электрических сетей под редакцией Файбисовича</w:t>
      </w:r>
      <w:r w:rsidR="0069019B">
        <w:rPr>
          <w:rFonts w:ascii="Times New Roman" w:hAnsi="Times New Roman" w:cs="Times New Roman"/>
          <w:sz w:val="24"/>
          <w:szCs w:val="24"/>
        </w:rPr>
        <w:t> </w:t>
      </w:r>
      <w:r w:rsidR="0069019B" w:rsidRPr="0069019B">
        <w:rPr>
          <w:rFonts w:ascii="Times New Roman" w:hAnsi="Times New Roman" w:cs="Times New Roman"/>
          <w:sz w:val="24"/>
          <w:szCs w:val="24"/>
        </w:rPr>
        <w:t>Д.</w:t>
      </w:r>
      <w:r w:rsidR="0069019B">
        <w:rPr>
          <w:rFonts w:ascii="Times New Roman" w:hAnsi="Times New Roman" w:cs="Times New Roman"/>
          <w:sz w:val="24"/>
          <w:szCs w:val="24"/>
        </w:rPr>
        <w:t> </w:t>
      </w:r>
      <w:r w:rsidR="0069019B" w:rsidRPr="0069019B">
        <w:rPr>
          <w:rFonts w:ascii="Times New Roman" w:hAnsi="Times New Roman" w:cs="Times New Roman"/>
          <w:sz w:val="24"/>
          <w:szCs w:val="24"/>
        </w:rPr>
        <w:t>Л.</w:t>
      </w:r>
      <w:r w:rsidR="0069019B">
        <w:rPr>
          <w:rFonts w:ascii="Times New Roman" w:hAnsi="Times New Roman" w:cs="Times New Roman"/>
          <w:sz w:val="24"/>
          <w:szCs w:val="24"/>
        </w:rPr>
        <w:t>,</w:t>
      </w:r>
      <w:r w:rsidR="0069019B" w:rsidRPr="0069019B">
        <w:rPr>
          <w:rFonts w:ascii="Times New Roman" w:hAnsi="Times New Roman" w:cs="Times New Roman"/>
          <w:sz w:val="24"/>
          <w:szCs w:val="24"/>
        </w:rPr>
        <w:t xml:space="preserve"> 2006 г</w:t>
      </w:r>
      <w:r w:rsidR="0069019B">
        <w:rPr>
          <w:rFonts w:ascii="Times New Roman" w:hAnsi="Times New Roman" w:cs="Times New Roman"/>
          <w:sz w:val="24"/>
          <w:szCs w:val="24"/>
        </w:rPr>
        <w:t>од</w:t>
      </w:r>
      <w:r w:rsidR="0069019B" w:rsidRPr="0069019B">
        <w:rPr>
          <w:rFonts w:ascii="Times New Roman" w:hAnsi="Times New Roman" w:cs="Times New Roman"/>
          <w:sz w:val="24"/>
          <w:szCs w:val="24"/>
        </w:rPr>
        <w:t>;</w:t>
      </w:r>
    </w:p>
    <w:p w:rsidR="0069019B" w:rsidRPr="00EF47EF" w:rsidRDefault="0069019B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47EF">
        <w:rPr>
          <w:rFonts w:ascii="Times New Roman" w:hAnsi="Times New Roman" w:cs="Times New Roman"/>
          <w:sz w:val="24"/>
          <w:szCs w:val="24"/>
        </w:rPr>
        <w:t>НГПСО 1-2009.66 «Нормативы градостроительного проек</w:t>
      </w:r>
      <w:r>
        <w:rPr>
          <w:rFonts w:ascii="Times New Roman" w:hAnsi="Times New Roman" w:cs="Times New Roman"/>
          <w:sz w:val="24"/>
          <w:szCs w:val="24"/>
        </w:rPr>
        <w:t>тирования Свердловской области».</w:t>
      </w:r>
    </w:p>
    <w:p w:rsidR="0069019B" w:rsidRP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019B">
        <w:rPr>
          <w:rFonts w:ascii="Times New Roman" w:eastAsia="Calibri" w:hAnsi="Times New Roman" w:cs="Times New Roman"/>
          <w:sz w:val="24"/>
          <w:szCs w:val="24"/>
        </w:rPr>
        <w:t>Минимальные расчетные по</w:t>
      </w:r>
      <w:r w:rsidR="003120CD">
        <w:rPr>
          <w:rFonts w:ascii="Times New Roman" w:eastAsia="Calibri" w:hAnsi="Times New Roman" w:cs="Times New Roman"/>
          <w:sz w:val="24"/>
          <w:szCs w:val="24"/>
        </w:rPr>
        <w:t>казатели электрическ</w:t>
      </w:r>
      <w:r w:rsidR="00C04ABC">
        <w:rPr>
          <w:rFonts w:ascii="Times New Roman" w:eastAsia="Calibri" w:hAnsi="Times New Roman" w:cs="Times New Roman"/>
          <w:sz w:val="24"/>
          <w:szCs w:val="24"/>
        </w:rPr>
        <w:t>ой</w:t>
      </w:r>
      <w:r w:rsidR="003120CD">
        <w:rPr>
          <w:rFonts w:ascii="Times New Roman" w:eastAsia="Calibri" w:hAnsi="Times New Roman" w:cs="Times New Roman"/>
          <w:sz w:val="24"/>
          <w:szCs w:val="24"/>
        </w:rPr>
        <w:t xml:space="preserve"> нагрузк</w:t>
      </w:r>
      <w:r w:rsidR="00C04ABC">
        <w:rPr>
          <w:rFonts w:ascii="Times New Roman" w:eastAsia="Calibri" w:hAnsi="Times New Roman" w:cs="Times New Roman"/>
          <w:sz w:val="24"/>
          <w:szCs w:val="24"/>
        </w:rPr>
        <w:t>и</w:t>
      </w:r>
      <w:r w:rsidRPr="0069019B">
        <w:rPr>
          <w:rFonts w:ascii="Times New Roman" w:eastAsia="Calibri" w:hAnsi="Times New Roman" w:cs="Times New Roman"/>
          <w:sz w:val="24"/>
          <w:szCs w:val="24"/>
        </w:rPr>
        <w:t xml:space="preserve"> приняты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размере </w:t>
      </w:r>
      <w:r w:rsidRPr="0069019B">
        <w:rPr>
          <w:rFonts w:ascii="Times New Roman" w:eastAsia="Calibri" w:hAnsi="Times New Roman" w:cs="Times New Roman"/>
          <w:sz w:val="24"/>
          <w:szCs w:val="24"/>
        </w:rPr>
        <w:t>4,5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20CD">
        <w:rPr>
          <w:rFonts w:ascii="Times New Roman" w:eastAsia="Calibri" w:hAnsi="Times New Roman" w:cs="Times New Roman"/>
          <w:sz w:val="24"/>
          <w:szCs w:val="24"/>
        </w:rPr>
        <w:t>кВт на индивидуальный жилой</w:t>
      </w:r>
      <w:r w:rsidR="003120CD" w:rsidRPr="0069019B">
        <w:rPr>
          <w:rFonts w:ascii="Times New Roman" w:eastAsia="Calibri" w:hAnsi="Times New Roman" w:cs="Times New Roman"/>
          <w:sz w:val="24"/>
          <w:szCs w:val="24"/>
        </w:rPr>
        <w:t xml:space="preserve"> дом</w:t>
      </w:r>
      <w:r w:rsidRPr="006901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019B">
        <w:rPr>
          <w:rFonts w:ascii="Times New Roman" w:eastAsia="Calibri" w:hAnsi="Times New Roman" w:cs="Times New Roman"/>
          <w:sz w:val="24"/>
          <w:szCs w:val="24"/>
        </w:rPr>
        <w:t>Приготовление пищи в жилых домах малой этажности принято на природном газе, на пре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дприятиях общественного питания – </w:t>
      </w:r>
      <w:r w:rsidRPr="0069019B">
        <w:rPr>
          <w:rFonts w:ascii="Times New Roman" w:eastAsia="Calibri" w:hAnsi="Times New Roman" w:cs="Times New Roman"/>
          <w:sz w:val="24"/>
          <w:szCs w:val="24"/>
        </w:rPr>
        <w:t>на электрической энергии. В помещениях общественных зданий различного назначения удельн</w:t>
      </w:r>
      <w:r w:rsidR="00C04ABC">
        <w:rPr>
          <w:rFonts w:ascii="Times New Roman" w:eastAsia="Calibri" w:hAnsi="Times New Roman" w:cs="Times New Roman"/>
          <w:sz w:val="24"/>
          <w:szCs w:val="24"/>
        </w:rPr>
        <w:t>ая</w:t>
      </w:r>
      <w:r w:rsidRPr="0069019B">
        <w:rPr>
          <w:rFonts w:ascii="Times New Roman" w:eastAsia="Calibri" w:hAnsi="Times New Roman" w:cs="Times New Roman"/>
          <w:sz w:val="24"/>
          <w:szCs w:val="24"/>
        </w:rPr>
        <w:t xml:space="preserve"> нагрузк</w:t>
      </w:r>
      <w:r w:rsidR="00C04ABC">
        <w:rPr>
          <w:rFonts w:ascii="Times New Roman" w:eastAsia="Calibri" w:hAnsi="Times New Roman" w:cs="Times New Roman"/>
          <w:sz w:val="24"/>
          <w:szCs w:val="24"/>
        </w:rPr>
        <w:t>а</w:t>
      </w:r>
      <w:r w:rsidRPr="0069019B">
        <w:rPr>
          <w:rFonts w:ascii="Times New Roman" w:eastAsia="Calibri" w:hAnsi="Times New Roman" w:cs="Times New Roman"/>
          <w:sz w:val="24"/>
          <w:szCs w:val="24"/>
        </w:rPr>
        <w:t xml:space="preserve"> энергопотребления принят</w:t>
      </w:r>
      <w:r w:rsidR="00C04ABC">
        <w:rPr>
          <w:rFonts w:ascii="Times New Roman" w:eastAsia="Calibri" w:hAnsi="Times New Roman" w:cs="Times New Roman"/>
          <w:sz w:val="24"/>
          <w:szCs w:val="24"/>
        </w:rPr>
        <w:t>а</w:t>
      </w:r>
      <w:r w:rsidRPr="0069019B">
        <w:rPr>
          <w:rFonts w:ascii="Times New Roman" w:eastAsia="Calibri" w:hAnsi="Times New Roman" w:cs="Times New Roman"/>
          <w:sz w:val="24"/>
          <w:szCs w:val="24"/>
        </w:rPr>
        <w:t xml:space="preserve"> с учетом кондиционирования воздуха и cos</w:t>
      </w:r>
      <w:r w:rsidRPr="0069019B">
        <w:rPr>
          <w:rFonts w:ascii="Times New Roman" w:eastAsia="Calibri" w:hAnsi="Times New Roman" w:cs="Times New Roman"/>
          <w:sz w:val="24"/>
          <w:szCs w:val="24"/>
          <w:vertAlign w:val="subscript"/>
        </w:rPr>
        <w:t>φ</w:t>
      </w:r>
      <w:r w:rsidRPr="0069019B">
        <w:rPr>
          <w:rFonts w:ascii="Times New Roman" w:eastAsia="Calibri" w:hAnsi="Times New Roman" w:cs="Times New Roman"/>
          <w:sz w:val="24"/>
          <w:szCs w:val="24"/>
        </w:rPr>
        <w:t xml:space="preserve">. Минимальные расчетные показатели обеспеченности объектами электроснабжения и определения электрической коммунально-бытовой нагрузки населенных пунктов следует принимать </w:t>
      </w:r>
      <w:r>
        <w:rPr>
          <w:rFonts w:ascii="Times New Roman" w:eastAsia="Calibri" w:hAnsi="Times New Roman" w:cs="Times New Roman"/>
          <w:sz w:val="24"/>
          <w:szCs w:val="24"/>
        </w:rPr>
        <w:t>в соответствии с таблицей 4.14.1.</w:t>
      </w:r>
    </w:p>
    <w:p w:rsid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Default="0069019B" w:rsidP="002962E3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4.14.1.</w:t>
      </w:r>
    </w:p>
    <w:p w:rsidR="0069019B" w:rsidRPr="002962E3" w:rsidRDefault="002962E3" w:rsidP="002962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962E3">
        <w:rPr>
          <w:rFonts w:ascii="Times New Roman" w:eastAsia="Calibri" w:hAnsi="Times New Roman" w:cs="Times New Roman"/>
          <w:sz w:val="24"/>
          <w:szCs w:val="24"/>
          <w:u w:val="single"/>
        </w:rPr>
        <w:t>Расчетные показатели удельного расхода электроэнергии.</w:t>
      </w:r>
    </w:p>
    <w:p w:rsidR="0069019B" w:rsidRP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03"/>
        <w:gridCol w:w="2130"/>
        <w:gridCol w:w="2130"/>
        <w:gridCol w:w="2130"/>
        <w:gridCol w:w="2130"/>
      </w:tblGrid>
      <w:tr w:rsidR="0069019B" w:rsidRPr="0069019B" w:rsidTr="00047D32">
        <w:trPr>
          <w:trHeight w:val="340"/>
        </w:trPr>
        <w:tc>
          <w:tcPr>
            <w:tcW w:w="1403" w:type="dxa"/>
            <w:vMerge w:val="restart"/>
            <w:tcBorders>
              <w:right w:val="nil"/>
            </w:tcBorders>
            <w:vAlign w:val="center"/>
          </w:tcPr>
          <w:p w:rsidR="0069019B" w:rsidRPr="0069019B" w:rsidRDefault="0069019B" w:rsidP="00047D32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Группы населенных</w:t>
            </w:r>
            <w:r w:rsidR="0004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пунктов</w:t>
            </w:r>
          </w:p>
        </w:tc>
        <w:tc>
          <w:tcPr>
            <w:tcW w:w="8520" w:type="dxa"/>
            <w:gridSpan w:val="4"/>
            <w:tcBorders>
              <w:right w:val="single" w:sz="4" w:space="0" w:color="auto"/>
            </w:tcBorders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Минимальные расчетные показатели удельного расхода электроэнергии</w:t>
            </w:r>
          </w:p>
        </w:tc>
      </w:tr>
      <w:tr w:rsidR="0069019B" w:rsidRPr="0069019B" w:rsidTr="00047D32">
        <w:trPr>
          <w:trHeight w:val="567"/>
        </w:trPr>
        <w:tc>
          <w:tcPr>
            <w:tcW w:w="1403" w:type="dxa"/>
            <w:vMerge/>
          </w:tcPr>
          <w:p w:rsidR="0069019B" w:rsidRPr="0069019B" w:rsidRDefault="0069019B" w:rsidP="006901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Без стационарных электрических плит</w:t>
            </w:r>
          </w:p>
        </w:tc>
        <w:tc>
          <w:tcPr>
            <w:tcW w:w="4260" w:type="dxa"/>
            <w:gridSpan w:val="2"/>
            <w:tcBorders>
              <w:right w:val="single" w:sz="4" w:space="0" w:color="auto"/>
            </w:tcBorders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Со стационарными электрическими плитами</w:t>
            </w:r>
          </w:p>
        </w:tc>
      </w:tr>
      <w:tr w:rsidR="00FE3712" w:rsidRPr="0069019B" w:rsidTr="00FE3712">
        <w:trPr>
          <w:trHeight w:val="1701"/>
        </w:trPr>
        <w:tc>
          <w:tcPr>
            <w:tcW w:w="1403" w:type="dxa"/>
            <w:vMerge/>
          </w:tcPr>
          <w:p w:rsidR="00FE3712" w:rsidRPr="0069019B" w:rsidRDefault="00FE3712" w:rsidP="006901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FE3712" w:rsidRPr="0069019B" w:rsidRDefault="00FE3712" w:rsidP="00067A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Минимальные расчетные показатели удельного расхода электро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энергии в год, 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/ч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FE3712" w:rsidRPr="0069019B" w:rsidRDefault="00FE3712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одовое число часов использования максимальной электрической нагрузки</w:t>
            </w:r>
          </w:p>
        </w:tc>
        <w:tc>
          <w:tcPr>
            <w:tcW w:w="2130" w:type="dxa"/>
            <w:vAlign w:val="center"/>
          </w:tcPr>
          <w:p w:rsidR="00FE3712" w:rsidRPr="0069019B" w:rsidRDefault="00FE3712" w:rsidP="000E5F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Минимальные расчетные показатели удельного расхода электро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энергии в год, 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/ч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0" w:type="dxa"/>
            <w:vAlign w:val="center"/>
          </w:tcPr>
          <w:p w:rsidR="00FE3712" w:rsidRPr="0069019B" w:rsidRDefault="00FE3712" w:rsidP="000E5F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одовое число часов использования максимальной электрической нагрузки</w:t>
            </w:r>
          </w:p>
        </w:tc>
      </w:tr>
      <w:tr w:rsidR="0069019B" w:rsidRPr="0069019B" w:rsidTr="00047D32">
        <w:trPr>
          <w:trHeight w:val="397"/>
        </w:trPr>
        <w:tc>
          <w:tcPr>
            <w:tcW w:w="1403" w:type="dxa"/>
            <w:vAlign w:val="center"/>
          </w:tcPr>
          <w:p w:rsidR="0069019B" w:rsidRPr="0069019B" w:rsidRDefault="0069019B" w:rsidP="00047D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2130" w:type="dxa"/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2130" w:type="dxa"/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5300</w:t>
            </w:r>
          </w:p>
        </w:tc>
        <w:tc>
          <w:tcPr>
            <w:tcW w:w="2130" w:type="dxa"/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2130" w:type="dxa"/>
            <w:vAlign w:val="center"/>
          </w:tcPr>
          <w:p w:rsidR="0069019B" w:rsidRPr="0069019B" w:rsidRDefault="0069019B" w:rsidP="00047D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19B">
              <w:rPr>
                <w:rFonts w:ascii="Times New Roman" w:eastAsia="Calibri" w:hAnsi="Times New Roman" w:cs="Times New Roman"/>
                <w:sz w:val="24"/>
                <w:szCs w:val="24"/>
              </w:rPr>
              <w:t>5500</w:t>
            </w:r>
          </w:p>
        </w:tc>
      </w:tr>
    </w:tbl>
    <w:p w:rsid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7A57" w:rsidRPr="0069019B" w:rsidRDefault="00067A57" w:rsidP="00067A57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4.14.2.</w:t>
      </w:r>
    </w:p>
    <w:p w:rsidR="0069019B" w:rsidRPr="00067A57" w:rsidRDefault="0069019B" w:rsidP="00067A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67A57">
        <w:rPr>
          <w:rFonts w:ascii="Times New Roman" w:eastAsia="Calibri" w:hAnsi="Times New Roman" w:cs="Times New Roman"/>
          <w:sz w:val="24"/>
          <w:szCs w:val="24"/>
          <w:u w:val="single"/>
        </w:rPr>
        <w:t>Расчет электрической нагрузки</w:t>
      </w:r>
      <w:r w:rsidR="00FE37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(кВт)</w:t>
      </w:r>
      <w:r w:rsidR="00067A57" w:rsidRPr="00067A57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69019B" w:rsidRPr="0069019B" w:rsidRDefault="0069019B" w:rsidP="0069019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4819"/>
        <w:gridCol w:w="1984"/>
        <w:gridCol w:w="2268"/>
      </w:tblGrid>
      <w:tr w:rsidR="00D91B11" w:rsidRPr="001B674B" w:rsidTr="00FA4EF1">
        <w:trPr>
          <w:trHeight w:val="1134"/>
        </w:trPr>
        <w:tc>
          <w:tcPr>
            <w:tcW w:w="850" w:type="dxa"/>
            <w:vAlign w:val="center"/>
          </w:tcPr>
          <w:p w:rsidR="00FE3712" w:rsidRPr="001B674B" w:rsidRDefault="00FE3712" w:rsidP="00FE3712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7F1D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</w:t>
            </w: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экспл</w:t>
            </w:r>
            <w:proofErr w:type="spellEnd"/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vAlign w:val="center"/>
          </w:tcPr>
          <w:p w:rsidR="00FE3712" w:rsidRPr="001B674B" w:rsidRDefault="00FE3712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FE3712" w:rsidRPr="001B674B" w:rsidRDefault="00FE3712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Удельная нагрузка</w:t>
            </w:r>
          </w:p>
        </w:tc>
        <w:tc>
          <w:tcPr>
            <w:tcW w:w="2268" w:type="dxa"/>
            <w:vAlign w:val="center"/>
          </w:tcPr>
          <w:p w:rsidR="00FE3712" w:rsidRPr="001B674B" w:rsidRDefault="00FE3712" w:rsidP="00D91B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Расч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етная нагрузка</w:t>
            </w: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учетом </w:t>
            </w:r>
            <w:proofErr w:type="spellStart"/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коэфф</w:t>
            </w:r>
            <w:proofErr w:type="spellEnd"/>
            <w:r w:rsidR="00D91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одновременности </w:t>
            </w:r>
            <w:r w:rsidR="00C04AB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04AB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="00C04ABC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  <w:r w:rsidR="00C04AB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91B11" w:rsidRPr="001B674B" w:rsidTr="00FA4EF1">
        <w:trPr>
          <w:trHeight w:val="340"/>
        </w:trPr>
        <w:tc>
          <w:tcPr>
            <w:tcW w:w="850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69019B" w:rsidRPr="001B674B" w:rsidRDefault="0069019B" w:rsidP="00870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Частные жилые дома</w:t>
            </w:r>
            <w:r w:rsidR="00D91B11">
              <w:rPr>
                <w:rFonts w:ascii="Times New Roman" w:eastAsia="Calibri" w:hAnsi="Times New Roman" w:cs="Times New Roman"/>
                <w:sz w:val="24"/>
                <w:szCs w:val="24"/>
              </w:rPr>
              <w:t>, 120 шт.</w:t>
            </w: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(проект)</w:t>
            </w:r>
          </w:p>
        </w:tc>
        <w:tc>
          <w:tcPr>
            <w:tcW w:w="1984" w:type="dxa"/>
            <w:vAlign w:val="center"/>
          </w:tcPr>
          <w:p w:rsidR="0069019B" w:rsidRPr="001B674B" w:rsidRDefault="00870263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2268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7026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</w:tr>
      <w:tr w:rsidR="00D91B11" w:rsidRPr="001B674B" w:rsidTr="00FA4EF1">
        <w:trPr>
          <w:trHeight w:val="340"/>
        </w:trPr>
        <w:tc>
          <w:tcPr>
            <w:tcW w:w="850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vAlign w:val="center"/>
          </w:tcPr>
          <w:p w:rsidR="0069019B" w:rsidRPr="001B674B" w:rsidRDefault="00D91B11" w:rsidP="00870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Пожарная часть на 2 машины </w:t>
            </w:r>
            <w:r w:rsidR="0081397F">
              <w:rPr>
                <w:rFonts w:ascii="Times New Roman" w:eastAsia="Calibri" w:hAnsi="Times New Roman" w:cs="Times New Roman"/>
                <w:sz w:val="24"/>
                <w:szCs w:val="24"/>
              </w:rPr>
              <w:t>(проект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69019B" w:rsidRPr="001B674B" w:rsidRDefault="00870263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D91B11" w:rsidRPr="001B674B" w:rsidTr="00FA4EF1">
        <w:trPr>
          <w:trHeight w:val="340"/>
        </w:trPr>
        <w:tc>
          <w:tcPr>
            <w:tcW w:w="850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vAlign w:val="center"/>
          </w:tcPr>
          <w:p w:rsidR="0069019B" w:rsidRPr="001B674B" w:rsidRDefault="00870263" w:rsidP="00870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Универсальные</w:t>
            </w:r>
            <w:r w:rsidR="0069019B"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магазин</w:t>
            </w:r>
            <w:r w:rsidR="0081397F">
              <w:rPr>
                <w:rFonts w:ascii="Times New Roman" w:eastAsia="Calibri" w:hAnsi="Times New Roman" w:cs="Times New Roman"/>
                <w:sz w:val="24"/>
                <w:szCs w:val="24"/>
              </w:rPr>
              <w:t>ы, 5 шт. (проект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69019B" w:rsidRPr="001B674B" w:rsidRDefault="00870263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9019B"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69019B" w:rsidRPr="001B674B" w:rsidRDefault="00870263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D91B11" w:rsidRPr="001B674B" w:rsidTr="00FA4EF1">
        <w:trPr>
          <w:trHeight w:val="907"/>
        </w:trPr>
        <w:tc>
          <w:tcPr>
            <w:tcW w:w="850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vAlign w:val="center"/>
          </w:tcPr>
          <w:p w:rsidR="0069019B" w:rsidRPr="001B674B" w:rsidRDefault="00870263" w:rsidP="00DA5F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Физкультурно-оздоровительный комплекс, фитнесс-клуб,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салон красоты, кафетерий </w:t>
            </w:r>
            <w:r w:rsidR="0081397F">
              <w:rPr>
                <w:rFonts w:ascii="Times New Roman" w:eastAsia="Calibri" w:hAnsi="Times New Roman" w:cs="Times New Roman"/>
                <w:sz w:val="24"/>
                <w:szCs w:val="24"/>
              </w:rPr>
              <w:t>на 30 мест (проект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  <w:tr w:rsidR="00D91B11" w:rsidRPr="001B674B" w:rsidTr="00FA4EF1">
        <w:trPr>
          <w:trHeight w:val="907"/>
        </w:trPr>
        <w:tc>
          <w:tcPr>
            <w:tcW w:w="850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vAlign w:val="center"/>
          </w:tcPr>
          <w:p w:rsidR="0069019B" w:rsidRPr="001B674B" w:rsidRDefault="00870263" w:rsidP="00870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бытового обслуживания,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универсальный магазин</w:t>
            </w:r>
            <w:r w:rsidR="0081397F">
              <w:rPr>
                <w:rFonts w:ascii="Times New Roman" w:eastAsia="Calibri" w:hAnsi="Times New Roman" w:cs="Times New Roman"/>
                <w:sz w:val="24"/>
                <w:szCs w:val="24"/>
              </w:rPr>
              <w:t>, кафетерий на 30 мест (проект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3120CD" w:rsidRPr="001B674B" w:rsidTr="003120CD">
        <w:trPr>
          <w:trHeight w:val="624"/>
        </w:trPr>
        <w:tc>
          <w:tcPr>
            <w:tcW w:w="850" w:type="dxa"/>
            <w:vAlign w:val="center"/>
          </w:tcPr>
          <w:p w:rsidR="003120CD" w:rsidRPr="001B674B" w:rsidRDefault="003120CD" w:rsidP="00312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4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19" w:type="dxa"/>
            <w:vAlign w:val="center"/>
          </w:tcPr>
          <w:p w:rsidR="003120CD" w:rsidRPr="001B674B" w:rsidRDefault="003120CD" w:rsidP="00870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Детский сад на </w:t>
            </w: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>50 мест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начальными классами на </w:t>
            </w: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>10 мест</w:t>
            </w:r>
            <w:r w:rsidR="00813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3120CD" w:rsidRPr="001B674B" w:rsidRDefault="003120CD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vAlign w:val="center"/>
          </w:tcPr>
          <w:p w:rsidR="003120CD" w:rsidRPr="001B674B" w:rsidRDefault="003120CD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3120CD" w:rsidRPr="001B674B" w:rsidTr="003120CD">
        <w:trPr>
          <w:trHeight w:val="624"/>
        </w:trPr>
        <w:tc>
          <w:tcPr>
            <w:tcW w:w="850" w:type="dxa"/>
            <w:vAlign w:val="center"/>
          </w:tcPr>
          <w:p w:rsidR="003120CD" w:rsidRPr="001B674B" w:rsidRDefault="003120CD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vAlign w:val="center"/>
          </w:tcPr>
          <w:p w:rsidR="003120CD" w:rsidRDefault="003120CD" w:rsidP="008702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дняя общеобразовательная школа на </w:t>
            </w:r>
            <w:r w:rsidRPr="00D91B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100 </w:t>
            </w:r>
            <w:r w:rsidR="0081397F">
              <w:rPr>
                <w:rFonts w:ascii="Times New Roman" w:eastAsia="Calibri" w:hAnsi="Times New Roman" w:cs="Times New Roman"/>
                <w:sz w:val="24"/>
                <w:szCs w:val="24"/>
              </w:rPr>
              <w:t>мест (проект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3120CD" w:rsidRPr="001B674B" w:rsidRDefault="003120CD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vAlign w:val="center"/>
          </w:tcPr>
          <w:p w:rsidR="003120CD" w:rsidRPr="001B674B" w:rsidRDefault="003120CD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D91B11" w:rsidRPr="001B674B" w:rsidTr="00FA4EF1">
        <w:trPr>
          <w:trHeight w:val="397"/>
        </w:trPr>
        <w:tc>
          <w:tcPr>
            <w:tcW w:w="850" w:type="dxa"/>
            <w:vAlign w:val="center"/>
          </w:tcPr>
          <w:p w:rsidR="0069019B" w:rsidRPr="001B674B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69019B" w:rsidRPr="00870263" w:rsidRDefault="00870263" w:rsidP="0087026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69019B" w:rsidRPr="00586F4D" w:rsidRDefault="00870263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586F4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61</w:t>
            </w:r>
          </w:p>
        </w:tc>
        <w:tc>
          <w:tcPr>
            <w:tcW w:w="2268" w:type="dxa"/>
            <w:vAlign w:val="center"/>
          </w:tcPr>
          <w:p w:rsidR="0069019B" w:rsidRPr="00586F4D" w:rsidRDefault="0069019B" w:rsidP="00FE3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8702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8702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586F4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</w:tbl>
    <w:p w:rsidR="00D91B11" w:rsidRPr="001B674B" w:rsidRDefault="00D91B11" w:rsidP="001B67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Pr="001B674B" w:rsidRDefault="00870263" w:rsidP="001B67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Существующие</w:t>
      </w:r>
      <w:r w:rsidR="0069019B" w:rsidRPr="001B67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подстанции</w:t>
      </w:r>
      <w:r w:rsidR="0069019B" w:rsidRPr="001B674B">
        <w:rPr>
          <w:rFonts w:ascii="Times New Roman" w:eastAsia="Calibri" w:hAnsi="Times New Roman" w:cs="Times New Roman"/>
          <w:sz w:val="24"/>
          <w:szCs w:val="24"/>
        </w:rPr>
        <w:t xml:space="preserve"> 10/0,4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019B" w:rsidRPr="001B674B">
        <w:rPr>
          <w:rFonts w:ascii="Times New Roman" w:eastAsia="Calibri" w:hAnsi="Times New Roman" w:cs="Times New Roman"/>
          <w:sz w:val="24"/>
          <w:szCs w:val="24"/>
        </w:rPr>
        <w:t xml:space="preserve">кВ представлены на чертеже «Сводный план инженерных сетей» М 1:5000, а также занесены в электронную базу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MapInfo</w:t>
      </w:r>
      <w:r w:rsidR="0069019B" w:rsidRPr="001B674B">
        <w:rPr>
          <w:rFonts w:ascii="Times New Roman" w:eastAsia="Calibri" w:hAnsi="Times New Roman" w:cs="Times New Roman"/>
          <w:sz w:val="24"/>
          <w:szCs w:val="24"/>
        </w:rPr>
        <w:t>. Тип и мощность</w:t>
      </w:r>
      <w:r>
        <w:rPr>
          <w:rFonts w:ascii="Times New Roman" w:eastAsia="Calibri" w:hAnsi="Times New Roman" w:cs="Times New Roman"/>
          <w:sz w:val="24"/>
          <w:szCs w:val="24"/>
        </w:rPr>
        <w:t>, а так</w:t>
      </w:r>
      <w:r w:rsidR="0069019B" w:rsidRPr="001B674B">
        <w:rPr>
          <w:rFonts w:ascii="Times New Roman" w:eastAsia="Calibri" w:hAnsi="Times New Roman" w:cs="Times New Roman"/>
          <w:sz w:val="24"/>
          <w:szCs w:val="24"/>
        </w:rPr>
        <w:t>же мероприятия по строительству и ре</w:t>
      </w:r>
      <w:r>
        <w:rPr>
          <w:rFonts w:ascii="Times New Roman" w:eastAsia="Calibri" w:hAnsi="Times New Roman" w:cs="Times New Roman"/>
          <w:sz w:val="24"/>
          <w:szCs w:val="24"/>
        </w:rPr>
        <w:t>конструкции указаны в таблице 4.14.3.</w:t>
      </w:r>
    </w:p>
    <w:p w:rsidR="0069019B" w:rsidRPr="001B674B" w:rsidRDefault="0069019B" w:rsidP="001B67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Default="00870263" w:rsidP="00870263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69019B" w:rsidRPr="001B674B">
        <w:rPr>
          <w:rFonts w:ascii="Times New Roman" w:eastAsia="Calibri" w:hAnsi="Times New Roman" w:cs="Times New Roman"/>
          <w:sz w:val="24"/>
          <w:szCs w:val="24"/>
        </w:rPr>
        <w:t xml:space="preserve">аблица </w:t>
      </w:r>
      <w:r>
        <w:rPr>
          <w:rFonts w:ascii="Times New Roman" w:eastAsia="Calibri" w:hAnsi="Times New Roman" w:cs="Times New Roman"/>
          <w:sz w:val="24"/>
          <w:szCs w:val="24"/>
        </w:rPr>
        <w:t>4.14.3.</w:t>
      </w:r>
    </w:p>
    <w:p w:rsidR="00870263" w:rsidRPr="005413FC" w:rsidRDefault="005413FC" w:rsidP="005413F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413FC">
        <w:rPr>
          <w:rFonts w:ascii="Times New Roman" w:eastAsia="Calibri" w:hAnsi="Times New Roman" w:cs="Times New Roman"/>
          <w:sz w:val="24"/>
          <w:szCs w:val="24"/>
          <w:u w:val="single"/>
        </w:rPr>
        <w:t>Тип и мощность существующих подстанций.</w:t>
      </w:r>
    </w:p>
    <w:p w:rsidR="00870263" w:rsidRPr="001B674B" w:rsidRDefault="00870263" w:rsidP="001B67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4"/>
        <w:gridCol w:w="1984"/>
        <w:gridCol w:w="1984"/>
        <w:gridCol w:w="3628"/>
      </w:tblGrid>
      <w:tr w:rsidR="00F06172" w:rsidRPr="00870263" w:rsidTr="003B26AF">
        <w:trPr>
          <w:trHeight w:val="907"/>
        </w:trPr>
        <w:tc>
          <w:tcPr>
            <w:tcW w:w="2324" w:type="dxa"/>
            <w:vAlign w:val="center"/>
          </w:tcPr>
          <w:p w:rsidR="0069019B" w:rsidRPr="00870263" w:rsidRDefault="0069019B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ТП</w:t>
            </w:r>
          </w:p>
        </w:tc>
        <w:tc>
          <w:tcPr>
            <w:tcW w:w="1984" w:type="dxa"/>
            <w:vAlign w:val="center"/>
          </w:tcPr>
          <w:p w:rsidR="0069019B" w:rsidRPr="00870263" w:rsidRDefault="0069019B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Мощность существующая</w:t>
            </w:r>
            <w:r w:rsidR="00F061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кВА</w:t>
            </w:r>
            <w:proofErr w:type="spellEnd"/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69019B" w:rsidRPr="00870263" w:rsidRDefault="0069019B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Мощность проектируемая (</w:t>
            </w:r>
            <w:proofErr w:type="spellStart"/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кВА</w:t>
            </w:r>
            <w:proofErr w:type="spellEnd"/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28" w:type="dxa"/>
            <w:vAlign w:val="center"/>
          </w:tcPr>
          <w:p w:rsidR="0069019B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«Центр»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3B26AF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3B26AF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«Автобаза»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1х160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1х160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«ЛПХ»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1х400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1х400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«Кран»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3B26AF" w:rsidRDefault="00F06172" w:rsidP="003B26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ТП-5</w:t>
            </w:r>
            <w:r w:rsidR="003B26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B26AF">
              <w:rPr>
                <w:rFonts w:ascii="Times New Roman" w:eastAsia="Calibri" w:hAnsi="Times New Roman" w:cs="Times New Roman"/>
                <w:sz w:val="24"/>
                <w:szCs w:val="24"/>
              </w:rPr>
              <w:t>«Колпаковка»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«Больница»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  <w:tc>
          <w:tcPr>
            <w:tcW w:w="198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  <w:tr w:rsidR="00F06172" w:rsidRPr="00870263" w:rsidTr="003B26AF">
        <w:trPr>
          <w:trHeight w:val="340"/>
        </w:trPr>
        <w:tc>
          <w:tcPr>
            <w:tcW w:w="2324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ТП-7 «Школа»</w:t>
            </w:r>
          </w:p>
        </w:tc>
        <w:tc>
          <w:tcPr>
            <w:tcW w:w="1984" w:type="dxa"/>
            <w:vAlign w:val="center"/>
          </w:tcPr>
          <w:p w:rsidR="00F06172" w:rsidRPr="00870263" w:rsidRDefault="003B26AF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06172"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х250</w:t>
            </w:r>
          </w:p>
        </w:tc>
        <w:tc>
          <w:tcPr>
            <w:tcW w:w="1984" w:type="dxa"/>
            <w:vAlign w:val="center"/>
          </w:tcPr>
          <w:p w:rsidR="00F06172" w:rsidRPr="00870263" w:rsidRDefault="003B26AF" w:rsidP="00F06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06172"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х250</w:t>
            </w:r>
          </w:p>
        </w:tc>
        <w:tc>
          <w:tcPr>
            <w:tcW w:w="3628" w:type="dxa"/>
            <w:vAlign w:val="center"/>
          </w:tcPr>
          <w:p w:rsidR="00F06172" w:rsidRPr="00870263" w:rsidRDefault="00F06172" w:rsidP="00F061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удовлетворительное</w:t>
            </w:r>
          </w:p>
        </w:tc>
      </w:tr>
    </w:tbl>
    <w:p w:rsidR="0069019B" w:rsidRPr="00870263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Pr="00870263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263">
        <w:rPr>
          <w:rFonts w:ascii="Times New Roman" w:eastAsia="Calibri" w:hAnsi="Times New Roman" w:cs="Times New Roman"/>
          <w:sz w:val="24"/>
          <w:szCs w:val="24"/>
        </w:rPr>
        <w:t>Количество и мощность проектируемых трансформаторов занесены в таблицу 4</w:t>
      </w:r>
      <w:r w:rsidR="005413FC">
        <w:rPr>
          <w:rFonts w:ascii="Times New Roman" w:eastAsia="Calibri" w:hAnsi="Times New Roman" w:cs="Times New Roman"/>
          <w:sz w:val="24"/>
          <w:szCs w:val="24"/>
        </w:rPr>
        <w:t>.14.4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с учетом 70% загрузки </w:t>
      </w:r>
      <w:r w:rsidR="005413FC">
        <w:rPr>
          <w:rFonts w:ascii="Times New Roman" w:eastAsia="Calibri" w:hAnsi="Times New Roman" w:cs="Times New Roman"/>
          <w:sz w:val="24"/>
          <w:szCs w:val="24"/>
        </w:rPr>
        <w:t>подстанций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10/0,4</w:t>
      </w:r>
      <w:r w:rsidR="005413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кВ, а так же </w:t>
      </w:r>
      <w:proofErr w:type="spellStart"/>
      <w:r w:rsidRPr="00870263">
        <w:rPr>
          <w:rFonts w:ascii="Times New Roman" w:eastAsia="Calibri" w:hAnsi="Times New Roman" w:cs="Times New Roman"/>
          <w:sz w:val="24"/>
          <w:szCs w:val="24"/>
        </w:rPr>
        <w:t>переподключени</w:t>
      </w:r>
      <w:r w:rsidR="005413FC">
        <w:rPr>
          <w:rFonts w:ascii="Times New Roman" w:eastAsia="Calibri" w:hAnsi="Times New Roman" w:cs="Times New Roman"/>
          <w:sz w:val="24"/>
          <w:szCs w:val="24"/>
        </w:rPr>
        <w:t>я</w:t>
      </w:r>
      <w:proofErr w:type="spellEnd"/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существующих потребителей</w:t>
      </w:r>
      <w:r w:rsidR="005413FC">
        <w:rPr>
          <w:rFonts w:ascii="Times New Roman" w:eastAsia="Calibri" w:hAnsi="Times New Roman" w:cs="Times New Roman"/>
          <w:sz w:val="24"/>
          <w:szCs w:val="24"/>
        </w:rPr>
        <w:t>. Также проектируемые подстанции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указаны на чертеже «Сводный план инженерных сетей» М 1:5000</w:t>
      </w:r>
      <w:r w:rsidR="005413F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занесены в электронную базу </w:t>
      </w:r>
      <w:r w:rsidR="00F06172">
        <w:rPr>
          <w:rFonts w:ascii="Times New Roman" w:eastAsia="Calibri" w:hAnsi="Times New Roman" w:cs="Times New Roman"/>
          <w:sz w:val="24"/>
          <w:szCs w:val="24"/>
          <w:lang w:val="en-US"/>
        </w:rPr>
        <w:t>MapInfo</w:t>
      </w:r>
      <w:r w:rsidRPr="008702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06172" w:rsidRDefault="00F06172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Pr="00870263" w:rsidRDefault="00F06172" w:rsidP="005413FC">
      <w:pPr>
        <w:spacing w:after="0" w:line="240" w:lineRule="auto"/>
        <w:ind w:firstLine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69019B" w:rsidRPr="00870263">
        <w:rPr>
          <w:rFonts w:ascii="Times New Roman" w:eastAsia="Calibri" w:hAnsi="Times New Roman" w:cs="Times New Roman"/>
          <w:sz w:val="24"/>
          <w:szCs w:val="24"/>
        </w:rPr>
        <w:t>аблица 4</w:t>
      </w:r>
      <w:r>
        <w:rPr>
          <w:rFonts w:ascii="Times New Roman" w:eastAsia="Calibri" w:hAnsi="Times New Roman" w:cs="Times New Roman"/>
          <w:sz w:val="24"/>
          <w:szCs w:val="24"/>
        </w:rPr>
        <w:t>.14.4</w:t>
      </w:r>
      <w:r w:rsidR="0069019B" w:rsidRPr="008702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13FC" w:rsidRPr="005413FC" w:rsidRDefault="005413FC" w:rsidP="005413F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413F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Тип и мощность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проектируемых</w:t>
      </w:r>
      <w:r w:rsidRPr="005413F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подстанций.</w:t>
      </w:r>
    </w:p>
    <w:p w:rsidR="005413FC" w:rsidRPr="00870263" w:rsidRDefault="005413FC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1"/>
        <w:gridCol w:w="3685"/>
        <w:gridCol w:w="3685"/>
      </w:tblGrid>
      <w:tr w:rsidR="005413FC" w:rsidRPr="00870263" w:rsidTr="00FA4EF1">
        <w:trPr>
          <w:trHeight w:val="907"/>
        </w:trPr>
        <w:tc>
          <w:tcPr>
            <w:tcW w:w="2551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ТП</w:t>
            </w:r>
          </w:p>
        </w:tc>
        <w:tc>
          <w:tcPr>
            <w:tcW w:w="3685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Удельная нагрузка вновь подключаемых объектов к проектируемым ТП, кВт</w:t>
            </w:r>
          </w:p>
        </w:tc>
        <w:tc>
          <w:tcPr>
            <w:tcW w:w="3685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Мощность проектируемых трансформаторов, </w:t>
            </w:r>
            <w:proofErr w:type="spellStart"/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5413FC" w:rsidRPr="00870263" w:rsidTr="00FA4EF1">
        <w:trPr>
          <w:trHeight w:val="340"/>
        </w:trPr>
        <w:tc>
          <w:tcPr>
            <w:tcW w:w="2551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ТП-11</w:t>
            </w:r>
          </w:p>
        </w:tc>
        <w:tc>
          <w:tcPr>
            <w:tcW w:w="3685" w:type="dxa"/>
            <w:vAlign w:val="center"/>
          </w:tcPr>
          <w:p w:rsidR="005413FC" w:rsidRPr="00586F4D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6F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685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1х250</w:t>
            </w:r>
          </w:p>
        </w:tc>
      </w:tr>
      <w:tr w:rsidR="005413FC" w:rsidRPr="00870263" w:rsidTr="00FA4EF1">
        <w:trPr>
          <w:trHeight w:val="340"/>
        </w:trPr>
        <w:tc>
          <w:tcPr>
            <w:tcW w:w="2551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П-12</w:t>
            </w:r>
          </w:p>
        </w:tc>
        <w:tc>
          <w:tcPr>
            <w:tcW w:w="3685" w:type="dxa"/>
            <w:vAlign w:val="center"/>
          </w:tcPr>
          <w:p w:rsidR="005413FC" w:rsidRPr="00586F4D" w:rsidRDefault="00586F4D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3685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1х100</w:t>
            </w:r>
          </w:p>
        </w:tc>
      </w:tr>
      <w:tr w:rsidR="005413FC" w:rsidRPr="00870263" w:rsidTr="00FA4EF1">
        <w:trPr>
          <w:trHeight w:val="340"/>
        </w:trPr>
        <w:tc>
          <w:tcPr>
            <w:tcW w:w="2551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ТП-13</w:t>
            </w:r>
          </w:p>
        </w:tc>
        <w:tc>
          <w:tcPr>
            <w:tcW w:w="3685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3685" w:type="dxa"/>
            <w:vAlign w:val="center"/>
          </w:tcPr>
          <w:p w:rsidR="005413FC" w:rsidRPr="00870263" w:rsidRDefault="005413FC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1х400</w:t>
            </w:r>
          </w:p>
        </w:tc>
      </w:tr>
      <w:tr w:rsidR="00586F4D" w:rsidRPr="00870263" w:rsidTr="00FA4EF1">
        <w:trPr>
          <w:trHeight w:val="340"/>
        </w:trPr>
        <w:tc>
          <w:tcPr>
            <w:tcW w:w="2551" w:type="dxa"/>
            <w:vAlign w:val="center"/>
          </w:tcPr>
          <w:p w:rsidR="00586F4D" w:rsidRPr="00586F4D" w:rsidRDefault="00586F4D" w:rsidP="00FA4E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ТП-1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685" w:type="dxa"/>
            <w:vAlign w:val="center"/>
          </w:tcPr>
          <w:p w:rsidR="00586F4D" w:rsidRPr="00586F4D" w:rsidRDefault="00586F4D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3685" w:type="dxa"/>
            <w:vAlign w:val="center"/>
          </w:tcPr>
          <w:p w:rsidR="00586F4D" w:rsidRPr="00586F4D" w:rsidRDefault="00586F4D" w:rsidP="00FA4E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70263">
              <w:rPr>
                <w:rFonts w:ascii="Times New Roman" w:eastAsia="Calibri" w:hAnsi="Times New Roman" w:cs="Times New Roman"/>
                <w:sz w:val="24"/>
                <w:szCs w:val="24"/>
              </w:rPr>
              <w:t>1х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160</w:t>
            </w:r>
          </w:p>
        </w:tc>
      </w:tr>
    </w:tbl>
    <w:p w:rsidR="0069019B" w:rsidRPr="00870263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019B" w:rsidRPr="00870263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Основными потребителями электроэнергии на расчетный срок в </w:t>
      </w:r>
      <w:r w:rsidR="00D53BC8">
        <w:rPr>
          <w:rFonts w:ascii="Times New Roman" w:eastAsia="Calibri" w:hAnsi="Times New Roman" w:cs="Times New Roman"/>
          <w:sz w:val="24"/>
          <w:szCs w:val="24"/>
        </w:rPr>
        <w:t>п. Колпаковка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являются жилые дома с газовыми плитами для приготовления</w:t>
      </w:r>
      <w:r w:rsidR="00D53BC8">
        <w:rPr>
          <w:rFonts w:ascii="Times New Roman" w:eastAsia="Calibri" w:hAnsi="Times New Roman" w:cs="Times New Roman"/>
          <w:sz w:val="24"/>
          <w:szCs w:val="24"/>
        </w:rPr>
        <w:t xml:space="preserve"> пищи</w:t>
      </w:r>
      <w:r w:rsidRPr="00870263">
        <w:rPr>
          <w:rFonts w:ascii="Times New Roman" w:eastAsia="Calibri" w:hAnsi="Times New Roman" w:cs="Times New Roman"/>
          <w:sz w:val="24"/>
          <w:szCs w:val="24"/>
        </w:rPr>
        <w:t>, объекты соцкультбыта и приемники предприятий об</w:t>
      </w:r>
      <w:r w:rsidR="00D53BC8">
        <w:rPr>
          <w:rFonts w:ascii="Times New Roman" w:eastAsia="Calibri" w:hAnsi="Times New Roman" w:cs="Times New Roman"/>
          <w:sz w:val="24"/>
          <w:szCs w:val="24"/>
        </w:rPr>
        <w:t>служивания в коммунальной зоне.</w:t>
      </w:r>
    </w:p>
    <w:p w:rsidR="0069019B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263">
        <w:rPr>
          <w:rFonts w:ascii="Times New Roman" w:eastAsia="Calibri" w:hAnsi="Times New Roman" w:cs="Times New Roman"/>
          <w:sz w:val="24"/>
          <w:szCs w:val="24"/>
        </w:rPr>
        <w:t>По степени обеспечения надежности электроснабже</w:t>
      </w:r>
      <w:r w:rsidR="003F1492">
        <w:rPr>
          <w:rFonts w:ascii="Times New Roman" w:eastAsia="Calibri" w:hAnsi="Times New Roman" w:cs="Times New Roman"/>
          <w:sz w:val="24"/>
          <w:szCs w:val="24"/>
        </w:rPr>
        <w:t xml:space="preserve">ния </w:t>
      </w:r>
      <w:proofErr w:type="spellStart"/>
      <w:r w:rsidR="003F1492">
        <w:rPr>
          <w:rFonts w:ascii="Times New Roman" w:eastAsia="Calibri" w:hAnsi="Times New Roman" w:cs="Times New Roman"/>
          <w:sz w:val="24"/>
          <w:szCs w:val="24"/>
        </w:rPr>
        <w:t>электроприемники</w:t>
      </w:r>
      <w:proofErr w:type="spellEnd"/>
      <w:r w:rsidR="003F1492">
        <w:rPr>
          <w:rFonts w:ascii="Times New Roman" w:eastAsia="Calibri" w:hAnsi="Times New Roman" w:cs="Times New Roman"/>
          <w:sz w:val="24"/>
          <w:szCs w:val="24"/>
        </w:rPr>
        <w:t xml:space="preserve"> относятся </w:t>
      </w:r>
      <w:r w:rsidRPr="00870263">
        <w:rPr>
          <w:rFonts w:ascii="Times New Roman" w:eastAsia="Calibri" w:hAnsi="Times New Roman" w:cs="Times New Roman"/>
          <w:sz w:val="24"/>
          <w:szCs w:val="24"/>
        </w:rPr>
        <w:t>к III категории.</w:t>
      </w:r>
    </w:p>
    <w:p w:rsidR="0069019B" w:rsidRPr="00870263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263">
        <w:rPr>
          <w:rFonts w:ascii="Times New Roman" w:eastAsia="Calibri" w:hAnsi="Times New Roman" w:cs="Times New Roman"/>
          <w:sz w:val="24"/>
          <w:szCs w:val="24"/>
        </w:rPr>
        <w:lastRenderedPageBreak/>
        <w:t>От тяговой подстанции «Колпаковка» 1х2,5МВт</w:t>
      </w:r>
      <w:r w:rsidR="00FA4EF1">
        <w:rPr>
          <w:rFonts w:ascii="Times New Roman" w:eastAsia="Calibri" w:hAnsi="Times New Roman" w:cs="Times New Roman"/>
          <w:sz w:val="24"/>
          <w:szCs w:val="24"/>
        </w:rPr>
        <w:t>,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35/10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кВ по фидеру по радиальной схеме </w:t>
      </w:r>
      <w:proofErr w:type="spellStart"/>
      <w:r w:rsidR="00FA4EF1">
        <w:rPr>
          <w:rFonts w:ascii="Times New Roman" w:eastAsia="Calibri" w:hAnsi="Times New Roman" w:cs="Times New Roman"/>
          <w:sz w:val="24"/>
          <w:szCs w:val="24"/>
        </w:rPr>
        <w:t>з</w:t>
      </w:r>
      <w:r w:rsidR="00FA4EF1" w:rsidRPr="00870263">
        <w:rPr>
          <w:rFonts w:ascii="Times New Roman" w:eastAsia="Calibri" w:hAnsi="Times New Roman" w:cs="Times New Roman"/>
          <w:sz w:val="24"/>
          <w:szCs w:val="24"/>
        </w:rPr>
        <w:t>апитываются</w:t>
      </w:r>
      <w:proofErr w:type="spellEnd"/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существующие и вно</w:t>
      </w:r>
      <w:r w:rsidR="00295C42">
        <w:rPr>
          <w:rFonts w:ascii="Times New Roman" w:eastAsia="Calibri" w:hAnsi="Times New Roman" w:cs="Times New Roman"/>
          <w:sz w:val="24"/>
          <w:szCs w:val="24"/>
        </w:rPr>
        <w:t>вь проектируемые подстанции. Питание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4EF1">
        <w:rPr>
          <w:rFonts w:ascii="Times New Roman" w:eastAsia="Calibri" w:hAnsi="Times New Roman" w:cs="Times New Roman"/>
          <w:sz w:val="24"/>
          <w:szCs w:val="24"/>
        </w:rPr>
        <w:t>проектируемых</w:t>
      </w:r>
      <w:r w:rsidR="00B42BB9">
        <w:rPr>
          <w:rFonts w:ascii="Times New Roman" w:eastAsia="Calibri" w:hAnsi="Times New Roman" w:cs="Times New Roman"/>
          <w:sz w:val="24"/>
          <w:szCs w:val="24"/>
        </w:rPr>
        <w:t xml:space="preserve"> подстанций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>ТП-11</w:t>
      </w:r>
      <w:r w:rsidR="00FA4EF1">
        <w:rPr>
          <w:rFonts w:ascii="Times New Roman" w:eastAsia="Calibri" w:hAnsi="Times New Roman" w:cs="Times New Roman"/>
          <w:sz w:val="24"/>
          <w:szCs w:val="24"/>
        </w:rPr>
        <w:t>,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 ТП-12</w:t>
      </w:r>
      <w:r w:rsidR="00586F4D">
        <w:rPr>
          <w:rFonts w:ascii="Times New Roman" w:eastAsia="Calibri" w:hAnsi="Times New Roman" w:cs="Times New Roman"/>
          <w:sz w:val="24"/>
          <w:szCs w:val="24"/>
        </w:rPr>
        <w:t>,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ТП-13</w:t>
      </w:r>
      <w:r w:rsidR="00586F4D">
        <w:rPr>
          <w:rFonts w:ascii="Times New Roman" w:eastAsia="Calibri" w:hAnsi="Times New Roman" w:cs="Times New Roman"/>
          <w:sz w:val="24"/>
          <w:szCs w:val="24"/>
        </w:rPr>
        <w:t xml:space="preserve"> и ТП-14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выполнить 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по проектируемым </w:t>
      </w:r>
      <w:r w:rsidRPr="00870263">
        <w:rPr>
          <w:rFonts w:ascii="Times New Roman" w:eastAsia="Calibri" w:hAnsi="Times New Roman" w:cs="Times New Roman"/>
          <w:sz w:val="24"/>
          <w:szCs w:val="24"/>
        </w:rPr>
        <w:t>ЛЭП</w:t>
      </w:r>
      <w:r w:rsidR="00295C42">
        <w:rPr>
          <w:rFonts w:ascii="Times New Roman" w:eastAsia="Calibri" w:hAnsi="Times New Roman" w:cs="Times New Roman"/>
          <w:sz w:val="24"/>
          <w:szCs w:val="24"/>
        </w:rPr>
        <w:t>-</w:t>
      </w:r>
      <w:r w:rsidRPr="00870263">
        <w:rPr>
          <w:rFonts w:ascii="Times New Roman" w:eastAsia="Calibri" w:hAnsi="Times New Roman" w:cs="Times New Roman"/>
          <w:sz w:val="24"/>
          <w:szCs w:val="24"/>
        </w:rPr>
        <w:t>10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>кВ. Места установки ТП определены в узлах нагрузок проектируемых потр</w:t>
      </w:r>
      <w:r w:rsidR="00FA4EF1">
        <w:rPr>
          <w:rFonts w:ascii="Times New Roman" w:eastAsia="Calibri" w:hAnsi="Times New Roman" w:cs="Times New Roman"/>
          <w:sz w:val="24"/>
          <w:szCs w:val="24"/>
        </w:rPr>
        <w:t>ебителей.</w:t>
      </w:r>
    </w:p>
    <w:p w:rsidR="0069019B" w:rsidRPr="00870263" w:rsidRDefault="0069019B" w:rsidP="008702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0263">
        <w:rPr>
          <w:rFonts w:ascii="Times New Roman" w:eastAsia="Calibri" w:hAnsi="Times New Roman" w:cs="Times New Roman"/>
          <w:sz w:val="24"/>
          <w:szCs w:val="24"/>
        </w:rPr>
        <w:t>Сечение и потребное колич</w:t>
      </w:r>
      <w:r w:rsidR="00FA4EF1">
        <w:rPr>
          <w:rFonts w:ascii="Times New Roman" w:eastAsia="Calibri" w:hAnsi="Times New Roman" w:cs="Times New Roman"/>
          <w:sz w:val="24"/>
          <w:szCs w:val="24"/>
        </w:rPr>
        <w:t>ество пров</w:t>
      </w:r>
      <w:r w:rsidR="00295C42">
        <w:rPr>
          <w:rFonts w:ascii="Times New Roman" w:eastAsia="Calibri" w:hAnsi="Times New Roman" w:cs="Times New Roman"/>
          <w:sz w:val="24"/>
          <w:szCs w:val="24"/>
        </w:rPr>
        <w:t>ода для прокладки ЛЭП-</w:t>
      </w:r>
      <w:r w:rsidRPr="00870263">
        <w:rPr>
          <w:rFonts w:ascii="Times New Roman" w:eastAsia="Calibri" w:hAnsi="Times New Roman" w:cs="Times New Roman"/>
          <w:sz w:val="24"/>
          <w:szCs w:val="24"/>
        </w:rPr>
        <w:t>10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 xml:space="preserve">кВ определить при дальнейшем рабочем проектировании. </w:t>
      </w:r>
      <w:r w:rsidR="00586F4D">
        <w:rPr>
          <w:rFonts w:ascii="Times New Roman" w:eastAsia="Calibri" w:hAnsi="Times New Roman" w:cs="Times New Roman"/>
          <w:sz w:val="24"/>
          <w:szCs w:val="24"/>
        </w:rPr>
        <w:t>Существующие линии ВЛ</w:t>
      </w:r>
      <w:r w:rsidR="00295C42">
        <w:rPr>
          <w:rFonts w:ascii="Times New Roman" w:eastAsia="Calibri" w:hAnsi="Times New Roman" w:cs="Times New Roman"/>
          <w:sz w:val="24"/>
          <w:szCs w:val="24"/>
        </w:rPr>
        <w:t>-</w:t>
      </w:r>
      <w:r w:rsidRPr="00870263">
        <w:rPr>
          <w:rFonts w:ascii="Times New Roman" w:eastAsia="Calibri" w:hAnsi="Times New Roman" w:cs="Times New Roman"/>
          <w:sz w:val="24"/>
          <w:szCs w:val="24"/>
        </w:rPr>
        <w:t>10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>кВ выполнены проводом АС-35. Проектом предусмотрена прокладка новых линий электропередач проводом СИП3-35</w:t>
      </w:r>
      <w:r w:rsidR="00586F4D">
        <w:rPr>
          <w:rFonts w:ascii="Times New Roman" w:eastAsia="Calibri" w:hAnsi="Times New Roman" w:cs="Times New Roman"/>
          <w:sz w:val="24"/>
          <w:szCs w:val="24"/>
        </w:rPr>
        <w:t xml:space="preserve"> длиной 1,</w:t>
      </w:r>
      <w:r w:rsidR="00586F4D" w:rsidRPr="00586F4D">
        <w:rPr>
          <w:rFonts w:ascii="Times New Roman" w:eastAsia="Calibri" w:hAnsi="Times New Roman" w:cs="Times New Roman"/>
          <w:sz w:val="24"/>
          <w:szCs w:val="24"/>
        </w:rPr>
        <w:t>9</w:t>
      </w:r>
      <w:r w:rsidR="00FA4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>км.</w:t>
      </w:r>
    </w:p>
    <w:p w:rsidR="00DE0699" w:rsidRPr="00DE0699" w:rsidRDefault="00DE0699" w:rsidP="00DE069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3214" w:rsidRPr="00703214" w:rsidRDefault="00DE0699" w:rsidP="00C66217">
      <w:pPr>
        <w:pStyle w:val="2"/>
        <w:rPr>
          <w:rFonts w:eastAsia="Calibri"/>
        </w:rPr>
      </w:pPr>
      <w:bookmarkStart w:id="106" w:name="_Toc75737118"/>
      <w:r w:rsidRPr="004A6607">
        <w:rPr>
          <w:rFonts w:eastAsia="Calibri"/>
        </w:rPr>
        <w:t xml:space="preserve">4.15. </w:t>
      </w:r>
      <w:r w:rsidR="00703214" w:rsidRPr="00703214">
        <w:rPr>
          <w:rFonts w:eastAsia="Calibri"/>
        </w:rPr>
        <w:t>Телефонизация.</w:t>
      </w:r>
      <w:bookmarkEnd w:id="106"/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1417" w:rsidRDefault="00FA4EF1" w:rsidP="00FA4EF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F1">
        <w:rPr>
          <w:rFonts w:ascii="Times New Roman" w:eastAsia="Calibri" w:hAnsi="Times New Roman" w:cs="Times New Roman"/>
          <w:sz w:val="24"/>
          <w:szCs w:val="24"/>
        </w:rPr>
        <w:t>Данный раздел проекта выполнен на основании ТЗ от ОАО «</w:t>
      </w:r>
      <w:proofErr w:type="spellStart"/>
      <w:r w:rsidRPr="00FA4EF1">
        <w:rPr>
          <w:rFonts w:ascii="Times New Roman" w:eastAsia="Calibri" w:hAnsi="Times New Roman" w:cs="Times New Roman"/>
          <w:sz w:val="24"/>
          <w:szCs w:val="24"/>
        </w:rPr>
        <w:t>Ростелеком</w:t>
      </w:r>
      <w:proofErr w:type="spellEnd"/>
      <w:r w:rsidRPr="00FA4EF1">
        <w:rPr>
          <w:rFonts w:ascii="Times New Roman" w:eastAsia="Calibri" w:hAnsi="Times New Roman" w:cs="Times New Roman"/>
          <w:sz w:val="24"/>
          <w:szCs w:val="24"/>
        </w:rPr>
        <w:t>» Свердловский филиал электросвязи. Настоящим разделом проекта определялось потребное количество телефонов ГТС. Необходимое число телефонов определялось по нормам ОАО «</w:t>
      </w:r>
      <w:proofErr w:type="spellStart"/>
      <w:r w:rsidRPr="00FA4EF1">
        <w:rPr>
          <w:rFonts w:ascii="Times New Roman" w:eastAsia="Calibri" w:hAnsi="Times New Roman" w:cs="Times New Roman"/>
          <w:sz w:val="24"/>
          <w:szCs w:val="24"/>
        </w:rPr>
        <w:t>Связьинформ</w:t>
      </w:r>
      <w:proofErr w:type="spellEnd"/>
      <w:r w:rsidRPr="00FA4EF1">
        <w:rPr>
          <w:rFonts w:ascii="Times New Roman" w:eastAsia="Calibri" w:hAnsi="Times New Roman" w:cs="Times New Roman"/>
          <w:sz w:val="24"/>
          <w:szCs w:val="24"/>
        </w:rPr>
        <w:t>». В сл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учае недостаточного количества </w:t>
      </w:r>
      <w:r w:rsidRPr="00FA4EF1">
        <w:rPr>
          <w:rFonts w:ascii="Times New Roman" w:eastAsia="Calibri" w:hAnsi="Times New Roman" w:cs="Times New Roman"/>
          <w:sz w:val="24"/>
          <w:szCs w:val="24"/>
        </w:rPr>
        <w:t>телефонов ГТС в настоящее время имеется возможность пользования телефонами сотовой связи</w:t>
      </w:r>
      <w:r w:rsidR="00644F7A">
        <w:rPr>
          <w:rFonts w:ascii="Times New Roman" w:eastAsia="Calibri" w:hAnsi="Times New Roman" w:cs="Times New Roman"/>
          <w:sz w:val="24"/>
          <w:szCs w:val="24"/>
        </w:rPr>
        <w:t>: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 Мотив, </w:t>
      </w:r>
      <w:proofErr w:type="spellStart"/>
      <w:r w:rsidRPr="00FA4EF1">
        <w:rPr>
          <w:rFonts w:ascii="Times New Roman" w:eastAsia="Calibri" w:hAnsi="Times New Roman" w:cs="Times New Roman"/>
          <w:sz w:val="24"/>
          <w:szCs w:val="24"/>
        </w:rPr>
        <w:t>Utel</w:t>
      </w:r>
      <w:proofErr w:type="spellEnd"/>
      <w:r w:rsidR="00644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МТС, </w:t>
      </w:r>
      <w:r>
        <w:rPr>
          <w:rFonts w:ascii="Times New Roman" w:eastAsia="Calibri" w:hAnsi="Times New Roman" w:cs="Times New Roman"/>
          <w:sz w:val="24"/>
          <w:szCs w:val="24"/>
        </w:rPr>
        <w:t>Мегафон</w:t>
      </w:r>
      <w:r w:rsidR="00644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Билайн</w:t>
      </w:r>
      <w:proofErr w:type="spellEnd"/>
      <w:r w:rsidR="00644F7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Теле-2</w:t>
      </w:r>
      <w:r w:rsidR="00B914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4EF1" w:rsidRPr="00FA4EF1" w:rsidRDefault="00FA4EF1" w:rsidP="00FA4EF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п.</w:t>
      </w:r>
      <w:r w:rsidR="00644F7A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Колпаковка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 установлены спутниковые таксофоны (двусторонняя связь).</w:t>
      </w:r>
    </w:p>
    <w:p w:rsidR="00FA4EF1" w:rsidRPr="00FA4EF1" w:rsidRDefault="00FA4EF1" w:rsidP="00FA4EF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F1">
        <w:rPr>
          <w:rFonts w:ascii="Times New Roman" w:eastAsia="Calibri" w:hAnsi="Times New Roman" w:cs="Times New Roman"/>
          <w:sz w:val="24"/>
          <w:szCs w:val="24"/>
        </w:rPr>
        <w:t>Проектируемое потребное количес</w:t>
      </w:r>
      <w:r w:rsidR="00586F4D">
        <w:rPr>
          <w:rFonts w:ascii="Times New Roman" w:eastAsia="Calibri" w:hAnsi="Times New Roman" w:cs="Times New Roman"/>
          <w:sz w:val="24"/>
          <w:szCs w:val="24"/>
        </w:rPr>
        <w:t>тво телефонов ГТС составляет 1</w:t>
      </w:r>
      <w:r w:rsidR="00586F4D" w:rsidRPr="00586F4D">
        <w:rPr>
          <w:rFonts w:ascii="Times New Roman" w:eastAsia="Calibri" w:hAnsi="Times New Roman" w:cs="Times New Roman"/>
          <w:sz w:val="24"/>
          <w:szCs w:val="24"/>
        </w:rPr>
        <w:t>42</w:t>
      </w:r>
      <w:r w:rsidR="00644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4EF1">
        <w:rPr>
          <w:rFonts w:ascii="Times New Roman" w:eastAsia="Calibri" w:hAnsi="Times New Roman" w:cs="Times New Roman"/>
          <w:sz w:val="24"/>
          <w:szCs w:val="24"/>
        </w:rPr>
        <w:t>шт. В настоящее время стационарной телефонной сети в поселке нет.</w:t>
      </w:r>
    </w:p>
    <w:p w:rsidR="00FA4EF1" w:rsidRPr="00FA4EF1" w:rsidRDefault="00FA4EF1" w:rsidP="00FA4EF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4EF1">
        <w:rPr>
          <w:rFonts w:ascii="Times New Roman" w:eastAsia="Calibri" w:hAnsi="Times New Roman" w:cs="Times New Roman"/>
          <w:sz w:val="24"/>
          <w:szCs w:val="24"/>
        </w:rPr>
        <w:t>На данном этапе проектирования радиофикация поселка не предусмотрена</w:t>
      </w:r>
      <w:r>
        <w:rPr>
          <w:rFonts w:ascii="Times New Roman" w:eastAsia="Calibri" w:hAnsi="Times New Roman" w:cs="Times New Roman"/>
          <w:sz w:val="24"/>
          <w:szCs w:val="24"/>
        </w:rPr>
        <w:t>. В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 связи с нерентабельностью развити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 сети проводного радиовещания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 на перспективу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оно </w:t>
      </w:r>
      <w:r w:rsidRPr="00FA4EF1">
        <w:rPr>
          <w:rFonts w:ascii="Times New Roman" w:eastAsia="Calibri" w:hAnsi="Times New Roman" w:cs="Times New Roman"/>
          <w:sz w:val="24"/>
          <w:szCs w:val="24"/>
        </w:rPr>
        <w:t>не предусматрив</w:t>
      </w:r>
      <w:r>
        <w:rPr>
          <w:rFonts w:ascii="Times New Roman" w:eastAsia="Calibri" w:hAnsi="Times New Roman" w:cs="Times New Roman"/>
          <w:sz w:val="24"/>
          <w:szCs w:val="24"/>
        </w:rPr>
        <w:t>ается</w:t>
      </w:r>
      <w:r w:rsidRPr="00FA4EF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FA4EF1">
        <w:rPr>
          <w:rFonts w:ascii="Times New Roman" w:eastAsia="Calibri" w:hAnsi="Times New Roman" w:cs="Times New Roman"/>
          <w:sz w:val="24"/>
          <w:szCs w:val="24"/>
        </w:rPr>
        <w:t xml:space="preserve"> качестве системы оповещения приняты ревуны.</w:t>
      </w:r>
    </w:p>
    <w:p w:rsidR="00703214" w:rsidRDefault="00703214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7EFD" w:rsidRDefault="00D87EFD" w:rsidP="00D87EF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703214" w:rsidRPr="00703214" w:rsidRDefault="00DE0699" w:rsidP="00C66217">
      <w:pPr>
        <w:pStyle w:val="2"/>
        <w:rPr>
          <w:rFonts w:eastAsia="Calibri"/>
        </w:rPr>
      </w:pPr>
      <w:bookmarkStart w:id="107" w:name="_Toc75737119"/>
      <w:r>
        <w:rPr>
          <w:rFonts w:eastAsia="Calibri"/>
        </w:rPr>
        <w:lastRenderedPageBreak/>
        <w:t>4.1</w:t>
      </w:r>
      <w:r w:rsidRPr="009F51A5">
        <w:rPr>
          <w:rFonts w:eastAsia="Calibri"/>
        </w:rPr>
        <w:t>6</w:t>
      </w:r>
      <w:r w:rsidR="00703214" w:rsidRPr="00703214">
        <w:rPr>
          <w:rFonts w:eastAsia="Calibri"/>
        </w:rPr>
        <w:t>. Функциональное зонирование территории.</w:t>
      </w:r>
      <w:bookmarkEnd w:id="107"/>
    </w:p>
    <w:p w:rsidR="0063332E" w:rsidRDefault="0063332E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08A2" w:rsidRPr="000108A2" w:rsidRDefault="000108A2" w:rsidP="000108A2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олпаковка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устанавливаются следующие типы функционального назначения территорий:</w:t>
      </w:r>
    </w:p>
    <w:p w:rsidR="000108A2" w:rsidRPr="000108A2" w:rsidRDefault="000108A2" w:rsidP="004E48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территории, в том числе: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усадебной и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котеджной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застройки;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малоэтажными жилыми домами;</w:t>
      </w:r>
    </w:p>
    <w:p w:rsidR="000108A2" w:rsidRPr="000108A2" w:rsidRDefault="000108A2" w:rsidP="004E48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Общественно-деловые территории, в том числе: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объектов торговли и обслуживания;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объектов здравоохранения;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объектов отдыха;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обьектов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физкультуры и спорта;</w:t>
      </w:r>
    </w:p>
    <w:p w:rsidR="000108A2" w:rsidRPr="000108A2" w:rsidRDefault="000108A2" w:rsidP="004E48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сельскохозяйственного назначения: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сенокосы, огороды;</w:t>
      </w:r>
    </w:p>
    <w:p w:rsidR="000108A2" w:rsidRPr="000108A2" w:rsidRDefault="000108A2" w:rsidP="004E48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территории: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коммунально складские объекты;</w:t>
      </w:r>
    </w:p>
    <w:p w:rsidR="000108A2" w:rsidRPr="000108A2" w:rsidRDefault="000108A2" w:rsidP="000108A2">
      <w:pPr>
        <w:spacing w:after="0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промышленные объекты;</w:t>
      </w:r>
    </w:p>
    <w:p w:rsidR="000108A2" w:rsidRPr="000108A2" w:rsidRDefault="000108A2" w:rsidP="004E48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инженерно-транспортной инфраструктуры, в том числе: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охранные зоны ЛЭП;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основных транспортных и инженерных коммуникаций;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водозаборных  скважин;</w:t>
      </w:r>
    </w:p>
    <w:p w:rsidR="000108A2" w:rsidRPr="000108A2" w:rsidRDefault="000108A2" w:rsidP="004E48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специального назначения: </w:t>
      </w:r>
    </w:p>
    <w:p w:rsidR="000108A2" w:rsidRPr="000108A2" w:rsidRDefault="000108A2" w:rsidP="000108A2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кладбищ</w:t>
      </w:r>
    </w:p>
    <w:p w:rsidR="000108A2" w:rsidRPr="000108A2" w:rsidRDefault="000108A2" w:rsidP="004E482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территории, в том числе: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природоохранные:</w:t>
      </w:r>
    </w:p>
    <w:p w:rsidR="000108A2" w:rsidRPr="000108A2" w:rsidRDefault="000108A2" w:rsidP="000108A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- луга;</w:t>
      </w:r>
    </w:p>
    <w:p w:rsidR="000108A2" w:rsidRPr="000108A2" w:rsidRDefault="000108A2" w:rsidP="000108A2">
      <w:pPr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леса и лесопарки;</w:t>
      </w:r>
    </w:p>
    <w:p w:rsidR="000108A2" w:rsidRPr="000108A2" w:rsidRDefault="000108A2" w:rsidP="000108A2">
      <w:pPr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озеленение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водоохранных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зон;</w:t>
      </w:r>
    </w:p>
    <w:p w:rsidR="000108A2" w:rsidRPr="000108A2" w:rsidRDefault="000108A2" w:rsidP="000108A2">
      <w:pPr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болота, заболоченные территории</w:t>
      </w:r>
    </w:p>
    <w:p w:rsidR="000108A2" w:rsidRPr="000108A2" w:rsidRDefault="000108A2" w:rsidP="000108A2">
      <w:pPr>
        <w:spacing w:after="0"/>
        <w:ind w:left="1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природно-рекреационные:</w:t>
      </w:r>
    </w:p>
    <w:p w:rsidR="000108A2" w:rsidRPr="000108A2" w:rsidRDefault="000108A2" w:rsidP="000108A2">
      <w:pPr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реки и водоемы;</w:t>
      </w:r>
    </w:p>
    <w:p w:rsidR="000108A2" w:rsidRPr="000108A2" w:rsidRDefault="000108A2" w:rsidP="000108A2">
      <w:pPr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озеленение общего пользования;</w:t>
      </w:r>
    </w:p>
    <w:p w:rsidR="000108A2" w:rsidRPr="000108A2" w:rsidRDefault="000108A2" w:rsidP="000108A2">
      <w:pPr>
        <w:spacing w:after="0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санитарно-защитное озеленение;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территории на зоны отражено на Карте функциональных зон поселения.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раздела «Функциональное зонирование территории» Генерального плана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олпаковка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основой для последующей разработки «Правил землепользования и застройки территории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п.Колпаковка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базового юридического инструмента регулирования отношений в сфере использования, строительного обустройства земельных участков и иных объектов недвижимости в условиях рынка.</w:t>
      </w:r>
    </w:p>
    <w:p w:rsidR="000108A2" w:rsidRPr="000108A2" w:rsidRDefault="000108A2" w:rsidP="000108A2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раздела «Функциональное зонирование территории» Генерального плана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олпаковка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позволяют, путем разработки нормативно-правовых документов, обеспечить: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условия формирования территории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олпаковка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перспективами его развития;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регулирование процесса землепользования, согласование интересов всех уровней;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рациональное использование природных, экономических, рекреационных ресурсов и возможностей транспортной и инженерной инфраструктур;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сохранение природной среды и поддержание здоровья населения.</w:t>
      </w:r>
    </w:p>
    <w:p w:rsidR="000108A2" w:rsidRPr="000108A2" w:rsidRDefault="000108A2" w:rsidP="000108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использования территории поселка приведены в Таблице 3.15.1.</w:t>
      </w:r>
    </w:p>
    <w:p w:rsidR="000108A2" w:rsidRPr="000108A2" w:rsidRDefault="000108A2" w:rsidP="000108A2">
      <w:pPr>
        <w:spacing w:before="240"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Сводный баланс территории </w:t>
      </w:r>
      <w:proofErr w:type="spell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олпаковка</w:t>
      </w:r>
      <w:proofErr w:type="spellEnd"/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функциональному зонированию.</w:t>
      </w:r>
    </w:p>
    <w:p w:rsidR="000108A2" w:rsidRPr="000108A2" w:rsidRDefault="000108A2" w:rsidP="000108A2">
      <w:pPr>
        <w:spacing w:after="0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3.</w:t>
      </w:r>
      <w:r w:rsidRPr="000108A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15</w:t>
      </w: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</w:p>
    <w:tbl>
      <w:tblPr>
        <w:tblW w:w="9478" w:type="dxa"/>
        <w:tblInd w:w="89" w:type="dxa"/>
        <w:tblLook w:val="04A0"/>
      </w:tblPr>
      <w:tblGrid>
        <w:gridCol w:w="728"/>
        <w:gridCol w:w="3737"/>
        <w:gridCol w:w="1240"/>
        <w:gridCol w:w="1480"/>
        <w:gridCol w:w="1240"/>
        <w:gridCol w:w="1053"/>
      </w:tblGrid>
      <w:tr w:rsidR="000108A2" w:rsidRPr="000108A2" w:rsidTr="00CD68C1">
        <w:trPr>
          <w:trHeight w:val="315"/>
          <w:tblHeader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spell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п\п</w:t>
            </w:r>
            <w:proofErr w:type="spellEnd"/>
          </w:p>
        </w:tc>
        <w:tc>
          <w:tcPr>
            <w:tcW w:w="3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Функциональная зона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исходный год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расчетный срок</w:t>
            </w:r>
          </w:p>
        </w:tc>
      </w:tr>
      <w:tr w:rsidR="000108A2" w:rsidRPr="000108A2" w:rsidTr="00CD68C1">
        <w:trPr>
          <w:trHeight w:val="1260"/>
          <w:tblHeader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итого, 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Площадь,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итого, %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Жилые зоны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66,21</w:t>
            </w:r>
          </w:p>
        </w:tc>
      </w:tr>
      <w:tr w:rsidR="000108A2" w:rsidRPr="000108A2" w:rsidTr="00CD68C1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66,03</w:t>
            </w:r>
          </w:p>
        </w:tc>
      </w:tr>
      <w:tr w:rsidR="000108A2" w:rsidRPr="000108A2" w:rsidTr="00CD68C1">
        <w:trPr>
          <w:trHeight w:val="94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Общественно-деловые зоны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3,08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объектов здравоохранения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0108A2" w:rsidRPr="000108A2" w:rsidTr="00CD68C1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делового, общественного и коммерческого назначения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</w:tr>
      <w:tr w:rsidR="000108A2" w:rsidRPr="000108A2" w:rsidTr="00CD68C1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физической культуры и массового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отдыха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Природные территории: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3,41</w:t>
            </w:r>
          </w:p>
        </w:tc>
      </w:tr>
      <w:tr w:rsidR="000108A2" w:rsidRPr="000108A2" w:rsidTr="00CD68C1">
        <w:trPr>
          <w:trHeight w:val="94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</w:tr>
      <w:tr w:rsidR="000108A2" w:rsidRPr="000108A2" w:rsidTr="00CD68C1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Зоны сельскохозяйственных угодий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</w:tr>
      <w:tr w:rsidR="000108A2" w:rsidRPr="000108A2" w:rsidTr="00CD68C1">
        <w:trPr>
          <w:trHeight w:val="94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Зона производственной, инженерной и транспортной инфраструктур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25,95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14,11</w:t>
            </w:r>
          </w:p>
        </w:tc>
      </w:tr>
      <w:tr w:rsidR="000108A2" w:rsidRPr="000108A2" w:rsidTr="00CD68C1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железнодорожного транспорта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9,07</w:t>
            </w:r>
          </w:p>
        </w:tc>
      </w:tr>
      <w:tr w:rsidR="000108A2" w:rsidRPr="000108A2" w:rsidTr="00CD68C1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автомобильного транспорта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водоснабжения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Зона специального назначения: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1,34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08A2" w:rsidRPr="000108A2" w:rsidTr="00CD68C1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193F76" w:rsidRDefault="00193F76" w:rsidP="00193F7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63332E" w:rsidRPr="00193F76" w:rsidRDefault="00840E86" w:rsidP="00C66217">
      <w:pPr>
        <w:pStyle w:val="1"/>
        <w:rPr>
          <w:rFonts w:eastAsia="Calibri"/>
        </w:rPr>
      </w:pPr>
      <w:bookmarkStart w:id="108" w:name="_Toc75737120"/>
      <w:r>
        <w:rPr>
          <w:rFonts w:eastAsia="Calibri"/>
        </w:rPr>
        <w:lastRenderedPageBreak/>
        <w:t>5. Перечень первоочередных</w:t>
      </w:r>
      <w:r w:rsidR="00193F76" w:rsidRPr="00193F76">
        <w:rPr>
          <w:rFonts w:eastAsia="Calibri"/>
        </w:rPr>
        <w:t xml:space="preserve"> мероприятий по развитию</w:t>
      </w:r>
      <w:r w:rsidR="00193F76">
        <w:rPr>
          <w:rFonts w:eastAsia="Calibri"/>
        </w:rPr>
        <w:t xml:space="preserve"> те</w:t>
      </w:r>
      <w:r>
        <w:rPr>
          <w:rFonts w:eastAsia="Calibri"/>
        </w:rPr>
        <w:t>рриторий</w:t>
      </w:r>
      <w:r w:rsidR="00193F76" w:rsidRPr="00193F76">
        <w:rPr>
          <w:rFonts w:eastAsia="Calibri"/>
        </w:rPr>
        <w:t>.</w:t>
      </w:r>
      <w:bookmarkEnd w:id="108"/>
    </w:p>
    <w:p w:rsidR="00193F76" w:rsidRDefault="00193F76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0F5C" w:rsidRPr="007B0F5C" w:rsidRDefault="007B0F5C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F5C">
        <w:rPr>
          <w:rFonts w:ascii="Times New Roman" w:eastAsia="Calibri" w:hAnsi="Times New Roman" w:cs="Times New Roman"/>
          <w:sz w:val="24"/>
          <w:szCs w:val="24"/>
        </w:rPr>
        <w:t>Комплекс первоочередных мероприятий сформирован на основе Перечня планируемых мероприятий по развитию территорий и инфраструктуры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2E5D">
        <w:rPr>
          <w:rFonts w:ascii="Times New Roman" w:eastAsia="Calibri" w:hAnsi="Times New Roman" w:cs="Times New Roman"/>
          <w:sz w:val="24"/>
          <w:szCs w:val="24"/>
        </w:rPr>
        <w:t>п. Колпаковка</w:t>
      </w:r>
      <w:r w:rsidRPr="007B0F5C">
        <w:rPr>
          <w:rFonts w:ascii="Times New Roman" w:eastAsia="Calibri" w:hAnsi="Times New Roman" w:cs="Times New Roman"/>
          <w:sz w:val="24"/>
          <w:szCs w:val="24"/>
        </w:rPr>
        <w:t xml:space="preserve"> в увязке с долгосрочными градостроительными преобразованиями, предусматриваемыми настоящим Генеральным планом и Генеральным планом Шалинского городского округа.</w:t>
      </w:r>
    </w:p>
    <w:p w:rsidR="007B0F5C" w:rsidRDefault="007B0F5C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F5C">
        <w:rPr>
          <w:rFonts w:ascii="Times New Roman" w:eastAsia="Calibri" w:hAnsi="Times New Roman" w:cs="Times New Roman"/>
          <w:sz w:val="24"/>
          <w:szCs w:val="24"/>
        </w:rPr>
        <w:t xml:space="preserve">Комплекс первоочередных градостроительных мероприятий сформирован по следующим направлениям: </w:t>
      </w:r>
      <w:r w:rsidR="00171586">
        <w:rPr>
          <w:rFonts w:ascii="Times New Roman" w:eastAsia="Calibri" w:hAnsi="Times New Roman" w:cs="Times New Roman"/>
          <w:sz w:val="24"/>
          <w:szCs w:val="24"/>
        </w:rPr>
        <w:t>природный</w:t>
      </w:r>
      <w:r w:rsidR="00171586" w:rsidRPr="007B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1586">
        <w:rPr>
          <w:rFonts w:ascii="Times New Roman" w:eastAsia="Calibri" w:hAnsi="Times New Roman" w:cs="Times New Roman"/>
          <w:sz w:val="24"/>
          <w:szCs w:val="24"/>
        </w:rPr>
        <w:t>комплекс,</w:t>
      </w:r>
      <w:r w:rsidR="00171586" w:rsidRPr="007B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0F5C">
        <w:rPr>
          <w:rFonts w:ascii="Times New Roman" w:eastAsia="Calibri" w:hAnsi="Times New Roman" w:cs="Times New Roman"/>
          <w:sz w:val="24"/>
          <w:szCs w:val="24"/>
        </w:rPr>
        <w:t xml:space="preserve">жилищное строительство, социальная инфраструктура, </w:t>
      </w:r>
      <w:r w:rsidR="00AE16C5">
        <w:rPr>
          <w:rFonts w:ascii="Times New Roman" w:eastAsia="Calibri" w:hAnsi="Times New Roman" w:cs="Times New Roman"/>
          <w:sz w:val="24"/>
          <w:szCs w:val="24"/>
        </w:rPr>
        <w:t>производственная база</w:t>
      </w:r>
      <w:r w:rsidRPr="007B0F5C">
        <w:rPr>
          <w:rFonts w:ascii="Times New Roman" w:eastAsia="Calibri" w:hAnsi="Times New Roman" w:cs="Times New Roman"/>
          <w:sz w:val="24"/>
          <w:szCs w:val="24"/>
        </w:rPr>
        <w:t>,</w:t>
      </w:r>
      <w:r w:rsidR="007A0F78">
        <w:rPr>
          <w:rFonts w:ascii="Times New Roman" w:eastAsia="Calibri" w:hAnsi="Times New Roman" w:cs="Times New Roman"/>
          <w:sz w:val="24"/>
          <w:szCs w:val="24"/>
        </w:rPr>
        <w:t xml:space="preserve"> транспортная инфраструктура,</w:t>
      </w:r>
      <w:r w:rsidR="007A0F78" w:rsidRPr="007A0F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0F78" w:rsidRPr="007B0F5C">
        <w:rPr>
          <w:rFonts w:ascii="Times New Roman" w:eastAsia="Calibri" w:hAnsi="Times New Roman" w:cs="Times New Roman"/>
          <w:sz w:val="24"/>
          <w:szCs w:val="24"/>
        </w:rPr>
        <w:t>инженер</w:t>
      </w:r>
      <w:r w:rsidR="007A0F78">
        <w:rPr>
          <w:rFonts w:ascii="Times New Roman" w:eastAsia="Calibri" w:hAnsi="Times New Roman" w:cs="Times New Roman"/>
          <w:sz w:val="24"/>
          <w:szCs w:val="24"/>
        </w:rPr>
        <w:t>ная инфраструктура</w:t>
      </w:r>
      <w:r w:rsidRPr="007B0F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1586" w:rsidRPr="007B0F5C" w:rsidRDefault="00171586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1586" w:rsidRPr="007A0F78" w:rsidRDefault="00171586" w:rsidP="0017158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Природн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ый</w:t>
      </w: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комплекс</w:t>
      </w: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171586" w:rsidRPr="007A0F78" w:rsidRDefault="0017158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0F7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ормирование системы санитарно-</w:t>
      </w:r>
      <w:r w:rsidRPr="007A0F78">
        <w:rPr>
          <w:rFonts w:ascii="Times New Roman" w:hAnsi="Times New Roman" w:cs="Times New Roman"/>
          <w:sz w:val="24"/>
          <w:szCs w:val="24"/>
        </w:rPr>
        <w:t>защитного озеленения, специального озеленения вдоль основных улиц и дорог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71586" w:rsidRDefault="0017158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0F78">
        <w:rPr>
          <w:rFonts w:ascii="Times New Roman" w:hAnsi="Times New Roman" w:cs="Times New Roman"/>
          <w:sz w:val="24"/>
          <w:szCs w:val="24"/>
        </w:rPr>
        <w:t>Начало работ по озеленению и благоустройству мест отдыха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53E6" w:rsidRDefault="00EC53E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парковой зоны вокруг существующей спортивной площадки.</w:t>
      </w:r>
    </w:p>
    <w:p w:rsidR="00EC53E6" w:rsidRPr="007A0F78" w:rsidRDefault="00EC53E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парковой зоны на пересечении ул. Клубная и ул. Береговая.</w:t>
      </w:r>
    </w:p>
    <w:p w:rsidR="007A0F78" w:rsidRPr="007B0F5C" w:rsidRDefault="007A0F78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0F5C" w:rsidRPr="007A0F78" w:rsidRDefault="007B0F5C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Жилищное строительство.</w:t>
      </w:r>
    </w:p>
    <w:p w:rsidR="007B0F5C" w:rsidRDefault="00E07A60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A0F78">
        <w:rPr>
          <w:rFonts w:ascii="Times New Roman" w:hAnsi="Times New Roman" w:cs="Times New Roman"/>
          <w:sz w:val="24"/>
          <w:szCs w:val="24"/>
        </w:rPr>
        <w:t>ово</w:t>
      </w:r>
      <w:r>
        <w:rPr>
          <w:rFonts w:ascii="Times New Roman" w:hAnsi="Times New Roman" w:cs="Times New Roman"/>
          <w:sz w:val="24"/>
          <w:szCs w:val="24"/>
        </w:rPr>
        <w:t>е жилищное</w:t>
      </w:r>
      <w:r w:rsidR="007A0F78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>
        <w:rPr>
          <w:rFonts w:ascii="Times New Roman" w:hAnsi="Times New Roman" w:cs="Times New Roman"/>
          <w:sz w:val="24"/>
          <w:szCs w:val="24"/>
        </w:rPr>
        <w:t>о (</w:t>
      </w:r>
      <w:r w:rsidR="00F62096">
        <w:rPr>
          <w:rFonts w:ascii="Times New Roman" w:hAnsi="Times New Roman" w:cs="Times New Roman"/>
          <w:sz w:val="24"/>
          <w:szCs w:val="24"/>
        </w:rPr>
        <w:t xml:space="preserve">7950 </w:t>
      </w:r>
      <w:r w:rsidR="007A0F78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7A0F7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):</w:t>
      </w:r>
    </w:p>
    <w:p w:rsidR="00E07A60" w:rsidRDefault="00F62096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7762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индивидуальных жилых домов </w:t>
      </w:r>
      <w:r w:rsidR="00E07A6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северо-западной части поселка</w:t>
      </w:r>
      <w:r w:rsidR="00E07A60">
        <w:rPr>
          <w:rFonts w:ascii="Times New Roman" w:hAnsi="Times New Roman" w:cs="Times New Roman"/>
          <w:sz w:val="24"/>
          <w:szCs w:val="24"/>
        </w:rPr>
        <w:t>;</w:t>
      </w:r>
    </w:p>
    <w:p w:rsidR="00E07A60" w:rsidRDefault="00F62096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E0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7A60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gramEnd"/>
      <w:r w:rsidR="00E07A60">
        <w:rPr>
          <w:rFonts w:ascii="Times New Roman" w:hAnsi="Times New Roman" w:cs="Times New Roman"/>
          <w:sz w:val="24"/>
          <w:szCs w:val="24"/>
        </w:rPr>
        <w:t xml:space="preserve"> жилых дома в </w:t>
      </w:r>
      <w:r>
        <w:rPr>
          <w:rFonts w:ascii="Times New Roman" w:hAnsi="Times New Roman" w:cs="Times New Roman"/>
          <w:sz w:val="24"/>
          <w:szCs w:val="24"/>
        </w:rPr>
        <w:t>западной части поселка</w:t>
      </w:r>
      <w:r w:rsidR="00E07A60">
        <w:rPr>
          <w:rFonts w:ascii="Times New Roman" w:hAnsi="Times New Roman" w:cs="Times New Roman"/>
          <w:sz w:val="24"/>
          <w:szCs w:val="24"/>
        </w:rPr>
        <w:t>.</w:t>
      </w:r>
    </w:p>
    <w:p w:rsidR="007B0F5C" w:rsidRPr="007A0F78" w:rsidRDefault="007B0F5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0F78">
        <w:rPr>
          <w:rFonts w:ascii="Times New Roman" w:hAnsi="Times New Roman" w:cs="Times New Roman"/>
          <w:sz w:val="24"/>
          <w:szCs w:val="24"/>
        </w:rPr>
        <w:t xml:space="preserve">Снос </w:t>
      </w:r>
      <w:r w:rsidR="00C648F8">
        <w:rPr>
          <w:rFonts w:ascii="Times New Roman" w:hAnsi="Times New Roman" w:cs="Times New Roman"/>
          <w:sz w:val="24"/>
          <w:szCs w:val="24"/>
        </w:rPr>
        <w:t xml:space="preserve">аварийного </w:t>
      </w:r>
      <w:r w:rsidR="00E07A60">
        <w:rPr>
          <w:rFonts w:ascii="Times New Roman" w:hAnsi="Times New Roman" w:cs="Times New Roman"/>
          <w:sz w:val="24"/>
          <w:szCs w:val="24"/>
        </w:rPr>
        <w:t>жилого фонда.</w:t>
      </w:r>
    </w:p>
    <w:p w:rsidR="00F62096" w:rsidRPr="007B0F5C" w:rsidRDefault="00F62096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0F5C" w:rsidRPr="007A0F78" w:rsidRDefault="007A0F78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С</w:t>
      </w:r>
      <w:r w:rsidR="007B0F5C"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оциальн</w:t>
      </w: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ая инфраструктура.</w:t>
      </w:r>
    </w:p>
    <w:p w:rsidR="00EC53E6" w:rsidRDefault="00EC53E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Образование:</w:t>
      </w:r>
    </w:p>
    <w:p w:rsidR="00EC53E6" w:rsidRDefault="00EC53E6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детского сада с начальными классами в восточной части поселка.</w:t>
      </w:r>
    </w:p>
    <w:p w:rsidR="007B0F5C" w:rsidRPr="007A0F78" w:rsidRDefault="007B0F5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0F78">
        <w:rPr>
          <w:rFonts w:ascii="Times New Roman" w:hAnsi="Times New Roman" w:cs="Times New Roman"/>
          <w:sz w:val="24"/>
          <w:szCs w:val="24"/>
        </w:rPr>
        <w:t>Здравоохранение, физкультура, спорт:</w:t>
      </w:r>
    </w:p>
    <w:p w:rsidR="007B0F5C" w:rsidRPr="00847328" w:rsidRDefault="00EC53E6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строительство физкультурно-оздоровительного комплекса с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фитнесс-клубом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салоном красоты и кафетерием</w:t>
      </w:r>
      <w:r w:rsidR="007B0F5C" w:rsidRPr="00847328">
        <w:rPr>
          <w:rFonts w:ascii="Times New Roman" w:hAnsi="Times New Roman" w:cs="Times New Roman"/>
          <w:sz w:val="24"/>
          <w:szCs w:val="24"/>
        </w:rPr>
        <w:t>.</w:t>
      </w:r>
    </w:p>
    <w:p w:rsidR="007B0F5C" w:rsidRPr="007A0F78" w:rsidRDefault="007B0F5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0F78">
        <w:rPr>
          <w:rFonts w:ascii="Times New Roman" w:hAnsi="Times New Roman" w:cs="Times New Roman"/>
          <w:sz w:val="24"/>
          <w:szCs w:val="24"/>
        </w:rPr>
        <w:t>Объекты культуры, отдыха и обслуживания:</w:t>
      </w:r>
    </w:p>
    <w:p w:rsidR="003C02E9" w:rsidRDefault="00EC53E6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комплекса бытового обслуживания с универсальным магазином и кафетерием в восточной части поселка</w:t>
      </w:r>
      <w:r w:rsidR="003C02E9">
        <w:rPr>
          <w:rFonts w:ascii="Times New Roman" w:hAnsi="Times New Roman" w:cs="Times New Roman"/>
          <w:sz w:val="24"/>
          <w:szCs w:val="24"/>
        </w:rPr>
        <w:t>;</w:t>
      </w:r>
    </w:p>
    <w:p w:rsidR="003C02E9" w:rsidRDefault="003C02E9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7A60">
        <w:rPr>
          <w:rFonts w:ascii="Times New Roman" w:hAnsi="Times New Roman" w:cs="Times New Roman"/>
          <w:sz w:val="24"/>
          <w:szCs w:val="24"/>
        </w:rPr>
        <w:t xml:space="preserve">строительство двух магазинов смешанного ассортимента в </w:t>
      </w:r>
      <w:r w:rsidR="00B42BB9">
        <w:rPr>
          <w:rFonts w:ascii="Times New Roman" w:hAnsi="Times New Roman" w:cs="Times New Roman"/>
          <w:sz w:val="24"/>
          <w:szCs w:val="24"/>
        </w:rPr>
        <w:t>западной</w:t>
      </w:r>
      <w:r w:rsidRPr="00E07A60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B42BB9">
        <w:rPr>
          <w:rFonts w:ascii="Times New Roman" w:hAnsi="Times New Roman" w:cs="Times New Roman"/>
          <w:sz w:val="24"/>
          <w:szCs w:val="24"/>
        </w:rPr>
        <w:t xml:space="preserve"> поселка и одного – в восточной.</w:t>
      </w:r>
    </w:p>
    <w:p w:rsidR="00EC53E6" w:rsidRPr="00E07A60" w:rsidRDefault="00EC53E6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7328" w:rsidRPr="00E07A60" w:rsidRDefault="00AE16C5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07A60">
        <w:rPr>
          <w:rFonts w:ascii="Times New Roman" w:eastAsia="Calibri" w:hAnsi="Times New Roman" w:cs="Times New Roman"/>
          <w:sz w:val="24"/>
          <w:szCs w:val="24"/>
          <w:u w:val="single"/>
        </w:rPr>
        <w:t>Производственная база.</w:t>
      </w:r>
    </w:p>
    <w:p w:rsidR="00F62096" w:rsidRDefault="00F6209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A0CFD">
        <w:rPr>
          <w:rFonts w:ascii="Times New Roman" w:hAnsi="Times New Roman" w:cs="Times New Roman"/>
          <w:sz w:val="24"/>
          <w:szCs w:val="24"/>
        </w:rPr>
        <w:t>ыделение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A0C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организации</w:t>
      </w:r>
      <w:r w:rsidRPr="00E52BA8">
        <w:rPr>
          <w:rFonts w:ascii="Times New Roman" w:hAnsi="Times New Roman" w:cs="Times New Roman"/>
          <w:sz w:val="24"/>
          <w:szCs w:val="24"/>
        </w:rPr>
        <w:t xml:space="preserve"> частны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52BA8">
        <w:rPr>
          <w:rFonts w:ascii="Times New Roman" w:hAnsi="Times New Roman" w:cs="Times New Roman"/>
          <w:sz w:val="24"/>
          <w:szCs w:val="24"/>
        </w:rPr>
        <w:t xml:space="preserve"> столярны</w:t>
      </w:r>
      <w:r>
        <w:rPr>
          <w:rFonts w:ascii="Times New Roman" w:hAnsi="Times New Roman" w:cs="Times New Roman"/>
          <w:sz w:val="24"/>
          <w:szCs w:val="24"/>
        </w:rPr>
        <w:t>х предприятий на территории существующей промышленной площадки.</w:t>
      </w:r>
    </w:p>
    <w:p w:rsidR="00F62096" w:rsidRDefault="00F6209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масштабных лесовосстановительных работ с целью повышения в перспективе количества и качества сырьевой базы поселка.</w:t>
      </w:r>
    </w:p>
    <w:p w:rsidR="00F62096" w:rsidRPr="00E07A60" w:rsidRDefault="00F62096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0F5C" w:rsidRPr="00E07A60" w:rsidRDefault="007A0F78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07A60">
        <w:rPr>
          <w:rFonts w:ascii="Times New Roman" w:eastAsia="Calibri" w:hAnsi="Times New Roman" w:cs="Times New Roman"/>
          <w:sz w:val="24"/>
          <w:szCs w:val="24"/>
          <w:u w:val="single"/>
        </w:rPr>
        <w:t>Транспортная инфраструктура.</w:t>
      </w:r>
    </w:p>
    <w:p w:rsidR="00BE0428" w:rsidRPr="00E07A60" w:rsidRDefault="00BE042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7A60">
        <w:rPr>
          <w:rFonts w:ascii="Times New Roman" w:hAnsi="Times New Roman" w:cs="Times New Roman"/>
          <w:sz w:val="24"/>
          <w:szCs w:val="24"/>
        </w:rPr>
        <w:t>Реконструкция проезжих частей главных улиц, организация тротуаров</w:t>
      </w:r>
      <w:r w:rsidR="00C648F8" w:rsidRPr="00E07A60">
        <w:rPr>
          <w:rFonts w:ascii="Times New Roman" w:hAnsi="Times New Roman" w:cs="Times New Roman"/>
          <w:sz w:val="24"/>
          <w:szCs w:val="24"/>
        </w:rPr>
        <w:t xml:space="preserve"> на них</w:t>
      </w:r>
      <w:r w:rsidRPr="00E07A60">
        <w:rPr>
          <w:rFonts w:ascii="Times New Roman" w:hAnsi="Times New Roman" w:cs="Times New Roman"/>
          <w:sz w:val="24"/>
          <w:szCs w:val="24"/>
        </w:rPr>
        <w:t>.</w:t>
      </w:r>
    </w:p>
    <w:p w:rsidR="00BE0428" w:rsidRPr="00D06E5C" w:rsidRDefault="00BE0428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06E5C">
        <w:rPr>
          <w:rFonts w:ascii="Times New Roman" w:hAnsi="Times New Roman" w:cs="Times New Roman"/>
          <w:sz w:val="24"/>
          <w:szCs w:val="24"/>
        </w:rPr>
        <w:t>троительств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06E5C">
        <w:rPr>
          <w:rFonts w:ascii="Times New Roman" w:hAnsi="Times New Roman" w:cs="Times New Roman"/>
          <w:sz w:val="24"/>
          <w:szCs w:val="24"/>
        </w:rPr>
        <w:t xml:space="preserve"> улиц</w:t>
      </w:r>
      <w:r>
        <w:rPr>
          <w:rFonts w:ascii="Times New Roman" w:hAnsi="Times New Roman" w:cs="Times New Roman"/>
          <w:sz w:val="24"/>
          <w:szCs w:val="24"/>
        </w:rPr>
        <w:t xml:space="preserve"> основного и</w:t>
      </w:r>
      <w:r w:rsidRPr="00D06E5C">
        <w:rPr>
          <w:rFonts w:ascii="Times New Roman" w:hAnsi="Times New Roman" w:cs="Times New Roman"/>
          <w:sz w:val="24"/>
          <w:szCs w:val="24"/>
        </w:rPr>
        <w:t xml:space="preserve"> второстепенного значений для транспортного обслуживания проекти</w:t>
      </w:r>
      <w:r w:rsidR="00AE16C5">
        <w:rPr>
          <w:rFonts w:ascii="Times New Roman" w:hAnsi="Times New Roman" w:cs="Times New Roman"/>
          <w:sz w:val="24"/>
          <w:szCs w:val="24"/>
        </w:rPr>
        <w:t>руемых участков жилой застройки.</w:t>
      </w:r>
    </w:p>
    <w:p w:rsidR="00BE0428" w:rsidRPr="00F62096" w:rsidRDefault="00F62096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767FE">
        <w:rPr>
          <w:rFonts w:ascii="Times New Roman" w:hAnsi="Times New Roman" w:cs="Times New Roman"/>
          <w:sz w:val="24"/>
          <w:szCs w:val="24"/>
        </w:rPr>
        <w:t>рганизация парковочны</w:t>
      </w:r>
      <w:r>
        <w:rPr>
          <w:rFonts w:ascii="Times New Roman" w:hAnsi="Times New Roman" w:cs="Times New Roman"/>
          <w:sz w:val="24"/>
          <w:szCs w:val="24"/>
        </w:rPr>
        <w:t xml:space="preserve">х площадок легковых автомобилей </w:t>
      </w:r>
      <w:r w:rsidRPr="001767FE">
        <w:rPr>
          <w:rFonts w:ascii="Times New Roman" w:hAnsi="Times New Roman" w:cs="Times New Roman"/>
          <w:sz w:val="24"/>
          <w:szCs w:val="24"/>
        </w:rPr>
        <w:t>возле железнодорожной станции поселка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2096" w:rsidRPr="007B0F5C" w:rsidRDefault="00F62096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0F5C" w:rsidRPr="007A0F78" w:rsidRDefault="007A0F78" w:rsidP="007B0F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И</w:t>
      </w:r>
      <w:r w:rsidR="007B0F5C"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нженерн</w:t>
      </w: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ая</w:t>
      </w:r>
      <w:r w:rsidR="007B0F5C" w:rsidRPr="007A0F7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инфраструктур</w:t>
      </w:r>
      <w:r w:rsidRPr="007A0F78">
        <w:rPr>
          <w:rFonts w:ascii="Times New Roman" w:eastAsia="Calibri" w:hAnsi="Times New Roman" w:cs="Times New Roman"/>
          <w:sz w:val="24"/>
          <w:szCs w:val="24"/>
          <w:u w:val="single"/>
        </w:rPr>
        <w:t>а</w:t>
      </w:r>
      <w:r w:rsidR="007B0F5C" w:rsidRPr="007A0F78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1253CC" w:rsidRPr="007A0F78" w:rsidRDefault="001253C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Водоснабжение</w:t>
      </w:r>
      <w:r w:rsidRPr="007A0F78">
        <w:rPr>
          <w:rFonts w:ascii="Times New Roman" w:hAnsi="Times New Roman" w:cs="Times New Roman"/>
          <w:sz w:val="24"/>
          <w:szCs w:val="24"/>
        </w:rPr>
        <w:t>: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43634">
        <w:rPr>
          <w:rFonts w:ascii="Times New Roman" w:hAnsi="Times New Roman" w:cs="Times New Roman"/>
          <w:sz w:val="24"/>
          <w:szCs w:val="24"/>
        </w:rPr>
        <w:t>формление паспортов на каждую скважи</w:t>
      </w:r>
      <w:r>
        <w:rPr>
          <w:rFonts w:ascii="Times New Roman" w:hAnsi="Times New Roman" w:cs="Times New Roman"/>
          <w:sz w:val="24"/>
          <w:szCs w:val="24"/>
        </w:rPr>
        <w:t>ну;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43634">
        <w:rPr>
          <w:rFonts w:ascii="Times New Roman" w:hAnsi="Times New Roman" w:cs="Times New Roman"/>
          <w:sz w:val="24"/>
          <w:szCs w:val="24"/>
        </w:rPr>
        <w:t>оздание проектов и обустройство</w:t>
      </w:r>
      <w:r>
        <w:rPr>
          <w:rFonts w:ascii="Times New Roman" w:hAnsi="Times New Roman" w:cs="Times New Roman"/>
          <w:sz w:val="24"/>
          <w:szCs w:val="24"/>
        </w:rPr>
        <w:t xml:space="preserve"> санитарно-защитных зон скважин;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3634">
        <w:rPr>
          <w:rFonts w:ascii="Times New Roman" w:hAnsi="Times New Roman" w:cs="Times New Roman"/>
          <w:sz w:val="24"/>
          <w:szCs w:val="24"/>
        </w:rPr>
        <w:t>оценка (либо переоценка) запаса подземных вод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43634">
        <w:rPr>
          <w:rFonts w:ascii="Times New Roman" w:hAnsi="Times New Roman" w:cs="Times New Roman"/>
          <w:sz w:val="24"/>
          <w:szCs w:val="24"/>
        </w:rPr>
        <w:t xml:space="preserve"> дебита существующих скважин;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43634">
        <w:rPr>
          <w:rFonts w:ascii="Times New Roman" w:hAnsi="Times New Roman" w:cs="Times New Roman"/>
          <w:sz w:val="24"/>
          <w:szCs w:val="24"/>
        </w:rPr>
        <w:t>нализ качества воды и п</w:t>
      </w:r>
      <w:r>
        <w:rPr>
          <w:rFonts w:ascii="Times New Roman" w:hAnsi="Times New Roman" w:cs="Times New Roman"/>
          <w:sz w:val="24"/>
          <w:szCs w:val="24"/>
        </w:rPr>
        <w:t xml:space="preserve">ринятие решения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водопоготовке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43634">
        <w:rPr>
          <w:rFonts w:ascii="Times New Roman" w:hAnsi="Times New Roman" w:cs="Times New Roman"/>
          <w:sz w:val="24"/>
          <w:szCs w:val="24"/>
        </w:rPr>
        <w:t>недрен</w:t>
      </w:r>
      <w:r>
        <w:rPr>
          <w:rFonts w:ascii="Times New Roman" w:hAnsi="Times New Roman" w:cs="Times New Roman"/>
          <w:sz w:val="24"/>
          <w:szCs w:val="24"/>
        </w:rPr>
        <w:t>ие системы обеззараживания воды;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043634">
        <w:rPr>
          <w:rFonts w:ascii="Times New Roman" w:hAnsi="Times New Roman" w:cs="Times New Roman"/>
          <w:sz w:val="24"/>
          <w:szCs w:val="24"/>
        </w:rPr>
        <w:t xml:space="preserve">становка приборов </w:t>
      </w:r>
      <w:r>
        <w:rPr>
          <w:rFonts w:ascii="Times New Roman" w:hAnsi="Times New Roman" w:cs="Times New Roman"/>
          <w:sz w:val="24"/>
          <w:szCs w:val="24"/>
        </w:rPr>
        <w:t>учета на существующих скважинах;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лицензирование всех скважин;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43634">
        <w:rPr>
          <w:rFonts w:ascii="Times New Roman" w:hAnsi="Times New Roman" w:cs="Times New Roman"/>
          <w:sz w:val="24"/>
          <w:szCs w:val="24"/>
        </w:rPr>
        <w:t>роектирование и бурение новых скважин в</w:t>
      </w:r>
      <w:r>
        <w:rPr>
          <w:rFonts w:ascii="Times New Roman" w:hAnsi="Times New Roman" w:cs="Times New Roman"/>
          <w:sz w:val="24"/>
          <w:szCs w:val="24"/>
        </w:rPr>
        <w:t>не застройки с соблюдением СЗЗ;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43634">
        <w:rPr>
          <w:rFonts w:ascii="Times New Roman" w:hAnsi="Times New Roman" w:cs="Times New Roman"/>
          <w:sz w:val="24"/>
          <w:szCs w:val="24"/>
        </w:rPr>
        <w:t>ыполн</w:t>
      </w:r>
      <w:r>
        <w:rPr>
          <w:rFonts w:ascii="Times New Roman" w:hAnsi="Times New Roman" w:cs="Times New Roman"/>
          <w:sz w:val="24"/>
          <w:szCs w:val="24"/>
        </w:rPr>
        <w:t>ение проекта водоснабжения населенного пункта;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43634">
        <w:rPr>
          <w:rFonts w:ascii="Times New Roman" w:hAnsi="Times New Roman" w:cs="Times New Roman"/>
          <w:sz w:val="24"/>
          <w:szCs w:val="24"/>
        </w:rPr>
        <w:t>троительство в</w:t>
      </w:r>
      <w:r>
        <w:rPr>
          <w:rFonts w:ascii="Times New Roman" w:hAnsi="Times New Roman" w:cs="Times New Roman"/>
          <w:sz w:val="24"/>
          <w:szCs w:val="24"/>
        </w:rPr>
        <w:t xml:space="preserve">одонапорных башен у скважин №3 и </w:t>
      </w:r>
      <w:r w:rsidRPr="00043634">
        <w:rPr>
          <w:rFonts w:ascii="Times New Roman" w:hAnsi="Times New Roman" w:cs="Times New Roman"/>
          <w:sz w:val="24"/>
          <w:szCs w:val="24"/>
        </w:rPr>
        <w:t>№6 объемом 30 м</w:t>
      </w:r>
      <w:r w:rsidR="005D4FB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43634">
        <w:rPr>
          <w:rFonts w:ascii="Times New Roman" w:hAnsi="Times New Roman" w:cs="Times New Roman"/>
          <w:sz w:val="24"/>
          <w:szCs w:val="24"/>
        </w:rPr>
        <w:t xml:space="preserve"> каждая для хранени</w:t>
      </w:r>
      <w:r>
        <w:rPr>
          <w:rFonts w:ascii="Times New Roman" w:hAnsi="Times New Roman" w:cs="Times New Roman"/>
          <w:sz w:val="24"/>
          <w:szCs w:val="24"/>
        </w:rPr>
        <w:t>я противопожарного запаса воды;</w:t>
      </w:r>
    </w:p>
    <w:p w:rsidR="001253CC" w:rsidRPr="0004363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43634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оительство водопроводных сетей.</w:t>
      </w:r>
    </w:p>
    <w:p w:rsidR="001253CC" w:rsidRPr="001253CC" w:rsidRDefault="001253C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53CC">
        <w:rPr>
          <w:rFonts w:ascii="Times New Roman" w:hAnsi="Times New Roman" w:cs="Times New Roman"/>
          <w:sz w:val="24"/>
          <w:szCs w:val="24"/>
        </w:rPr>
        <w:t>Водоотведение:</w:t>
      </w:r>
    </w:p>
    <w:p w:rsidR="001253CC" w:rsidRPr="00CD2C2A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D2C2A">
        <w:rPr>
          <w:rFonts w:ascii="Times New Roman" w:hAnsi="Times New Roman" w:cs="Times New Roman"/>
          <w:sz w:val="24"/>
          <w:szCs w:val="24"/>
        </w:rPr>
        <w:t>олучение технических условий на размещение кана</w:t>
      </w:r>
      <w:r w:rsidR="005D4FB4">
        <w:rPr>
          <w:rFonts w:ascii="Times New Roman" w:hAnsi="Times New Roman" w:cs="Times New Roman"/>
          <w:sz w:val="24"/>
          <w:szCs w:val="24"/>
        </w:rPr>
        <w:t>лизационных очистных сооружений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4FB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D2C2A">
        <w:rPr>
          <w:rFonts w:ascii="Times New Roman" w:hAnsi="Times New Roman" w:cs="Times New Roman"/>
          <w:sz w:val="24"/>
          <w:szCs w:val="24"/>
        </w:rPr>
        <w:t>ыполнение проекта бытовой канализации и проекта очис</w:t>
      </w:r>
      <w:r w:rsidR="005D4FB4">
        <w:rPr>
          <w:rFonts w:ascii="Times New Roman" w:hAnsi="Times New Roman" w:cs="Times New Roman"/>
          <w:sz w:val="24"/>
          <w:szCs w:val="24"/>
        </w:rPr>
        <w:t>тных сооружений;</w:t>
      </w:r>
    </w:p>
    <w:p w:rsidR="005D4FB4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CD2C2A">
        <w:rPr>
          <w:rFonts w:ascii="Times New Roman" w:hAnsi="Times New Roman" w:cs="Times New Roman"/>
          <w:sz w:val="24"/>
          <w:szCs w:val="24"/>
        </w:rPr>
        <w:t>ервооче</w:t>
      </w:r>
      <w:r>
        <w:rPr>
          <w:rFonts w:ascii="Times New Roman" w:hAnsi="Times New Roman" w:cs="Times New Roman"/>
          <w:sz w:val="24"/>
          <w:szCs w:val="24"/>
        </w:rPr>
        <w:t>редное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канализование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Pr="00CD2C2A">
        <w:rPr>
          <w:rFonts w:ascii="Times New Roman" w:hAnsi="Times New Roman" w:cs="Times New Roman"/>
          <w:sz w:val="24"/>
          <w:szCs w:val="24"/>
        </w:rPr>
        <w:t xml:space="preserve"> с ликвидацией выгребов, прилегающих к дей</w:t>
      </w:r>
      <w:r w:rsidR="005D4FB4">
        <w:rPr>
          <w:rFonts w:ascii="Times New Roman" w:hAnsi="Times New Roman" w:cs="Times New Roman"/>
          <w:sz w:val="24"/>
          <w:szCs w:val="24"/>
        </w:rPr>
        <w:t>ствующим водозаборным скважинам;</w:t>
      </w:r>
    </w:p>
    <w:p w:rsidR="005D4FB4" w:rsidRPr="00CD2C2A" w:rsidRDefault="005D4FB4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2C2A">
        <w:rPr>
          <w:rFonts w:ascii="Times New Roman" w:hAnsi="Times New Roman" w:cs="Times New Roman"/>
          <w:sz w:val="24"/>
          <w:szCs w:val="24"/>
        </w:rPr>
        <w:t>поэтапное строительство сети параллельно строительству очистных сооруже</w:t>
      </w:r>
      <w:r>
        <w:rPr>
          <w:rFonts w:ascii="Times New Roman" w:hAnsi="Times New Roman" w:cs="Times New Roman"/>
          <w:sz w:val="24"/>
          <w:szCs w:val="24"/>
        </w:rPr>
        <w:t>ний.</w:t>
      </w:r>
    </w:p>
    <w:p w:rsidR="00840E86" w:rsidRPr="001253CC" w:rsidRDefault="001253CC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253CC">
        <w:rPr>
          <w:rFonts w:ascii="Times New Roman" w:hAnsi="Times New Roman" w:cs="Times New Roman"/>
          <w:sz w:val="24"/>
          <w:szCs w:val="24"/>
        </w:rPr>
        <w:t>Теплоснабжение:</w:t>
      </w:r>
    </w:p>
    <w:p w:rsidR="001253CC" w:rsidRPr="00EF3BFD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реконструкци</w:t>
      </w:r>
      <w:r w:rsidR="005D4FB4">
        <w:rPr>
          <w:rFonts w:ascii="Times New Roman" w:hAnsi="Times New Roman" w:cs="Times New Roman"/>
          <w:sz w:val="24"/>
          <w:szCs w:val="24"/>
        </w:rPr>
        <w:t>я</w:t>
      </w:r>
      <w:r w:rsidRPr="00EF3BFD">
        <w:rPr>
          <w:rFonts w:ascii="Times New Roman" w:hAnsi="Times New Roman" w:cs="Times New Roman"/>
          <w:sz w:val="24"/>
          <w:szCs w:val="24"/>
        </w:rPr>
        <w:t xml:space="preserve"> существующих котельных </w:t>
      </w:r>
      <w:r>
        <w:rPr>
          <w:rFonts w:ascii="Times New Roman" w:hAnsi="Times New Roman" w:cs="Times New Roman"/>
          <w:sz w:val="24"/>
          <w:szCs w:val="24"/>
        </w:rPr>
        <w:t xml:space="preserve">№1, №2 и №4 </w:t>
      </w:r>
      <w:r w:rsidRPr="00EF3BFD">
        <w:rPr>
          <w:rFonts w:ascii="Times New Roman" w:hAnsi="Times New Roman" w:cs="Times New Roman"/>
          <w:sz w:val="24"/>
          <w:szCs w:val="24"/>
        </w:rPr>
        <w:t>с заменой котлов (горелок) на газовые</w:t>
      </w:r>
      <w:r>
        <w:rPr>
          <w:rFonts w:ascii="Times New Roman" w:hAnsi="Times New Roman" w:cs="Times New Roman"/>
          <w:sz w:val="24"/>
          <w:szCs w:val="24"/>
        </w:rPr>
        <w:t xml:space="preserve"> котлы</w:t>
      </w:r>
      <w:r w:rsidR="005D4FB4">
        <w:rPr>
          <w:rFonts w:ascii="Times New Roman" w:hAnsi="Times New Roman" w:cs="Times New Roman"/>
          <w:sz w:val="24"/>
          <w:szCs w:val="24"/>
        </w:rPr>
        <w:t>;</w:t>
      </w:r>
    </w:p>
    <w:p w:rsidR="001253CC" w:rsidRPr="00EF3BFD" w:rsidRDefault="005D4FB4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реконструкция существующих тепловых сетей</w:t>
      </w:r>
      <w:r w:rsidR="001253CC" w:rsidRPr="00EF3BFD">
        <w:rPr>
          <w:rFonts w:ascii="Times New Roman" w:hAnsi="Times New Roman" w:cs="Times New Roman"/>
          <w:sz w:val="24"/>
          <w:szCs w:val="24"/>
        </w:rPr>
        <w:t>;</w:t>
      </w:r>
    </w:p>
    <w:p w:rsidR="001253CC" w:rsidRPr="00EF3BFD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установк</w:t>
      </w:r>
      <w:r w:rsidR="005D4FB4">
        <w:rPr>
          <w:rFonts w:ascii="Times New Roman" w:hAnsi="Times New Roman" w:cs="Times New Roman"/>
          <w:sz w:val="24"/>
          <w:szCs w:val="24"/>
        </w:rPr>
        <w:t>а</w:t>
      </w:r>
      <w:r w:rsidRPr="00EF3BFD">
        <w:rPr>
          <w:rFonts w:ascii="Times New Roman" w:hAnsi="Times New Roman" w:cs="Times New Roman"/>
          <w:sz w:val="24"/>
          <w:szCs w:val="24"/>
        </w:rPr>
        <w:t xml:space="preserve"> новой блочно-модульной газовой </w:t>
      </w:r>
      <w:r>
        <w:rPr>
          <w:rFonts w:ascii="Times New Roman" w:hAnsi="Times New Roman" w:cs="Times New Roman"/>
          <w:sz w:val="24"/>
          <w:szCs w:val="24"/>
        </w:rPr>
        <w:t>котельной (ТКУ) по ул. Запрудная</w:t>
      </w:r>
      <w:r w:rsidR="005D4FB4">
        <w:rPr>
          <w:rFonts w:ascii="Times New Roman" w:hAnsi="Times New Roman" w:cs="Times New Roman"/>
          <w:sz w:val="24"/>
          <w:szCs w:val="24"/>
        </w:rPr>
        <w:t>, 23</w:t>
      </w:r>
      <w:r w:rsidRPr="00EF3BFD">
        <w:rPr>
          <w:rFonts w:ascii="Times New Roman" w:hAnsi="Times New Roman" w:cs="Times New Roman"/>
          <w:sz w:val="24"/>
          <w:szCs w:val="24"/>
        </w:rPr>
        <w:t>;</w:t>
      </w:r>
    </w:p>
    <w:p w:rsidR="001253CC" w:rsidRPr="00EF3BFD" w:rsidRDefault="001253CC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F3BFD">
        <w:rPr>
          <w:rFonts w:ascii="Times New Roman" w:hAnsi="Times New Roman" w:cs="Times New Roman"/>
          <w:sz w:val="24"/>
          <w:szCs w:val="24"/>
        </w:rPr>
        <w:t>установк</w:t>
      </w:r>
      <w:r w:rsidR="005D4FB4">
        <w:rPr>
          <w:rFonts w:ascii="Times New Roman" w:hAnsi="Times New Roman" w:cs="Times New Roman"/>
          <w:sz w:val="24"/>
          <w:szCs w:val="24"/>
        </w:rPr>
        <w:t>а</w:t>
      </w:r>
      <w:r w:rsidRPr="00EF3BFD">
        <w:rPr>
          <w:rFonts w:ascii="Times New Roman" w:hAnsi="Times New Roman" w:cs="Times New Roman"/>
          <w:sz w:val="24"/>
          <w:szCs w:val="24"/>
        </w:rPr>
        <w:t xml:space="preserve"> блочно-модульных газовых котельных (ТКУ) при строительстве объектов социально-бытового назначения</w:t>
      </w:r>
      <w:r w:rsidR="00803CD5">
        <w:rPr>
          <w:rFonts w:ascii="Times New Roman" w:hAnsi="Times New Roman" w:cs="Times New Roman"/>
          <w:sz w:val="24"/>
          <w:szCs w:val="24"/>
        </w:rPr>
        <w:t>.</w:t>
      </w:r>
    </w:p>
    <w:p w:rsidR="001253CC" w:rsidRPr="00315815" w:rsidRDefault="0031581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5815">
        <w:rPr>
          <w:rFonts w:ascii="Times New Roman" w:hAnsi="Times New Roman" w:cs="Times New Roman"/>
          <w:sz w:val="24"/>
          <w:szCs w:val="24"/>
        </w:rPr>
        <w:t>Газоснабжение:</w:t>
      </w:r>
    </w:p>
    <w:p w:rsidR="00315815" w:rsidRPr="004003A1" w:rsidRDefault="00315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03A1">
        <w:rPr>
          <w:rFonts w:ascii="Times New Roman" w:hAnsi="Times New Roman" w:cs="Times New Roman"/>
          <w:sz w:val="24"/>
          <w:szCs w:val="24"/>
        </w:rPr>
        <w:t>газификация существующих жилых зданий;</w:t>
      </w:r>
    </w:p>
    <w:p w:rsidR="00315815" w:rsidRPr="009176F1" w:rsidRDefault="00315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перевод объектов, использующих сжиженный газ от баллонов, на природный газ;</w:t>
      </w:r>
    </w:p>
    <w:p w:rsidR="00315815" w:rsidRPr="009176F1" w:rsidRDefault="00315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реконструкция существующей угольной котельной по ул. Школьная, 3Б, котельной школы и котельной автобазы с заменой котлов в связи с их переводом на газовое топливо;</w:t>
      </w:r>
    </w:p>
    <w:p w:rsidR="00315815" w:rsidRPr="009176F1" w:rsidRDefault="00315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замена угольной котельной по ул. Запрудная, 23 на новую блочно-модульную газовую котельную;</w:t>
      </w:r>
    </w:p>
    <w:p w:rsidR="00315815" w:rsidRPr="004003A1" w:rsidRDefault="00315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строительство и ввод в эксплуатацию автономных котельных, работающих на</w:t>
      </w:r>
      <w:r w:rsidRPr="004003A1">
        <w:rPr>
          <w:rFonts w:ascii="Times New Roman" w:hAnsi="Times New Roman" w:cs="Times New Roman"/>
          <w:sz w:val="24"/>
          <w:szCs w:val="24"/>
        </w:rPr>
        <w:t xml:space="preserve"> природном газе, для перспективных общественных и социально-бытовых объектов.</w:t>
      </w:r>
    </w:p>
    <w:p w:rsidR="001253CC" w:rsidRPr="00315815" w:rsidRDefault="00315815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5815">
        <w:rPr>
          <w:rFonts w:ascii="Times New Roman" w:hAnsi="Times New Roman" w:cs="Times New Roman"/>
          <w:sz w:val="24"/>
          <w:szCs w:val="24"/>
        </w:rPr>
        <w:t>Электроснабжение:</w:t>
      </w:r>
    </w:p>
    <w:p w:rsidR="00315815" w:rsidRDefault="00315815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176F1">
        <w:rPr>
          <w:rFonts w:ascii="Times New Roman" w:hAnsi="Times New Roman" w:cs="Times New Roman"/>
          <w:sz w:val="24"/>
          <w:szCs w:val="24"/>
        </w:rPr>
        <w:t>строительство и ввод в эксплуатацию</w:t>
      </w:r>
      <w:r w:rsidR="005D4FB4">
        <w:rPr>
          <w:rFonts w:ascii="Times New Roman" w:hAnsi="Times New Roman" w:cs="Times New Roman"/>
          <w:sz w:val="24"/>
          <w:szCs w:val="24"/>
        </w:rPr>
        <w:t xml:space="preserve"> новых подстанций;</w:t>
      </w:r>
    </w:p>
    <w:p w:rsidR="005D4FB4" w:rsidRPr="004003A1" w:rsidRDefault="005D4FB4" w:rsidP="004E482C">
      <w:pPr>
        <w:pStyle w:val="ab"/>
        <w:numPr>
          <w:ilvl w:val="0"/>
          <w:numId w:val="2"/>
        </w:numPr>
        <w:spacing w:after="0" w:line="240" w:lineRule="auto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прокладка </w:t>
      </w:r>
      <w:r>
        <w:rPr>
          <w:rFonts w:ascii="Times New Roman" w:eastAsia="Calibri" w:hAnsi="Times New Roman" w:cs="Times New Roman"/>
          <w:sz w:val="24"/>
          <w:szCs w:val="24"/>
        </w:rPr>
        <w:t>ЛЭП-</w:t>
      </w:r>
      <w:r w:rsidRPr="00870263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70263">
        <w:rPr>
          <w:rFonts w:ascii="Times New Roman" w:eastAsia="Calibri" w:hAnsi="Times New Roman" w:cs="Times New Roman"/>
          <w:sz w:val="24"/>
          <w:szCs w:val="24"/>
        </w:rPr>
        <w:t>кВ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проектируемых подстанций.</w:t>
      </w:r>
    </w:p>
    <w:p w:rsidR="00315815" w:rsidRPr="000B6EA7" w:rsidRDefault="00315815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58EA" w:rsidRPr="000B6EA7" w:rsidRDefault="004558EA">
      <w:pPr>
        <w:rPr>
          <w:rFonts w:ascii="Times New Roman" w:eastAsia="Calibri" w:hAnsi="Times New Roman" w:cs="Times New Roman"/>
          <w:sz w:val="24"/>
          <w:szCs w:val="24"/>
        </w:rPr>
      </w:pPr>
      <w:r w:rsidRPr="000B6EA7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558EA" w:rsidRPr="00C648F8" w:rsidRDefault="004558EA" w:rsidP="004558EA">
      <w:pPr>
        <w:pStyle w:val="1"/>
        <w:rPr>
          <w:rFonts w:eastAsia="Calibri"/>
        </w:rPr>
      </w:pPr>
      <w:bookmarkStart w:id="109" w:name="_Toc75737121"/>
      <w:r w:rsidRPr="004558EA">
        <w:rPr>
          <w:rFonts w:eastAsia="Calibri"/>
        </w:rPr>
        <w:lastRenderedPageBreak/>
        <w:t>6</w:t>
      </w:r>
      <w:r w:rsidRPr="00C648F8">
        <w:rPr>
          <w:rFonts w:eastAsia="Calibri"/>
        </w:rPr>
        <w:t xml:space="preserve">. </w:t>
      </w:r>
      <w:r>
        <w:rPr>
          <w:rFonts w:eastAsia="Calibri"/>
        </w:rPr>
        <w:t>Инженерно-технические мероприятия гражданской обороны по предотвращению ЧС</w:t>
      </w:r>
      <w:r w:rsidRPr="00C648F8">
        <w:rPr>
          <w:rFonts w:eastAsia="Calibri"/>
        </w:rPr>
        <w:t>.</w:t>
      </w:r>
      <w:bookmarkEnd w:id="109"/>
    </w:p>
    <w:p w:rsidR="004558EA" w:rsidRDefault="004558EA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58EA" w:rsidRPr="004558EA" w:rsidRDefault="004558EA" w:rsidP="004558E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58EA">
        <w:rPr>
          <w:rFonts w:ascii="Times New Roman" w:eastAsia="Calibri" w:hAnsi="Times New Roman" w:cs="Times New Roman"/>
          <w:sz w:val="24"/>
          <w:szCs w:val="24"/>
        </w:rPr>
        <w:t>Из Федерального закона от 21 декабря 1994 г. N 68-ФЗ «О защите населения и территорий от чрезвычайных ситуаций природного и техногенного характера» (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изменениями и дополнениями): </w:t>
      </w:r>
      <w:r w:rsidRPr="004558EA">
        <w:rPr>
          <w:rFonts w:ascii="Times New Roman" w:eastAsia="Calibri" w:hAnsi="Times New Roman" w:cs="Times New Roman"/>
          <w:sz w:val="24"/>
          <w:szCs w:val="24"/>
        </w:rPr>
        <w:t>чрезвычайная ситуация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4558EA">
        <w:rPr>
          <w:rFonts w:ascii="Times New Roman" w:eastAsia="Calibri" w:hAnsi="Times New Roman" w:cs="Times New Roman"/>
          <w:sz w:val="24"/>
          <w:szCs w:val="24"/>
        </w:rPr>
        <w:t>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</w:t>
      </w:r>
      <w:proofErr w:type="gramEnd"/>
      <w:r w:rsidRPr="004558EA">
        <w:rPr>
          <w:rFonts w:ascii="Times New Roman" w:eastAsia="Calibri" w:hAnsi="Times New Roman" w:cs="Times New Roman"/>
          <w:sz w:val="24"/>
          <w:szCs w:val="24"/>
        </w:rPr>
        <w:t>, значительные материальные потери и нарушение условий жизнедеятельности людей.</w:t>
      </w:r>
    </w:p>
    <w:p w:rsidR="004558EA" w:rsidRPr="004558EA" w:rsidRDefault="004558EA" w:rsidP="004558E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8EA">
        <w:rPr>
          <w:rFonts w:ascii="Times New Roman" w:eastAsia="Calibri" w:hAnsi="Times New Roman" w:cs="Times New Roman"/>
          <w:sz w:val="24"/>
          <w:szCs w:val="24"/>
        </w:rPr>
        <w:t xml:space="preserve">Объекты, для которых с </w:t>
      </w:r>
      <w:r w:rsidR="00313E63">
        <w:rPr>
          <w:rFonts w:ascii="Times New Roman" w:eastAsia="Calibri" w:hAnsi="Times New Roman" w:cs="Times New Roman"/>
          <w:sz w:val="24"/>
          <w:szCs w:val="24"/>
        </w:rPr>
        <w:t>0</w:t>
      </w:r>
      <w:r w:rsidRPr="004558EA">
        <w:rPr>
          <w:rFonts w:ascii="Times New Roman" w:eastAsia="Calibri" w:hAnsi="Times New Roman" w:cs="Times New Roman"/>
          <w:sz w:val="24"/>
          <w:szCs w:val="24"/>
        </w:rPr>
        <w:t>1.01.2005 (с момента ввода в действие основных статей нового Градостроительного кодекса РФ) в проектной документаци</w:t>
      </w:r>
      <w:r>
        <w:rPr>
          <w:rFonts w:ascii="Times New Roman" w:eastAsia="Calibri" w:hAnsi="Times New Roman" w:cs="Times New Roman"/>
          <w:sz w:val="24"/>
          <w:szCs w:val="24"/>
        </w:rPr>
        <w:t>и приводится перечень ИТМ ГОЧС:</w:t>
      </w:r>
    </w:p>
    <w:p w:rsidR="004558EA" w:rsidRPr="004558EA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558EA">
        <w:rPr>
          <w:rFonts w:ascii="Times New Roman" w:hAnsi="Times New Roman" w:cs="Times New Roman"/>
          <w:sz w:val="24"/>
          <w:szCs w:val="24"/>
        </w:rPr>
        <w:t>объекты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атомной энергии;</w:t>
      </w:r>
    </w:p>
    <w:p w:rsidR="004558EA" w:rsidRPr="004558EA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558EA">
        <w:rPr>
          <w:rFonts w:ascii="Times New Roman" w:hAnsi="Times New Roman" w:cs="Times New Roman"/>
          <w:sz w:val="24"/>
          <w:szCs w:val="24"/>
        </w:rPr>
        <w:t>опасные производственные объекты (по № 116-ФЗ "О промышленной безопасности опас</w:t>
      </w:r>
      <w:r>
        <w:rPr>
          <w:rFonts w:ascii="Times New Roman" w:hAnsi="Times New Roman" w:cs="Times New Roman"/>
          <w:sz w:val="24"/>
          <w:szCs w:val="24"/>
        </w:rPr>
        <w:t>ных производственных объектов);</w:t>
      </w:r>
    </w:p>
    <w:p w:rsidR="004558EA" w:rsidRPr="004558EA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558EA">
        <w:rPr>
          <w:rFonts w:ascii="Times New Roman" w:hAnsi="Times New Roman" w:cs="Times New Roman"/>
          <w:sz w:val="24"/>
          <w:szCs w:val="24"/>
        </w:rPr>
        <w:t>особо опасн</w:t>
      </w:r>
      <w:r>
        <w:rPr>
          <w:rFonts w:ascii="Times New Roman" w:hAnsi="Times New Roman" w:cs="Times New Roman"/>
          <w:sz w:val="24"/>
          <w:szCs w:val="24"/>
        </w:rPr>
        <w:t>ые объекты;</w:t>
      </w:r>
    </w:p>
    <w:p w:rsidR="004558EA" w:rsidRPr="004558EA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 сложные объекты;</w:t>
      </w:r>
    </w:p>
    <w:p w:rsidR="004558EA" w:rsidRPr="004558EA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уникальные объекты;</w:t>
      </w:r>
    </w:p>
    <w:p w:rsidR="004558EA" w:rsidRPr="004558EA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обороны и безопасности.</w:t>
      </w:r>
    </w:p>
    <w:p w:rsidR="004558EA" w:rsidRPr="004558EA" w:rsidRDefault="004558EA" w:rsidP="004558E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8EA">
        <w:rPr>
          <w:rFonts w:ascii="Times New Roman" w:eastAsia="Calibri" w:hAnsi="Times New Roman" w:cs="Times New Roman"/>
          <w:sz w:val="24"/>
          <w:szCs w:val="24"/>
        </w:rPr>
        <w:t>Объекты, для которых с 01.01.</w:t>
      </w:r>
      <w:r w:rsidR="00313E63">
        <w:rPr>
          <w:rFonts w:ascii="Times New Roman" w:eastAsia="Calibri" w:hAnsi="Times New Roman" w:cs="Times New Roman"/>
          <w:sz w:val="24"/>
          <w:szCs w:val="24"/>
        </w:rPr>
        <w:t>2006</w:t>
      </w:r>
      <w:r w:rsidRPr="004558EA">
        <w:rPr>
          <w:rFonts w:ascii="Times New Roman" w:eastAsia="Calibri" w:hAnsi="Times New Roman" w:cs="Times New Roman"/>
          <w:sz w:val="24"/>
          <w:szCs w:val="24"/>
        </w:rPr>
        <w:t xml:space="preserve"> проектная документация не подлежит государственной экспертизе в области промышленной безопасности (разработка специального раз</w:t>
      </w:r>
      <w:r w:rsidR="00313E63">
        <w:rPr>
          <w:rFonts w:ascii="Times New Roman" w:eastAsia="Calibri" w:hAnsi="Times New Roman" w:cs="Times New Roman"/>
          <w:sz w:val="24"/>
          <w:szCs w:val="24"/>
        </w:rPr>
        <w:t>дела "ИТМ ГОЧС" необязательна):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>отдельно стоящие жилые дома не более 3-х эта</w:t>
      </w:r>
      <w:r w:rsidR="00313E63">
        <w:rPr>
          <w:rFonts w:ascii="Times New Roman" w:hAnsi="Times New Roman" w:cs="Times New Roman"/>
          <w:sz w:val="24"/>
          <w:szCs w:val="24"/>
        </w:rPr>
        <w:t>жей для проживания одной семьи;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>жилые дома не более 3-х этажей из нескольких блоков (но не более 10) на одну</w:t>
      </w:r>
      <w:r w:rsidR="00313E63">
        <w:rPr>
          <w:rFonts w:ascii="Times New Roman" w:hAnsi="Times New Roman" w:cs="Times New Roman"/>
          <w:sz w:val="24"/>
          <w:szCs w:val="24"/>
        </w:rPr>
        <w:t xml:space="preserve"> семью каждый в одном строении;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 xml:space="preserve">многоквартирные жилые дома не более 3-х этажей из </w:t>
      </w:r>
      <w:proofErr w:type="spellStart"/>
      <w:proofErr w:type="gramStart"/>
      <w:r w:rsidRPr="00313E63">
        <w:rPr>
          <w:rFonts w:ascii="Times New Roman" w:hAnsi="Times New Roman" w:cs="Times New Roman"/>
          <w:sz w:val="24"/>
          <w:szCs w:val="24"/>
        </w:rPr>
        <w:t>блок-секций</w:t>
      </w:r>
      <w:proofErr w:type="spellEnd"/>
      <w:proofErr w:type="gramEnd"/>
      <w:r w:rsidRPr="00313E63">
        <w:rPr>
          <w:rFonts w:ascii="Times New Roman" w:hAnsi="Times New Roman" w:cs="Times New Roman"/>
          <w:sz w:val="24"/>
          <w:szCs w:val="24"/>
        </w:rPr>
        <w:t xml:space="preserve"> (но не более 4), в каждой из которых несколько квартир и подъезд с выходом на территорию об</w:t>
      </w:r>
      <w:r w:rsidR="00313E63">
        <w:rPr>
          <w:rFonts w:ascii="Times New Roman" w:hAnsi="Times New Roman" w:cs="Times New Roman"/>
          <w:sz w:val="24"/>
          <w:szCs w:val="24"/>
        </w:rPr>
        <w:t>щего пользования;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>отдельно стоящие объекты не более 2-х этажей, общей площадью не более 1500 м</w:t>
      </w:r>
      <w:proofErr w:type="gramStart"/>
      <w:r w:rsidRPr="0031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13E63">
        <w:rPr>
          <w:rFonts w:ascii="Times New Roman" w:hAnsi="Times New Roman" w:cs="Times New Roman"/>
          <w:sz w:val="24"/>
          <w:szCs w:val="24"/>
        </w:rPr>
        <w:t xml:space="preserve"> и не предназначенные для проживания и</w:t>
      </w:r>
      <w:r w:rsidR="00313E63">
        <w:rPr>
          <w:rFonts w:ascii="Times New Roman" w:hAnsi="Times New Roman" w:cs="Times New Roman"/>
          <w:sz w:val="24"/>
          <w:szCs w:val="24"/>
        </w:rPr>
        <w:t xml:space="preserve"> производственной деятельности;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>отдельно стоящие производственные объекты не более 2-х этажей, общей площадью не более 1500 м</w:t>
      </w:r>
      <w:proofErr w:type="gramStart"/>
      <w:r w:rsidRPr="0031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313E63">
        <w:rPr>
          <w:rFonts w:ascii="Times New Roman" w:hAnsi="Times New Roman" w:cs="Times New Roman"/>
          <w:sz w:val="24"/>
          <w:szCs w:val="24"/>
        </w:rPr>
        <w:t>;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>объекты, для которых не требуется разрешения на строительство, реконс</w:t>
      </w:r>
      <w:r w:rsidR="00313E63">
        <w:rPr>
          <w:rFonts w:ascii="Times New Roman" w:hAnsi="Times New Roman" w:cs="Times New Roman"/>
          <w:sz w:val="24"/>
          <w:szCs w:val="24"/>
        </w:rPr>
        <w:t>трукцию или капитальный ремонт;</w:t>
      </w:r>
    </w:p>
    <w:p w:rsidR="004558EA" w:rsidRPr="00313E63" w:rsidRDefault="004558EA" w:rsidP="004E482C">
      <w:pPr>
        <w:pStyle w:val="ab"/>
        <w:numPr>
          <w:ilvl w:val="0"/>
          <w:numId w:val="1"/>
        </w:numPr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3E63">
        <w:rPr>
          <w:rFonts w:ascii="Times New Roman" w:hAnsi="Times New Roman" w:cs="Times New Roman"/>
          <w:sz w:val="24"/>
          <w:szCs w:val="24"/>
        </w:rPr>
        <w:t xml:space="preserve">объекты, для которых успешно прошедшая </w:t>
      </w:r>
      <w:proofErr w:type="spellStart"/>
      <w:r w:rsidRPr="00313E63">
        <w:rPr>
          <w:rFonts w:ascii="Times New Roman" w:hAnsi="Times New Roman" w:cs="Times New Roman"/>
          <w:sz w:val="24"/>
          <w:szCs w:val="24"/>
        </w:rPr>
        <w:t>госэкспертизу</w:t>
      </w:r>
      <w:proofErr w:type="spellEnd"/>
      <w:r w:rsidRPr="00313E63">
        <w:rPr>
          <w:rFonts w:ascii="Times New Roman" w:hAnsi="Times New Roman" w:cs="Times New Roman"/>
          <w:sz w:val="24"/>
          <w:szCs w:val="24"/>
        </w:rPr>
        <w:t xml:space="preserve"> проектная документация используется повторно, или модифицирована без ущерба для безопа</w:t>
      </w:r>
      <w:r w:rsidR="00313E63">
        <w:rPr>
          <w:rFonts w:ascii="Times New Roman" w:hAnsi="Times New Roman" w:cs="Times New Roman"/>
          <w:sz w:val="24"/>
          <w:szCs w:val="24"/>
        </w:rPr>
        <w:t>сности.</w:t>
      </w:r>
    </w:p>
    <w:p w:rsidR="004558EA" w:rsidRPr="00313E63" w:rsidRDefault="00313E63" w:rsidP="00313E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558EA" w:rsidRPr="00313E63">
        <w:rPr>
          <w:rFonts w:ascii="Times New Roman" w:eastAsia="Calibri" w:hAnsi="Times New Roman" w:cs="Times New Roman"/>
          <w:sz w:val="24"/>
          <w:szCs w:val="24"/>
        </w:rPr>
        <w:t>а территории проектируемого населенного пункта, а также за её пределами, вокруг внешних границ населенного пункта нет объектов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4558EA" w:rsidRPr="00313E63">
        <w:rPr>
          <w:rFonts w:ascii="Times New Roman" w:eastAsia="Calibri" w:hAnsi="Times New Roman" w:cs="Times New Roman"/>
          <w:sz w:val="24"/>
          <w:szCs w:val="24"/>
        </w:rPr>
        <w:t xml:space="preserve"> несущих угрозу возникновения чрезвычайной ситуации, а также угрозу населению.</w:t>
      </w:r>
    </w:p>
    <w:p w:rsidR="004558EA" w:rsidRPr="00313E63" w:rsidRDefault="004558EA" w:rsidP="00313E6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E63">
        <w:rPr>
          <w:rFonts w:ascii="Times New Roman" w:eastAsia="Calibri" w:hAnsi="Times New Roman" w:cs="Times New Roman"/>
          <w:sz w:val="24"/>
          <w:szCs w:val="24"/>
        </w:rPr>
        <w:t>Инженерно-технические мероприятия ГО по предотвращению ЧС для территории Шалинского городского округа в целом разработаны в проекте Генерального плана Шалинского городского округа (ООО НПП «Универсал», 2011 г.).</w:t>
      </w:r>
    </w:p>
    <w:p w:rsidR="004558EA" w:rsidRPr="004558EA" w:rsidRDefault="004558EA" w:rsidP="00D06E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48F8" w:rsidRDefault="00C648F8" w:rsidP="00C648F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193F76" w:rsidRPr="00C648F8" w:rsidRDefault="00C648F8" w:rsidP="00C66217">
      <w:pPr>
        <w:pStyle w:val="1"/>
        <w:rPr>
          <w:rFonts w:eastAsia="Calibri"/>
        </w:rPr>
      </w:pPr>
      <w:bookmarkStart w:id="110" w:name="_Toc75737122"/>
      <w:r w:rsidRPr="00C648F8">
        <w:rPr>
          <w:rFonts w:eastAsia="Calibri"/>
        </w:rPr>
        <w:lastRenderedPageBreak/>
        <w:t>7. Основные технико-экономические показатели проекта.</w:t>
      </w:r>
      <w:bookmarkEnd w:id="110"/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5102"/>
        <w:gridCol w:w="1247"/>
        <w:gridCol w:w="1417"/>
        <w:gridCol w:w="1418"/>
      </w:tblGrid>
      <w:tr w:rsidR="000108A2" w:rsidRPr="000108A2" w:rsidTr="00CD68C1">
        <w:trPr>
          <w:trHeight w:val="90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2011 год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срок</w:t>
            </w:r>
          </w:p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 год</w:t>
            </w:r>
          </w:p>
        </w:tc>
      </w:tr>
      <w:tr w:rsidR="000108A2" w:rsidRPr="000108A2" w:rsidTr="00CD68C1">
        <w:trPr>
          <w:trHeight w:val="39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184" w:type="dxa"/>
            <w:gridSpan w:val="4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Территория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Жилые зоны</w:t>
            </w:r>
          </w:p>
        </w:tc>
        <w:tc>
          <w:tcPr>
            <w:tcW w:w="1247" w:type="dxa"/>
            <w:vMerge w:val="restart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179,15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179,81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178,66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179,32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Общественно-деловые зоны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8,36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объектов здравоохранения 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делового, общественного и коммерческого назначения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физической культуры и массового спорта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отдыха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Природные территории: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12,01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9,26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Зоны сельскохозяйственных угодий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Зона производственной, инженерной и транспортной инфраструктур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71,13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70,48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38,31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38,31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железнодорожного транспорта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24,62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24,62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автомобильного транспорта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7,53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6,88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объектов водоснабжения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Зона специального назначения: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3,65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3,65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2" w:type="dxa"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47" w:type="dxa"/>
            <w:vMerge/>
            <w:vAlign w:val="bottom"/>
          </w:tcPr>
          <w:p w:rsidR="000108A2" w:rsidRPr="000108A2" w:rsidRDefault="000108A2" w:rsidP="000108A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854,32</w:t>
            </w:r>
          </w:p>
        </w:tc>
        <w:tc>
          <w:tcPr>
            <w:tcW w:w="1418" w:type="dxa"/>
            <w:vAlign w:val="bottom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271,56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общей площади земель населенного пункта территории общего пользования, из них: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/% от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террит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25,01/2,92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29,43/3,44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зеленые насаждения общего пользования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0,52/0,06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3,31/0,39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улицы, дороги, проезды, площади,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автостоянки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21,71/2,54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23,35/2,73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водоемы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2,78/0,32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2,77/0,32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общей площади земель населенного пункта территории, требующие специальных инженерных мероприятий (нарушенные, заболоченные, территории с высоким уровнем 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стояния грунтовых вод)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га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/% от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террит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10,66/1,25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10,03/1,17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общей площади земель населенного пункта территории резерва для развития, из них: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/% от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террит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154,40/18,06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116,06/13,58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для развития селитебной зоны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123,87/14,49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86,43/10,11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для развития производственной зоны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30,53/3,57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29,63/3,47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подземного пространства под транспортную инфраструктуру и иные цели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9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184" w:type="dxa"/>
            <w:gridSpan w:val="4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Население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 естественного движения населения: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-11,2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прирост (среднегодовой)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убыль (среднегодовая)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 миграции населения: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-5,0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прирост (среднегодовой)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убыль (среднегодовая)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Возрастная структура населения: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дети до 15 лет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чел./% от всего насел.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314/21,4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360/24,0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население трудоспособного возраста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841/57,7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800/53,3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население старше трудоспособного возраста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307/20,9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340/22,7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занятого населения, из них работающих по отраслям: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промышленность, строительство 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чел./%</w:t>
            </w:r>
          </w:p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занятого насел.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185/48,9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275/46,2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внешний транспорт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13/3,4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20/3,4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обслуживающая сфера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177/46,9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290/48,7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учреждения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внепоселкового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значения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3/0,8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10/1,7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семей и одиноких жителей,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имеющих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жилищную обеспеченность ниже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социальной нормы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39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184" w:type="dxa"/>
            <w:gridSpan w:val="4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Жилищный фонд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Жилищный фонд, в том числе: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38,979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государственная муниципальная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собственность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жил.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частная собственность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общего жилищного фонда: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Многоэтажные дома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жил.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– 5 этажные дома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Малоэтажные дома, в том числе: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38,979/100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57,000/100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- 2 – 3 этажные многоквартирные дома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- 1 – 2 этажные блокированные дома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   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приквартирными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участками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- 1 – 2 этажные индивидуальные дома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приусадебными участками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38,979/100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57,000/100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Жилищный фонд  с износом более 65%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жил.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454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Убыль жилищного фонда,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жил.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государственная муниципальная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собственность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частная собственность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454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убыли жилищного фонда убыль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454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техническому состоянию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убыли жил.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454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реконструкции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организации санитарно-защитных зон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Новое жилищное строительство, в том числе: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021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за счет средств бюджета субъекта РФ и местных бюджетов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ново</w:t>
            </w: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жил.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стр-ва</w:t>
            </w:r>
            <w:proofErr w:type="spellEnd"/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за счет внебюджетных средств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Структура нового жилищного строительства по этажности, в том числе: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малоэтажное строительство, из него: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ново</w:t>
            </w: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жил.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стр-ва</w:t>
            </w:r>
            <w:proofErr w:type="spellEnd"/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18,021/100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- 2 – 3 этажные многоквартирные дома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- 1 – 2 этажные блокированные дома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приквартирными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участками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- 1 – 2 этажные индивидуальные дома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приусадебными участками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18,021/100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- 4 – 5 этажные дома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многоэтажное строительство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нового жилищного 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строительства размещается: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454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на свободных территориях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ind w:left="-11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м²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площади/% к объему ново</w:t>
            </w:r>
            <w:r w:rsidRPr="00010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жил.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стр-ва</w:t>
            </w:r>
            <w:proofErr w:type="spellEnd"/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18,021/100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за счет реконструкции существующей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застройки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Обеспеченность жилищного фонда: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водопроводом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от общ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ил. фонда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канализацией 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электроплитами 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газовыми плитами 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теплом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горячей водой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обеспеченность населения общей жилой площадью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/чел.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0108A2" w:rsidRPr="000108A2" w:rsidTr="00CD68C1">
        <w:trPr>
          <w:trHeight w:val="39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84" w:type="dxa"/>
            <w:gridSpan w:val="4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Объекты социального и культурно-бытового обслуживания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Детские дошкольные учреждения,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55/38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105/70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Общеобразовательные школы,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220/150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230/154</w:t>
            </w:r>
          </w:p>
        </w:tc>
      </w:tr>
      <w:tr w:rsidR="000108A2" w:rsidRPr="000108A2" w:rsidTr="00CD68C1"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 среднего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Высшие учебные заведения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студентов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Больницы,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коек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Поликлиники,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пос./день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Предприятия розничной торговли,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торг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лощади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1570/1070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2180/1453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Предприятия общественного питания,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посадоч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мест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60/40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Предприятия бытового обслуживания,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рабочих мест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10/7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 культуры и искусства,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250/170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250/167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Физкультурно-спортивные учреждения,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пола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400/267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Подростково-молодежные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клубы,</w:t>
            </w:r>
          </w:p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площади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Врачебные пункты, ОВП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108A2" w:rsidRPr="000108A2" w:rsidTr="00CD68C1"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Гостиницы, всего/1000 чел.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–/–</w:t>
            </w:r>
          </w:p>
        </w:tc>
      </w:tr>
      <w:tr w:rsidR="000108A2" w:rsidRPr="000108A2" w:rsidTr="00CD68C1">
        <w:tblPrEx>
          <w:tblLook w:val="04A0"/>
        </w:tblPrEx>
        <w:trPr>
          <w:trHeight w:val="39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184" w:type="dxa"/>
            <w:gridSpan w:val="4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Транспортная инфраструктура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Протяженность железнодорожной сети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Протяженность автомобильных дорог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27,15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29,15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Плотность транспортной сети: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железнодорожной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км/км</w:t>
            </w: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автомобильной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Аэропорты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blPrEx>
          <w:tblLook w:val="04A0"/>
        </w:tblPrEx>
        <w:trPr>
          <w:trHeight w:val="312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авт./1000 чел.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0108A2" w:rsidRPr="000108A2" w:rsidTr="00CD68C1">
        <w:tblPrEx>
          <w:tblLook w:val="04A0"/>
        </w:tblPrEx>
        <w:trPr>
          <w:trHeight w:val="397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184" w:type="dxa"/>
            <w:gridSpan w:val="4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Инженерная инфраструктура и благоустройство территории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Водопотребление (максимальное, с учетом пожаротушения)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542,16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водозаборных сооружений,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131,50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380,16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водозаборов подземных вод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131,50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380,16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6.1.3.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Среднесуточное водопотребление на 1 чел.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6.2.1.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поступление сточных бытовых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380,16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6.2.2.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очистных сооружений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6.3.1.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Потребление электроэнергии на 1 человека в год,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2750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на коммунально-бытовые нужды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2750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6.3.2.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Присоединяемая электрическая нагрузка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6.3.3.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Источники покрытия электрических нагрузок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 «Колпаковка»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6.4.1.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Потребление тепла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Гкал/год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18459,15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26139,14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6.4.2.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24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7,274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10,283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6.5.1.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Потребление газа,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нм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4064,09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на коммунально-бытовые нужды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3509,27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- на производственные нужды</w:t>
            </w:r>
          </w:p>
        </w:tc>
        <w:tc>
          <w:tcPr>
            <w:tcW w:w="1247" w:type="dxa"/>
            <w:vMerge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САНИТАРНАЯ ОЧИСТКА ТЕРРИТОРИИ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6.6.1.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Полигоны ТБО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108A2" w:rsidRPr="000108A2" w:rsidTr="00CD68C1">
        <w:tblPrEx>
          <w:tblLook w:val="04A0"/>
        </w:tblPrEx>
        <w:trPr>
          <w:trHeight w:val="340"/>
        </w:trPr>
        <w:tc>
          <w:tcPr>
            <w:tcW w:w="737" w:type="dxa"/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5102" w:type="dxa"/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РИТУАЛЬНОЕ ОБСЛУЖИВАНИЕ НАСЕЛЕНИЯ</w:t>
            </w:r>
          </w:p>
        </w:tc>
        <w:tc>
          <w:tcPr>
            <w:tcW w:w="4082" w:type="dxa"/>
            <w:gridSpan w:val="3"/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6.7.1.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кладбищ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</w:tr>
      <w:tr w:rsidR="000108A2" w:rsidRPr="000108A2" w:rsidTr="00CD68C1">
        <w:tblPrEx>
          <w:tblLook w:val="04A0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6.7.2.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количество крематориев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8A2" w:rsidRPr="000108A2" w:rsidRDefault="000108A2" w:rsidP="000108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</w:tbl>
    <w:p w:rsidR="000108A2" w:rsidRPr="000108A2" w:rsidRDefault="000108A2" w:rsidP="000108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8A2" w:rsidRPr="000108A2" w:rsidRDefault="000108A2" w:rsidP="000108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8A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108A2" w:rsidRPr="000108A2" w:rsidRDefault="000108A2" w:rsidP="000108A2">
      <w:pPr>
        <w:keepNext/>
        <w:shd w:val="clear" w:color="auto" w:fill="FFFFFF"/>
        <w:spacing w:before="240" w:after="240"/>
        <w:ind w:firstLine="357"/>
        <w:jc w:val="center"/>
        <w:outlineLvl w:val="0"/>
        <w:rPr>
          <w:rFonts w:ascii="Times New Roman" w:eastAsia="Times New Roman" w:hAnsi="Times New Roman" w:cs="Tahoma"/>
          <w:b/>
          <w:bCs/>
          <w:sz w:val="24"/>
          <w:szCs w:val="28"/>
          <w:lang w:eastAsia="ru-RU"/>
        </w:rPr>
      </w:pPr>
      <w:bookmarkStart w:id="111" w:name="_Toc75736656"/>
      <w:bookmarkStart w:id="112" w:name="_Toc75737123"/>
      <w:r w:rsidRPr="000108A2">
        <w:rPr>
          <w:rFonts w:ascii="Times New Roman" w:eastAsia="Times New Roman" w:hAnsi="Times New Roman" w:cs="Tahoma"/>
          <w:b/>
          <w:bCs/>
          <w:sz w:val="24"/>
          <w:szCs w:val="28"/>
          <w:lang w:eastAsia="ru-RU"/>
        </w:rPr>
        <w:lastRenderedPageBreak/>
        <w:t>Приложение №1. Координаты поворотных точек границы поселка Колпаковка.</w:t>
      </w:r>
      <w:bookmarkEnd w:id="111"/>
      <w:bookmarkEnd w:id="112"/>
    </w:p>
    <w:p w:rsidR="000108A2" w:rsidRPr="000108A2" w:rsidRDefault="000108A2" w:rsidP="000108A2">
      <w:pPr>
        <w:keepNext/>
        <w:shd w:val="clear" w:color="auto" w:fill="FFFFFF"/>
        <w:spacing w:before="240" w:after="240"/>
        <w:ind w:firstLine="357"/>
        <w:jc w:val="center"/>
        <w:outlineLvl w:val="0"/>
        <w:rPr>
          <w:rFonts w:ascii="Times New Roman" w:eastAsia="Times New Roman" w:hAnsi="Times New Roman" w:cs="Tahoma"/>
          <w:b/>
          <w:bCs/>
          <w:sz w:val="24"/>
          <w:szCs w:val="28"/>
          <w:lang w:eastAsia="ru-RU"/>
        </w:rPr>
        <w:sectPr w:rsidR="000108A2" w:rsidRPr="000108A2" w:rsidSect="000108A2"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560" w:header="567" w:footer="567" w:gutter="0"/>
          <w:pgNumType w:start="27"/>
          <w:cols w:space="708"/>
          <w:docGrid w:linePitch="360"/>
        </w:sectPr>
      </w:pPr>
    </w:p>
    <w:tbl>
      <w:tblPr>
        <w:tblW w:w="0" w:type="auto"/>
        <w:tblInd w:w="-38" w:type="dxa"/>
        <w:tblLayout w:type="fixed"/>
        <w:tblLook w:val="0000"/>
      </w:tblPr>
      <w:tblGrid>
        <w:gridCol w:w="644"/>
        <w:gridCol w:w="1761"/>
        <w:gridCol w:w="1760"/>
      </w:tblGrid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Y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461124,99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1424523,75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461106,7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1424583,79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461138,55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1424628,25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461126,94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1424665,18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461062,6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1424647,31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461062,01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1424868,91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461075,44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1424858,81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461105,45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1424841,95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461140,71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1424827,21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461169,14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1424817,75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461192,3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1424812,52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461219,14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1424807,82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461269,13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1424805,28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461298,07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1424806,41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461335,95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1424812,32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461379,09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1424823,53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461419,07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1424840,56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461464,83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1424865,53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461532,67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1424922,31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461539,52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1424915,45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461614,19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1424983,88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461666,77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1425038,51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461716,11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1425095,18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461705,1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1425147,61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461697,71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1425185,16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461679,5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1425282,86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461553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1425168,62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461185,01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1424969,51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461173,15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1424989,89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461133,63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1425077,76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461213,05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1425283,15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461222,19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1425289,38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461256,72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1425352,69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461233,66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1425365,72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461219,79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1425343,13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461150,19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1425676,89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460898,16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1425810,32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460768,5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1425879,45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460781,96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1426122,77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460900,23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1426351,77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460769,75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1426469,27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460741,8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1426568,07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460747,35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1426633,49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460727,54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1426666,06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460681,44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1426709,55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460638,07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1426766,84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460613,25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1426851,71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460608,19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1426867,79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460581,53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1426903,09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460539,09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1426923,34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460499,54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1426995,43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460434,37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1427095,16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460395,15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1427088,56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460359,16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1427088,16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460270,9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1427106,66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1427105,48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460211,52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1427097,78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460149,16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1427069,9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460064,08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1427004,72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460051,15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1426994,87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460056,57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1426803,88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460085,75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1426705,04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459797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1426590,12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459799,5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1426456,24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459738,74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1426448,32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459696,95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1426475,42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459659,09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1426502,18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459612,32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1426521,54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459584,99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1426534,51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459571,26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1426519,6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459545,64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1426461,22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459486,2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1426486,46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459478,25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1426484,37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459477,8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1426566,15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459476,35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1426591,86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459418,56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1426593,08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459372,8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1426595,61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459269,83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1426601,68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459256,21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1426580,13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459244,76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1426453,44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459254,73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1426358,67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459304,27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1426367,45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459353,68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1426153,13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459359,95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1426121,42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459367,01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1426088,92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459419,59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1426095,9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459475,42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1426095,74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459542,83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1426087,71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459607,59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1426070,14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459710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1426028,45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459686,08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1425968,06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459682,65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1425968,01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459556,52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1425931,28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459595,57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1425739,48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459684,34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1425672,15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459890,47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1425705,56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459909,9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1425624,09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460031,14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1425172,72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460444,2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1424936,65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460497,57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1424876,28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460548,58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1424844,45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460585,61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1424721,88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460555,41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1424714,06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460552,97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1424609,41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460635,22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1424604,5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460680,38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1424462,67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461022,99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1424526,38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461032,54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1424504,49</w:t>
            </w:r>
          </w:p>
        </w:tc>
      </w:tr>
      <w:tr w:rsidR="000108A2" w:rsidRPr="000108A2" w:rsidTr="00CD68C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461124,99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2" w:rsidRPr="000108A2" w:rsidRDefault="000108A2" w:rsidP="000108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0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1424523,75</w:t>
            </w:r>
          </w:p>
        </w:tc>
      </w:tr>
    </w:tbl>
    <w:p w:rsidR="000108A2" w:rsidRPr="000108A2" w:rsidRDefault="000108A2" w:rsidP="000108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08A2" w:rsidRPr="000108A2" w:rsidSect="00312DF1">
          <w:type w:val="continuous"/>
          <w:pgSz w:w="11906" w:h="16838"/>
          <w:pgMar w:top="1134" w:right="851" w:bottom="1134" w:left="1560" w:header="567" w:footer="567" w:gutter="0"/>
          <w:pgNumType w:start="27"/>
          <w:cols w:num="2" w:space="708"/>
          <w:docGrid w:linePitch="360"/>
        </w:sectPr>
      </w:pPr>
    </w:p>
    <w:p w:rsidR="000108A2" w:rsidRPr="000108A2" w:rsidRDefault="000108A2" w:rsidP="000108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217" w:rsidRPr="00E40964" w:rsidRDefault="00C66217" w:rsidP="000108A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66217" w:rsidRPr="00E40964" w:rsidSect="00CE6B9B">
      <w:footerReference w:type="default" r:id="rId14"/>
      <w:pgSz w:w="11906" w:h="16838"/>
      <w:pgMar w:top="851" w:right="851" w:bottom="851" w:left="1134" w:header="170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82C" w:rsidRDefault="004E482C" w:rsidP="00CE6B9B">
      <w:pPr>
        <w:spacing w:after="0" w:line="240" w:lineRule="auto"/>
      </w:pPr>
      <w:r>
        <w:separator/>
      </w:r>
    </w:p>
  </w:endnote>
  <w:endnote w:type="continuationSeparator" w:id="0">
    <w:p w:rsidR="004E482C" w:rsidRDefault="004E482C" w:rsidP="00CE6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710064"/>
      <w:docPartObj>
        <w:docPartGallery w:val="Page Numbers (Bottom of Page)"/>
        <w:docPartUnique/>
      </w:docPartObj>
    </w:sdtPr>
    <w:sdtContent>
      <w:p w:rsidR="000108A2" w:rsidRDefault="000108A2">
        <w:pPr>
          <w:pStyle w:val="a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0108A2" w:rsidRDefault="000108A2" w:rsidP="00FB5389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A2" w:rsidRDefault="000108A2">
    <w:pPr>
      <w:pStyle w:val="a6"/>
      <w:jc w:val="right"/>
    </w:pPr>
  </w:p>
  <w:p w:rsidR="000108A2" w:rsidRDefault="000108A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0001"/>
      <w:docPartObj>
        <w:docPartGallery w:val="Page Numbers (Bottom of Page)"/>
        <w:docPartUnique/>
      </w:docPartObj>
    </w:sdtPr>
    <w:sdtContent>
      <w:p w:rsidR="004558EA" w:rsidRDefault="00392366">
        <w:pPr>
          <w:pStyle w:val="a6"/>
          <w:jc w:val="right"/>
        </w:pPr>
        <w:fldSimple w:instr=" PAGE   \* MERGEFORMAT ">
          <w:r w:rsidR="000108A2">
            <w:rPr>
              <w:noProof/>
            </w:rPr>
            <w:t>65</w:t>
          </w:r>
        </w:fldSimple>
      </w:p>
    </w:sdtContent>
  </w:sdt>
  <w:p w:rsidR="004558EA" w:rsidRDefault="004558E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82C" w:rsidRDefault="004E482C" w:rsidP="00CE6B9B">
      <w:pPr>
        <w:spacing w:after="0" w:line="240" w:lineRule="auto"/>
      </w:pPr>
      <w:r>
        <w:separator/>
      </w:r>
    </w:p>
  </w:footnote>
  <w:footnote w:type="continuationSeparator" w:id="0">
    <w:p w:rsidR="004E482C" w:rsidRDefault="004E482C" w:rsidP="00CE6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A2" w:rsidRDefault="000108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6459"/>
    <w:multiLevelType w:val="hybridMultilevel"/>
    <w:tmpl w:val="06BA80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F812A0C"/>
    <w:multiLevelType w:val="hybridMultilevel"/>
    <w:tmpl w:val="CEBEEF42"/>
    <w:lvl w:ilvl="0" w:tplc="8A904A8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BDC3715"/>
    <w:multiLevelType w:val="hybridMultilevel"/>
    <w:tmpl w:val="9C5873C4"/>
    <w:lvl w:ilvl="0" w:tplc="BF84BE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9062156"/>
    <w:multiLevelType w:val="hybridMultilevel"/>
    <w:tmpl w:val="C0A61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>
    <w:nsid w:val="4A388ED5"/>
    <w:multiLevelType w:val="multilevel"/>
    <w:tmpl w:val="A9B282A0"/>
    <w:lvl w:ilvl="0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5">
    <w:nsid w:val="5C09053A"/>
    <w:multiLevelType w:val="hybridMultilevel"/>
    <w:tmpl w:val="B31CCBC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9616977"/>
    <w:multiLevelType w:val="hybridMultilevel"/>
    <w:tmpl w:val="A95CB9D4"/>
    <w:lvl w:ilvl="0" w:tplc="BF84BE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AEC1008"/>
    <w:multiLevelType w:val="hybridMultilevel"/>
    <w:tmpl w:val="89B20292"/>
    <w:lvl w:ilvl="0" w:tplc="DD409908">
      <w:start w:val="1"/>
      <w:numFmt w:val="bullet"/>
      <w:lvlText w:val=""/>
      <w:lvlJc w:val="left"/>
      <w:pPr>
        <w:tabs>
          <w:tab w:val="num" w:pos="885"/>
        </w:tabs>
        <w:ind w:left="885" w:hanging="52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54A"/>
    <w:rsid w:val="00000F09"/>
    <w:rsid w:val="00002D74"/>
    <w:rsid w:val="00003B6D"/>
    <w:rsid w:val="00004A7B"/>
    <w:rsid w:val="00007AEB"/>
    <w:rsid w:val="000108A2"/>
    <w:rsid w:val="00025566"/>
    <w:rsid w:val="0002789A"/>
    <w:rsid w:val="000327F5"/>
    <w:rsid w:val="00043634"/>
    <w:rsid w:val="00047D32"/>
    <w:rsid w:val="00051115"/>
    <w:rsid w:val="0006057A"/>
    <w:rsid w:val="00065268"/>
    <w:rsid w:val="0006659F"/>
    <w:rsid w:val="00067A57"/>
    <w:rsid w:val="00077317"/>
    <w:rsid w:val="000850B3"/>
    <w:rsid w:val="000857A7"/>
    <w:rsid w:val="00085B69"/>
    <w:rsid w:val="00090583"/>
    <w:rsid w:val="00092514"/>
    <w:rsid w:val="00092E5D"/>
    <w:rsid w:val="00093400"/>
    <w:rsid w:val="000A2488"/>
    <w:rsid w:val="000A3B26"/>
    <w:rsid w:val="000A59AA"/>
    <w:rsid w:val="000A62D7"/>
    <w:rsid w:val="000B29F4"/>
    <w:rsid w:val="000B4011"/>
    <w:rsid w:val="000B45DC"/>
    <w:rsid w:val="000B6EA7"/>
    <w:rsid w:val="000C1296"/>
    <w:rsid w:val="000C30D6"/>
    <w:rsid w:val="000C3102"/>
    <w:rsid w:val="000C4247"/>
    <w:rsid w:val="000D0ADD"/>
    <w:rsid w:val="000D2039"/>
    <w:rsid w:val="000D2CE8"/>
    <w:rsid w:val="000E2D36"/>
    <w:rsid w:val="000E523B"/>
    <w:rsid w:val="000E5F8B"/>
    <w:rsid w:val="000F04AA"/>
    <w:rsid w:val="000F0E78"/>
    <w:rsid w:val="000F129B"/>
    <w:rsid w:val="000F348D"/>
    <w:rsid w:val="001006CE"/>
    <w:rsid w:val="00102383"/>
    <w:rsid w:val="0010519F"/>
    <w:rsid w:val="001079F0"/>
    <w:rsid w:val="00112B34"/>
    <w:rsid w:val="00113658"/>
    <w:rsid w:val="001139BD"/>
    <w:rsid w:val="00114338"/>
    <w:rsid w:val="00120040"/>
    <w:rsid w:val="00121F24"/>
    <w:rsid w:val="001253CC"/>
    <w:rsid w:val="00127EF6"/>
    <w:rsid w:val="00131BEE"/>
    <w:rsid w:val="00133F73"/>
    <w:rsid w:val="00135916"/>
    <w:rsid w:val="0014019F"/>
    <w:rsid w:val="00141E8E"/>
    <w:rsid w:val="0014586A"/>
    <w:rsid w:val="0015487F"/>
    <w:rsid w:val="00154A6E"/>
    <w:rsid w:val="00155256"/>
    <w:rsid w:val="0015596F"/>
    <w:rsid w:val="001565F9"/>
    <w:rsid w:val="00161BD9"/>
    <w:rsid w:val="00161DF5"/>
    <w:rsid w:val="00163083"/>
    <w:rsid w:val="001639C4"/>
    <w:rsid w:val="00167767"/>
    <w:rsid w:val="00167BBA"/>
    <w:rsid w:val="00171586"/>
    <w:rsid w:val="001767FE"/>
    <w:rsid w:val="0018440B"/>
    <w:rsid w:val="0018646A"/>
    <w:rsid w:val="001878E8"/>
    <w:rsid w:val="00193F76"/>
    <w:rsid w:val="0019501F"/>
    <w:rsid w:val="001A7296"/>
    <w:rsid w:val="001A7688"/>
    <w:rsid w:val="001B0CFF"/>
    <w:rsid w:val="001B0E26"/>
    <w:rsid w:val="001B48F1"/>
    <w:rsid w:val="001B674B"/>
    <w:rsid w:val="001C6103"/>
    <w:rsid w:val="001D37C3"/>
    <w:rsid w:val="001E279E"/>
    <w:rsid w:val="001E4794"/>
    <w:rsid w:val="001E61C1"/>
    <w:rsid w:val="001E7021"/>
    <w:rsid w:val="001F2E1D"/>
    <w:rsid w:val="0020146C"/>
    <w:rsid w:val="0020570D"/>
    <w:rsid w:val="00211D2B"/>
    <w:rsid w:val="00213E2D"/>
    <w:rsid w:val="002157ED"/>
    <w:rsid w:val="002251D6"/>
    <w:rsid w:val="0023417B"/>
    <w:rsid w:val="002350A0"/>
    <w:rsid w:val="0023706F"/>
    <w:rsid w:val="00237299"/>
    <w:rsid w:val="002509BC"/>
    <w:rsid w:val="00254384"/>
    <w:rsid w:val="0026047A"/>
    <w:rsid w:val="00263870"/>
    <w:rsid w:val="00273880"/>
    <w:rsid w:val="002802B3"/>
    <w:rsid w:val="002821E8"/>
    <w:rsid w:val="00284CD8"/>
    <w:rsid w:val="00293477"/>
    <w:rsid w:val="002956BA"/>
    <w:rsid w:val="00295C42"/>
    <w:rsid w:val="002962E3"/>
    <w:rsid w:val="00297CC7"/>
    <w:rsid w:val="002B243D"/>
    <w:rsid w:val="002B7138"/>
    <w:rsid w:val="002C609C"/>
    <w:rsid w:val="002D0A6D"/>
    <w:rsid w:val="002D0FDB"/>
    <w:rsid w:val="002D1CD3"/>
    <w:rsid w:val="002E1726"/>
    <w:rsid w:val="002E675F"/>
    <w:rsid w:val="002F03C1"/>
    <w:rsid w:val="002F116F"/>
    <w:rsid w:val="002F6C24"/>
    <w:rsid w:val="003057C3"/>
    <w:rsid w:val="00306EE8"/>
    <w:rsid w:val="003075AF"/>
    <w:rsid w:val="003120CD"/>
    <w:rsid w:val="00313E63"/>
    <w:rsid w:val="003147A6"/>
    <w:rsid w:val="003157FB"/>
    <w:rsid w:val="00315815"/>
    <w:rsid w:val="00323D01"/>
    <w:rsid w:val="0032686B"/>
    <w:rsid w:val="003361E6"/>
    <w:rsid w:val="003363CB"/>
    <w:rsid w:val="00341516"/>
    <w:rsid w:val="003501AB"/>
    <w:rsid w:val="00353EFB"/>
    <w:rsid w:val="00360EE6"/>
    <w:rsid w:val="003655C5"/>
    <w:rsid w:val="003655EF"/>
    <w:rsid w:val="0036744E"/>
    <w:rsid w:val="00372F27"/>
    <w:rsid w:val="00373380"/>
    <w:rsid w:val="003737A2"/>
    <w:rsid w:val="00377A5B"/>
    <w:rsid w:val="00385A5F"/>
    <w:rsid w:val="00391B84"/>
    <w:rsid w:val="00392366"/>
    <w:rsid w:val="00392B73"/>
    <w:rsid w:val="00392E61"/>
    <w:rsid w:val="00396F8B"/>
    <w:rsid w:val="003A10AD"/>
    <w:rsid w:val="003B257E"/>
    <w:rsid w:val="003B26AF"/>
    <w:rsid w:val="003B7958"/>
    <w:rsid w:val="003C02E9"/>
    <w:rsid w:val="003D0316"/>
    <w:rsid w:val="003D1F31"/>
    <w:rsid w:val="003E2659"/>
    <w:rsid w:val="003F1492"/>
    <w:rsid w:val="003F3171"/>
    <w:rsid w:val="004003A1"/>
    <w:rsid w:val="0040119D"/>
    <w:rsid w:val="004017EA"/>
    <w:rsid w:val="004034D5"/>
    <w:rsid w:val="00405AB9"/>
    <w:rsid w:val="00405C33"/>
    <w:rsid w:val="0040658E"/>
    <w:rsid w:val="0040791A"/>
    <w:rsid w:val="004136A5"/>
    <w:rsid w:val="00413B0D"/>
    <w:rsid w:val="004152D2"/>
    <w:rsid w:val="00430EFB"/>
    <w:rsid w:val="00435725"/>
    <w:rsid w:val="00435D89"/>
    <w:rsid w:val="00436AD3"/>
    <w:rsid w:val="00440BC2"/>
    <w:rsid w:val="00441B22"/>
    <w:rsid w:val="004459B7"/>
    <w:rsid w:val="0044651A"/>
    <w:rsid w:val="00450B65"/>
    <w:rsid w:val="00450EC5"/>
    <w:rsid w:val="00454216"/>
    <w:rsid w:val="004558EA"/>
    <w:rsid w:val="0046044A"/>
    <w:rsid w:val="00460528"/>
    <w:rsid w:val="00463CF1"/>
    <w:rsid w:val="00467104"/>
    <w:rsid w:val="00467E9E"/>
    <w:rsid w:val="00477407"/>
    <w:rsid w:val="00477C46"/>
    <w:rsid w:val="0048635B"/>
    <w:rsid w:val="00492CC5"/>
    <w:rsid w:val="00493663"/>
    <w:rsid w:val="004A3EE5"/>
    <w:rsid w:val="004A6607"/>
    <w:rsid w:val="004B0255"/>
    <w:rsid w:val="004B1987"/>
    <w:rsid w:val="004B63EC"/>
    <w:rsid w:val="004C40CC"/>
    <w:rsid w:val="004D0379"/>
    <w:rsid w:val="004D0480"/>
    <w:rsid w:val="004D50A3"/>
    <w:rsid w:val="004D6DEA"/>
    <w:rsid w:val="004E0A49"/>
    <w:rsid w:val="004E482C"/>
    <w:rsid w:val="004F25A5"/>
    <w:rsid w:val="00502DDD"/>
    <w:rsid w:val="005054C1"/>
    <w:rsid w:val="0050566C"/>
    <w:rsid w:val="00505A0C"/>
    <w:rsid w:val="00506E0E"/>
    <w:rsid w:val="00510D15"/>
    <w:rsid w:val="005230F1"/>
    <w:rsid w:val="005266BE"/>
    <w:rsid w:val="00530B0C"/>
    <w:rsid w:val="0053405E"/>
    <w:rsid w:val="00535832"/>
    <w:rsid w:val="00536CA2"/>
    <w:rsid w:val="005413FC"/>
    <w:rsid w:val="0054259A"/>
    <w:rsid w:val="00542F0C"/>
    <w:rsid w:val="00543738"/>
    <w:rsid w:val="00543ACE"/>
    <w:rsid w:val="005557BB"/>
    <w:rsid w:val="00556780"/>
    <w:rsid w:val="00556A2D"/>
    <w:rsid w:val="00560E62"/>
    <w:rsid w:val="00564E3F"/>
    <w:rsid w:val="0056510C"/>
    <w:rsid w:val="00580C4D"/>
    <w:rsid w:val="00581C81"/>
    <w:rsid w:val="00582567"/>
    <w:rsid w:val="00586CAF"/>
    <w:rsid w:val="00586D11"/>
    <w:rsid w:val="00586F4D"/>
    <w:rsid w:val="00587C38"/>
    <w:rsid w:val="00590699"/>
    <w:rsid w:val="005943CC"/>
    <w:rsid w:val="005A0B03"/>
    <w:rsid w:val="005A0D6F"/>
    <w:rsid w:val="005A5897"/>
    <w:rsid w:val="005B65DB"/>
    <w:rsid w:val="005B6F90"/>
    <w:rsid w:val="005C158D"/>
    <w:rsid w:val="005D071C"/>
    <w:rsid w:val="005D0FBE"/>
    <w:rsid w:val="005D470D"/>
    <w:rsid w:val="005D4FB4"/>
    <w:rsid w:val="005D7776"/>
    <w:rsid w:val="005E2760"/>
    <w:rsid w:val="005E2ABC"/>
    <w:rsid w:val="005E3816"/>
    <w:rsid w:val="005E53C1"/>
    <w:rsid w:val="005E5D0A"/>
    <w:rsid w:val="005E60B3"/>
    <w:rsid w:val="005E7520"/>
    <w:rsid w:val="005F6851"/>
    <w:rsid w:val="00616D38"/>
    <w:rsid w:val="00621BF6"/>
    <w:rsid w:val="006239E2"/>
    <w:rsid w:val="0063291E"/>
    <w:rsid w:val="0063332E"/>
    <w:rsid w:val="00634E35"/>
    <w:rsid w:val="00636384"/>
    <w:rsid w:val="00644B91"/>
    <w:rsid w:val="00644F7A"/>
    <w:rsid w:val="0065348A"/>
    <w:rsid w:val="0065691D"/>
    <w:rsid w:val="00657926"/>
    <w:rsid w:val="00660815"/>
    <w:rsid w:val="00664217"/>
    <w:rsid w:val="00664AB3"/>
    <w:rsid w:val="0066639F"/>
    <w:rsid w:val="006668B6"/>
    <w:rsid w:val="00671D8F"/>
    <w:rsid w:val="00673909"/>
    <w:rsid w:val="00676207"/>
    <w:rsid w:val="0068302F"/>
    <w:rsid w:val="00685325"/>
    <w:rsid w:val="006862A0"/>
    <w:rsid w:val="0069019B"/>
    <w:rsid w:val="00692009"/>
    <w:rsid w:val="006A47A2"/>
    <w:rsid w:val="006B1E25"/>
    <w:rsid w:val="006B4CDA"/>
    <w:rsid w:val="006B58D2"/>
    <w:rsid w:val="006D0E1D"/>
    <w:rsid w:val="006E252F"/>
    <w:rsid w:val="006E34BE"/>
    <w:rsid w:val="006E4C2A"/>
    <w:rsid w:val="006F17AB"/>
    <w:rsid w:val="00703214"/>
    <w:rsid w:val="00711D58"/>
    <w:rsid w:val="00724C83"/>
    <w:rsid w:val="00725E28"/>
    <w:rsid w:val="00730F53"/>
    <w:rsid w:val="007318DB"/>
    <w:rsid w:val="00737CB1"/>
    <w:rsid w:val="007508E4"/>
    <w:rsid w:val="00761D4F"/>
    <w:rsid w:val="007629EE"/>
    <w:rsid w:val="0077103E"/>
    <w:rsid w:val="00772878"/>
    <w:rsid w:val="00772AD8"/>
    <w:rsid w:val="00784978"/>
    <w:rsid w:val="00791D84"/>
    <w:rsid w:val="00791E6D"/>
    <w:rsid w:val="00795F1E"/>
    <w:rsid w:val="00797C39"/>
    <w:rsid w:val="007A0F78"/>
    <w:rsid w:val="007B0F5C"/>
    <w:rsid w:val="007B2CC4"/>
    <w:rsid w:val="007C1251"/>
    <w:rsid w:val="007D3729"/>
    <w:rsid w:val="007D7835"/>
    <w:rsid w:val="007F1878"/>
    <w:rsid w:val="007F1D06"/>
    <w:rsid w:val="007F2051"/>
    <w:rsid w:val="007F22E8"/>
    <w:rsid w:val="007F27F8"/>
    <w:rsid w:val="007F7CED"/>
    <w:rsid w:val="00800003"/>
    <w:rsid w:val="00803CD5"/>
    <w:rsid w:val="00811E18"/>
    <w:rsid w:val="00812886"/>
    <w:rsid w:val="0081397F"/>
    <w:rsid w:val="00815080"/>
    <w:rsid w:val="008153E9"/>
    <w:rsid w:val="00824552"/>
    <w:rsid w:val="00833D6F"/>
    <w:rsid w:val="00836308"/>
    <w:rsid w:val="00840E86"/>
    <w:rsid w:val="00841E5D"/>
    <w:rsid w:val="00841FD2"/>
    <w:rsid w:val="00843525"/>
    <w:rsid w:val="0084385D"/>
    <w:rsid w:val="00847328"/>
    <w:rsid w:val="0085423A"/>
    <w:rsid w:val="008545D9"/>
    <w:rsid w:val="00854E3C"/>
    <w:rsid w:val="008573BB"/>
    <w:rsid w:val="00870263"/>
    <w:rsid w:val="00872832"/>
    <w:rsid w:val="00877EAA"/>
    <w:rsid w:val="0088095F"/>
    <w:rsid w:val="008846CE"/>
    <w:rsid w:val="00885023"/>
    <w:rsid w:val="00893160"/>
    <w:rsid w:val="008940FB"/>
    <w:rsid w:val="008A61AD"/>
    <w:rsid w:val="008D0047"/>
    <w:rsid w:val="008D06BF"/>
    <w:rsid w:val="008E193B"/>
    <w:rsid w:val="008E2138"/>
    <w:rsid w:val="008E3C1F"/>
    <w:rsid w:val="008E4CF0"/>
    <w:rsid w:val="008F7E92"/>
    <w:rsid w:val="009176F1"/>
    <w:rsid w:val="0092218F"/>
    <w:rsid w:val="00924005"/>
    <w:rsid w:val="00927140"/>
    <w:rsid w:val="00927B5C"/>
    <w:rsid w:val="0093446C"/>
    <w:rsid w:val="00937DB5"/>
    <w:rsid w:val="0094193B"/>
    <w:rsid w:val="00941AC4"/>
    <w:rsid w:val="009445CC"/>
    <w:rsid w:val="0094537D"/>
    <w:rsid w:val="00951734"/>
    <w:rsid w:val="009546C9"/>
    <w:rsid w:val="00954E6F"/>
    <w:rsid w:val="0095697E"/>
    <w:rsid w:val="00957666"/>
    <w:rsid w:val="00960A23"/>
    <w:rsid w:val="009615BD"/>
    <w:rsid w:val="00961DB7"/>
    <w:rsid w:val="00966F96"/>
    <w:rsid w:val="00983701"/>
    <w:rsid w:val="009866D7"/>
    <w:rsid w:val="00987336"/>
    <w:rsid w:val="0099122B"/>
    <w:rsid w:val="009925A3"/>
    <w:rsid w:val="009975CB"/>
    <w:rsid w:val="009A12D1"/>
    <w:rsid w:val="009A4508"/>
    <w:rsid w:val="009C0A89"/>
    <w:rsid w:val="009C3EC6"/>
    <w:rsid w:val="009C5508"/>
    <w:rsid w:val="009C7A87"/>
    <w:rsid w:val="009D1C30"/>
    <w:rsid w:val="009D3079"/>
    <w:rsid w:val="009D6530"/>
    <w:rsid w:val="009D7502"/>
    <w:rsid w:val="009D7762"/>
    <w:rsid w:val="009E333B"/>
    <w:rsid w:val="009E41B9"/>
    <w:rsid w:val="009E5792"/>
    <w:rsid w:val="009E67CF"/>
    <w:rsid w:val="009E6AA7"/>
    <w:rsid w:val="009E6E85"/>
    <w:rsid w:val="009E6F92"/>
    <w:rsid w:val="009F0D41"/>
    <w:rsid w:val="009F51A5"/>
    <w:rsid w:val="009F6489"/>
    <w:rsid w:val="009F69EB"/>
    <w:rsid w:val="00A006D8"/>
    <w:rsid w:val="00A031EE"/>
    <w:rsid w:val="00A03CC7"/>
    <w:rsid w:val="00A0678B"/>
    <w:rsid w:val="00A10B71"/>
    <w:rsid w:val="00A20FF2"/>
    <w:rsid w:val="00A24FB7"/>
    <w:rsid w:val="00A258C2"/>
    <w:rsid w:val="00A2683B"/>
    <w:rsid w:val="00A3359A"/>
    <w:rsid w:val="00A345ED"/>
    <w:rsid w:val="00A37E16"/>
    <w:rsid w:val="00A37F6B"/>
    <w:rsid w:val="00A454E5"/>
    <w:rsid w:val="00A45B69"/>
    <w:rsid w:val="00A726AA"/>
    <w:rsid w:val="00A737E8"/>
    <w:rsid w:val="00A74066"/>
    <w:rsid w:val="00A76C3B"/>
    <w:rsid w:val="00A84C7D"/>
    <w:rsid w:val="00A84D27"/>
    <w:rsid w:val="00A90D5C"/>
    <w:rsid w:val="00AA168C"/>
    <w:rsid w:val="00AA4E15"/>
    <w:rsid w:val="00AB05B2"/>
    <w:rsid w:val="00AB2384"/>
    <w:rsid w:val="00AB3DBD"/>
    <w:rsid w:val="00AB7240"/>
    <w:rsid w:val="00AC00B5"/>
    <w:rsid w:val="00AC102D"/>
    <w:rsid w:val="00AC2A44"/>
    <w:rsid w:val="00AC596A"/>
    <w:rsid w:val="00AD28D2"/>
    <w:rsid w:val="00AD3F5B"/>
    <w:rsid w:val="00AD4C2C"/>
    <w:rsid w:val="00AD4C52"/>
    <w:rsid w:val="00AD57BB"/>
    <w:rsid w:val="00AD6548"/>
    <w:rsid w:val="00AE16C5"/>
    <w:rsid w:val="00AE335B"/>
    <w:rsid w:val="00AF3512"/>
    <w:rsid w:val="00AF4D6D"/>
    <w:rsid w:val="00AF635D"/>
    <w:rsid w:val="00AF7A97"/>
    <w:rsid w:val="00B15EEC"/>
    <w:rsid w:val="00B16B3E"/>
    <w:rsid w:val="00B16FD8"/>
    <w:rsid w:val="00B239A7"/>
    <w:rsid w:val="00B26975"/>
    <w:rsid w:val="00B27068"/>
    <w:rsid w:val="00B27335"/>
    <w:rsid w:val="00B27351"/>
    <w:rsid w:val="00B3189B"/>
    <w:rsid w:val="00B34D51"/>
    <w:rsid w:val="00B36667"/>
    <w:rsid w:val="00B40FA4"/>
    <w:rsid w:val="00B42BB9"/>
    <w:rsid w:val="00B51DB8"/>
    <w:rsid w:val="00B611CE"/>
    <w:rsid w:val="00B63780"/>
    <w:rsid w:val="00B64DE3"/>
    <w:rsid w:val="00B67403"/>
    <w:rsid w:val="00B67CBE"/>
    <w:rsid w:val="00B91417"/>
    <w:rsid w:val="00B91C09"/>
    <w:rsid w:val="00B921AD"/>
    <w:rsid w:val="00B97245"/>
    <w:rsid w:val="00BA0CFD"/>
    <w:rsid w:val="00BA1FBE"/>
    <w:rsid w:val="00BA4AB2"/>
    <w:rsid w:val="00BA5C23"/>
    <w:rsid w:val="00BA7F8F"/>
    <w:rsid w:val="00BB39A6"/>
    <w:rsid w:val="00BC3036"/>
    <w:rsid w:val="00BC6522"/>
    <w:rsid w:val="00BC6944"/>
    <w:rsid w:val="00BC7762"/>
    <w:rsid w:val="00BD2798"/>
    <w:rsid w:val="00BD410E"/>
    <w:rsid w:val="00BE0428"/>
    <w:rsid w:val="00BE2279"/>
    <w:rsid w:val="00BE2732"/>
    <w:rsid w:val="00BE4535"/>
    <w:rsid w:val="00BF43D9"/>
    <w:rsid w:val="00BF4B56"/>
    <w:rsid w:val="00BF4BA8"/>
    <w:rsid w:val="00BF518E"/>
    <w:rsid w:val="00C04ABC"/>
    <w:rsid w:val="00C068EB"/>
    <w:rsid w:val="00C06E85"/>
    <w:rsid w:val="00C113FF"/>
    <w:rsid w:val="00C11CEB"/>
    <w:rsid w:val="00C13769"/>
    <w:rsid w:val="00C16DF0"/>
    <w:rsid w:val="00C20BB9"/>
    <w:rsid w:val="00C21520"/>
    <w:rsid w:val="00C225E5"/>
    <w:rsid w:val="00C22F63"/>
    <w:rsid w:val="00C23490"/>
    <w:rsid w:val="00C32D05"/>
    <w:rsid w:val="00C43647"/>
    <w:rsid w:val="00C467F6"/>
    <w:rsid w:val="00C50DD6"/>
    <w:rsid w:val="00C53805"/>
    <w:rsid w:val="00C61C0C"/>
    <w:rsid w:val="00C61C39"/>
    <w:rsid w:val="00C648F8"/>
    <w:rsid w:val="00C66217"/>
    <w:rsid w:val="00C6673F"/>
    <w:rsid w:val="00C67762"/>
    <w:rsid w:val="00C7050A"/>
    <w:rsid w:val="00C734CE"/>
    <w:rsid w:val="00C748B0"/>
    <w:rsid w:val="00C76528"/>
    <w:rsid w:val="00C7691B"/>
    <w:rsid w:val="00C9496B"/>
    <w:rsid w:val="00CA726C"/>
    <w:rsid w:val="00CC2566"/>
    <w:rsid w:val="00CC46D9"/>
    <w:rsid w:val="00CC723F"/>
    <w:rsid w:val="00CD00DF"/>
    <w:rsid w:val="00CD1B1F"/>
    <w:rsid w:val="00CD2C2A"/>
    <w:rsid w:val="00CE290D"/>
    <w:rsid w:val="00CE3539"/>
    <w:rsid w:val="00CE6B9B"/>
    <w:rsid w:val="00CF5417"/>
    <w:rsid w:val="00D01BEE"/>
    <w:rsid w:val="00D06E5C"/>
    <w:rsid w:val="00D12382"/>
    <w:rsid w:val="00D1411C"/>
    <w:rsid w:val="00D2215E"/>
    <w:rsid w:val="00D33297"/>
    <w:rsid w:val="00D337FC"/>
    <w:rsid w:val="00D35F8E"/>
    <w:rsid w:val="00D519AC"/>
    <w:rsid w:val="00D53BC8"/>
    <w:rsid w:val="00D54954"/>
    <w:rsid w:val="00D5726E"/>
    <w:rsid w:val="00D601A0"/>
    <w:rsid w:val="00D638C3"/>
    <w:rsid w:val="00D64456"/>
    <w:rsid w:val="00D65517"/>
    <w:rsid w:val="00D726CA"/>
    <w:rsid w:val="00D72896"/>
    <w:rsid w:val="00D77B19"/>
    <w:rsid w:val="00D80979"/>
    <w:rsid w:val="00D82458"/>
    <w:rsid w:val="00D8278D"/>
    <w:rsid w:val="00D8493F"/>
    <w:rsid w:val="00D858F9"/>
    <w:rsid w:val="00D87EFD"/>
    <w:rsid w:val="00D91B11"/>
    <w:rsid w:val="00D943A8"/>
    <w:rsid w:val="00D95474"/>
    <w:rsid w:val="00DA0418"/>
    <w:rsid w:val="00DA1A09"/>
    <w:rsid w:val="00DA3E51"/>
    <w:rsid w:val="00DA5FA2"/>
    <w:rsid w:val="00DA5FBC"/>
    <w:rsid w:val="00DA7C22"/>
    <w:rsid w:val="00DB0C1B"/>
    <w:rsid w:val="00DB3105"/>
    <w:rsid w:val="00DB3D6D"/>
    <w:rsid w:val="00DB3EDD"/>
    <w:rsid w:val="00DB4067"/>
    <w:rsid w:val="00DB7D6B"/>
    <w:rsid w:val="00DC0132"/>
    <w:rsid w:val="00DC2AC5"/>
    <w:rsid w:val="00DC45C3"/>
    <w:rsid w:val="00DC746A"/>
    <w:rsid w:val="00DE0699"/>
    <w:rsid w:val="00DE6419"/>
    <w:rsid w:val="00DF0152"/>
    <w:rsid w:val="00DF0547"/>
    <w:rsid w:val="00DF15D5"/>
    <w:rsid w:val="00DF2045"/>
    <w:rsid w:val="00DF654A"/>
    <w:rsid w:val="00E01433"/>
    <w:rsid w:val="00E04F24"/>
    <w:rsid w:val="00E06BB0"/>
    <w:rsid w:val="00E07448"/>
    <w:rsid w:val="00E07A60"/>
    <w:rsid w:val="00E11C69"/>
    <w:rsid w:val="00E21755"/>
    <w:rsid w:val="00E25F2A"/>
    <w:rsid w:val="00E338F0"/>
    <w:rsid w:val="00E33ABD"/>
    <w:rsid w:val="00E34927"/>
    <w:rsid w:val="00E405F2"/>
    <w:rsid w:val="00E40964"/>
    <w:rsid w:val="00E45B04"/>
    <w:rsid w:val="00E52BA8"/>
    <w:rsid w:val="00E558D0"/>
    <w:rsid w:val="00E56748"/>
    <w:rsid w:val="00E568F8"/>
    <w:rsid w:val="00E70467"/>
    <w:rsid w:val="00E73CCF"/>
    <w:rsid w:val="00E73E7F"/>
    <w:rsid w:val="00E76812"/>
    <w:rsid w:val="00E84328"/>
    <w:rsid w:val="00E959C3"/>
    <w:rsid w:val="00EA09A2"/>
    <w:rsid w:val="00EA2FA5"/>
    <w:rsid w:val="00EB1740"/>
    <w:rsid w:val="00EB2DBA"/>
    <w:rsid w:val="00EB3B8D"/>
    <w:rsid w:val="00EB3D79"/>
    <w:rsid w:val="00EB3F6B"/>
    <w:rsid w:val="00EB58E2"/>
    <w:rsid w:val="00EC08D2"/>
    <w:rsid w:val="00EC53E6"/>
    <w:rsid w:val="00EC56AE"/>
    <w:rsid w:val="00ED0168"/>
    <w:rsid w:val="00EE03D4"/>
    <w:rsid w:val="00EE78CD"/>
    <w:rsid w:val="00EF2782"/>
    <w:rsid w:val="00EF2ED4"/>
    <w:rsid w:val="00EF3BFD"/>
    <w:rsid w:val="00EF407F"/>
    <w:rsid w:val="00EF47EF"/>
    <w:rsid w:val="00EF749D"/>
    <w:rsid w:val="00F008C6"/>
    <w:rsid w:val="00F02D96"/>
    <w:rsid w:val="00F03EA4"/>
    <w:rsid w:val="00F06172"/>
    <w:rsid w:val="00F16257"/>
    <w:rsid w:val="00F24C2D"/>
    <w:rsid w:val="00F26837"/>
    <w:rsid w:val="00F33329"/>
    <w:rsid w:val="00F3412D"/>
    <w:rsid w:val="00F41B7D"/>
    <w:rsid w:val="00F42BE8"/>
    <w:rsid w:val="00F437E4"/>
    <w:rsid w:val="00F45150"/>
    <w:rsid w:val="00F451F8"/>
    <w:rsid w:val="00F50088"/>
    <w:rsid w:val="00F53AA4"/>
    <w:rsid w:val="00F62096"/>
    <w:rsid w:val="00F6470C"/>
    <w:rsid w:val="00F66E7B"/>
    <w:rsid w:val="00F671FA"/>
    <w:rsid w:val="00F713FD"/>
    <w:rsid w:val="00F877D8"/>
    <w:rsid w:val="00F87E98"/>
    <w:rsid w:val="00F90BCA"/>
    <w:rsid w:val="00F9184A"/>
    <w:rsid w:val="00F91CF6"/>
    <w:rsid w:val="00F97B78"/>
    <w:rsid w:val="00FA4EF1"/>
    <w:rsid w:val="00FA519C"/>
    <w:rsid w:val="00FA657C"/>
    <w:rsid w:val="00FB3A59"/>
    <w:rsid w:val="00FC1590"/>
    <w:rsid w:val="00FD5903"/>
    <w:rsid w:val="00FE1790"/>
    <w:rsid w:val="00FE3712"/>
    <w:rsid w:val="00FF33CC"/>
    <w:rsid w:val="00FF6E6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0FA4"/>
  </w:style>
  <w:style w:type="paragraph" w:styleId="1">
    <w:name w:val="heading 1"/>
    <w:basedOn w:val="a0"/>
    <w:next w:val="a0"/>
    <w:link w:val="10"/>
    <w:uiPriority w:val="99"/>
    <w:qFormat/>
    <w:rsid w:val="00C66217"/>
    <w:pPr>
      <w:keepNext/>
      <w:keepLines/>
      <w:spacing w:after="0" w:line="240" w:lineRule="auto"/>
      <w:ind w:firstLine="425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C66217"/>
    <w:pPr>
      <w:spacing w:after="0" w:line="240" w:lineRule="auto"/>
      <w:ind w:firstLine="42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3">
    <w:name w:val="heading 3"/>
    <w:basedOn w:val="a0"/>
    <w:next w:val="a0"/>
    <w:link w:val="30"/>
    <w:qFormat/>
    <w:rsid w:val="000108A2"/>
    <w:pPr>
      <w:keepNext/>
      <w:spacing w:after="0" w:line="240" w:lineRule="auto"/>
      <w:ind w:left="1418"/>
      <w:outlineLvl w:val="2"/>
    </w:pPr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0108A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0108A2"/>
    <w:pPr>
      <w:keepNext/>
      <w:spacing w:after="0" w:line="360" w:lineRule="auto"/>
      <w:ind w:left="-180" w:right="-285" w:firstLine="720"/>
      <w:jc w:val="both"/>
      <w:outlineLvl w:val="4"/>
    </w:pPr>
    <w:rPr>
      <w:rFonts w:ascii="Times New Roman" w:eastAsia="Times New Roman" w:hAnsi="Times New Roman" w:cs="Times New Roman"/>
      <w:b/>
      <w:i/>
      <w:iCs/>
      <w:color w:val="FF0000"/>
      <w:sz w:val="28"/>
      <w:szCs w:val="24"/>
      <w:u w:val="single"/>
      <w:lang w:eastAsia="ru-RU"/>
    </w:rPr>
  </w:style>
  <w:style w:type="paragraph" w:styleId="6">
    <w:name w:val="heading 6"/>
    <w:basedOn w:val="a0"/>
    <w:next w:val="a0"/>
    <w:link w:val="60"/>
    <w:qFormat/>
    <w:rsid w:val="000108A2"/>
    <w:pPr>
      <w:keepNext/>
      <w:spacing w:after="0" w:line="240" w:lineRule="auto"/>
      <w:ind w:firstLine="284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0"/>
    <w:next w:val="a0"/>
    <w:link w:val="70"/>
    <w:unhideWhenUsed/>
    <w:qFormat/>
    <w:rsid w:val="000108A2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0108A2"/>
    <w:pPr>
      <w:keepNext/>
      <w:spacing w:after="0" w:line="360" w:lineRule="auto"/>
      <w:ind w:right="195"/>
      <w:jc w:val="center"/>
      <w:outlineLvl w:val="7"/>
    </w:pPr>
    <w:rPr>
      <w:rFonts w:ascii="Times New Roman" w:eastAsia="Times New Roman" w:hAnsi="Times New Roman" w:cs="Times New Roman"/>
      <w:i/>
      <w:iCs/>
      <w:sz w:val="28"/>
      <w:szCs w:val="26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0108A2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E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E6B9B"/>
  </w:style>
  <w:style w:type="paragraph" w:styleId="a6">
    <w:name w:val="footer"/>
    <w:basedOn w:val="a0"/>
    <w:link w:val="a7"/>
    <w:uiPriority w:val="99"/>
    <w:unhideWhenUsed/>
    <w:rsid w:val="00CE6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E6B9B"/>
  </w:style>
  <w:style w:type="paragraph" w:customStyle="1" w:styleId="a8">
    <w:name w:val="Содержимое таблицы"/>
    <w:basedOn w:val="a0"/>
    <w:uiPriority w:val="99"/>
    <w:rsid w:val="000B29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 Indent"/>
    <w:basedOn w:val="a0"/>
    <w:link w:val="aa"/>
    <w:rsid w:val="00112B34"/>
    <w:pPr>
      <w:spacing w:after="0" w:line="360" w:lineRule="auto"/>
      <w:ind w:firstLine="360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112B34"/>
    <w:rPr>
      <w:rFonts w:ascii="Tahoma" w:eastAsia="Times New Roman" w:hAnsi="Tahoma" w:cs="Tahoma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112B34"/>
    <w:pPr>
      <w:spacing w:after="0" w:line="360" w:lineRule="auto"/>
      <w:ind w:left="900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112B34"/>
    <w:rPr>
      <w:rFonts w:ascii="Tahoma" w:eastAsia="Times New Roman" w:hAnsi="Tahoma" w:cs="Tahoma"/>
      <w:sz w:val="24"/>
      <w:szCs w:val="24"/>
      <w:lang w:eastAsia="ru-RU"/>
    </w:rPr>
  </w:style>
  <w:style w:type="paragraph" w:styleId="ab">
    <w:name w:val="List Paragraph"/>
    <w:basedOn w:val="a0"/>
    <w:uiPriority w:val="99"/>
    <w:qFormat/>
    <w:rsid w:val="00112B34"/>
    <w:pPr>
      <w:ind w:left="720"/>
      <w:contextualSpacing/>
    </w:pPr>
  </w:style>
  <w:style w:type="character" w:styleId="ac">
    <w:name w:val="Hyperlink"/>
    <w:basedOn w:val="a1"/>
    <w:uiPriority w:val="99"/>
    <w:unhideWhenUsed/>
    <w:rsid w:val="00BF43D9"/>
    <w:rPr>
      <w:color w:val="0000FF"/>
      <w:u w:val="single"/>
    </w:rPr>
  </w:style>
  <w:style w:type="paragraph" w:styleId="ad">
    <w:name w:val="Normal (Web)"/>
    <w:basedOn w:val="a0"/>
    <w:uiPriority w:val="99"/>
    <w:rsid w:val="008E4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uiPriority w:val="99"/>
    <w:rsid w:val="008E4CF0"/>
  </w:style>
  <w:style w:type="paragraph" w:styleId="af">
    <w:name w:val="Balloon Text"/>
    <w:basedOn w:val="a0"/>
    <w:link w:val="af0"/>
    <w:uiPriority w:val="99"/>
    <w:unhideWhenUsed/>
    <w:rsid w:val="00DB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rsid w:val="00DB0C1B"/>
    <w:rPr>
      <w:rFonts w:ascii="Tahoma" w:hAnsi="Tahoma" w:cs="Tahoma"/>
      <w:sz w:val="16"/>
      <w:szCs w:val="16"/>
    </w:rPr>
  </w:style>
  <w:style w:type="character" w:styleId="af1">
    <w:name w:val="Placeholder Text"/>
    <w:basedOn w:val="a1"/>
    <w:uiPriority w:val="99"/>
    <w:semiHidden/>
    <w:rsid w:val="00D54954"/>
    <w:rPr>
      <w:color w:val="808080"/>
    </w:rPr>
  </w:style>
  <w:style w:type="character" w:customStyle="1" w:styleId="20">
    <w:name w:val="Заголовок 2 Знак"/>
    <w:basedOn w:val="a1"/>
    <w:link w:val="2"/>
    <w:uiPriority w:val="9"/>
    <w:rsid w:val="00C66217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styleId="af2">
    <w:name w:val="Strong"/>
    <w:basedOn w:val="a1"/>
    <w:uiPriority w:val="99"/>
    <w:qFormat/>
    <w:rsid w:val="00A84D27"/>
    <w:rPr>
      <w:b/>
      <w:bCs/>
    </w:rPr>
  </w:style>
  <w:style w:type="paragraph" w:customStyle="1" w:styleId="title">
    <w:name w:val="title"/>
    <w:basedOn w:val="a0"/>
    <w:rsid w:val="00A8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2"/>
    <w:uiPriority w:val="99"/>
    <w:rsid w:val="00FC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readcrumbs">
    <w:name w:val="breadcrumbs"/>
    <w:basedOn w:val="a1"/>
    <w:rsid w:val="006B1E25"/>
  </w:style>
  <w:style w:type="character" w:customStyle="1" w:styleId="10">
    <w:name w:val="Заголовок 1 Знак"/>
    <w:basedOn w:val="a1"/>
    <w:link w:val="1"/>
    <w:uiPriority w:val="99"/>
    <w:rsid w:val="00C66217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840E86"/>
    <w:pPr>
      <w:tabs>
        <w:tab w:val="right" w:leader="dot" w:pos="9911"/>
      </w:tabs>
      <w:spacing w:after="0" w:line="240" w:lineRule="auto"/>
      <w:jc w:val="both"/>
    </w:pPr>
    <w:rPr>
      <w:rFonts w:ascii="Times New Roman" w:hAnsi="Times New Roman"/>
      <w:sz w:val="24"/>
    </w:rPr>
  </w:style>
  <w:style w:type="paragraph" w:styleId="23">
    <w:name w:val="toc 2"/>
    <w:basedOn w:val="a0"/>
    <w:next w:val="a0"/>
    <w:autoRedefine/>
    <w:uiPriority w:val="39"/>
    <w:unhideWhenUsed/>
    <w:rsid w:val="00AB05B2"/>
    <w:pPr>
      <w:spacing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customStyle="1" w:styleId="xl43">
    <w:name w:val="xl43"/>
    <w:basedOn w:val="a0"/>
    <w:uiPriority w:val="99"/>
    <w:rsid w:val="00DA0418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af4">
    <w:name w:val="Знак"/>
    <w:basedOn w:val="a0"/>
    <w:uiPriority w:val="99"/>
    <w:rsid w:val="00DA0418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12">
    <w:name w:val="Абзац списка1"/>
    <w:basedOn w:val="a0"/>
    <w:uiPriority w:val="99"/>
    <w:rsid w:val="00DA041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5">
    <w:name w:val="Title"/>
    <w:basedOn w:val="a0"/>
    <w:link w:val="af6"/>
    <w:uiPriority w:val="99"/>
    <w:qFormat/>
    <w:rsid w:val="00DA04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6">
    <w:name w:val="Название Знак"/>
    <w:basedOn w:val="a1"/>
    <w:link w:val="af5"/>
    <w:uiPriority w:val="99"/>
    <w:rsid w:val="00DA04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7">
    <w:name w:val="Document Map"/>
    <w:basedOn w:val="a0"/>
    <w:link w:val="af8"/>
    <w:uiPriority w:val="99"/>
    <w:rsid w:val="00DA041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1"/>
    <w:link w:val="af7"/>
    <w:uiPriority w:val="99"/>
    <w:rsid w:val="00DA041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9">
    <w:name w:val="line number"/>
    <w:basedOn w:val="a1"/>
    <w:uiPriority w:val="99"/>
    <w:rsid w:val="00DA0418"/>
  </w:style>
  <w:style w:type="table" w:styleId="-1">
    <w:name w:val="Table Web 1"/>
    <w:basedOn w:val="a2"/>
    <w:uiPriority w:val="99"/>
    <w:rsid w:val="00DA0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rsid w:val="00DA0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a">
    <w:name w:val="Буквица"/>
    <w:rsid w:val="00DA0418"/>
    <w:rPr>
      <w:lang w:val="ru-RU"/>
    </w:rPr>
  </w:style>
  <w:style w:type="character" w:customStyle="1" w:styleId="30">
    <w:name w:val="Заголовок 3 Знак"/>
    <w:basedOn w:val="a1"/>
    <w:link w:val="3"/>
    <w:rsid w:val="000108A2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0108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0108A2"/>
    <w:rPr>
      <w:rFonts w:ascii="Times New Roman" w:eastAsia="Times New Roman" w:hAnsi="Times New Roman" w:cs="Times New Roman"/>
      <w:b/>
      <w:i/>
      <w:iCs/>
      <w:color w:val="FF0000"/>
      <w:sz w:val="28"/>
      <w:szCs w:val="24"/>
      <w:u w:val="single"/>
      <w:lang w:eastAsia="ru-RU"/>
    </w:rPr>
  </w:style>
  <w:style w:type="character" w:customStyle="1" w:styleId="60">
    <w:name w:val="Заголовок 6 Знак"/>
    <w:basedOn w:val="a1"/>
    <w:link w:val="6"/>
    <w:rsid w:val="000108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0108A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108A2"/>
    <w:rPr>
      <w:rFonts w:ascii="Times New Roman" w:eastAsia="Times New Roman" w:hAnsi="Times New Roman" w:cs="Times New Roman"/>
      <w:i/>
      <w:iCs/>
      <w:sz w:val="28"/>
      <w:szCs w:val="26"/>
      <w:lang w:eastAsia="ru-RU"/>
    </w:rPr>
  </w:style>
  <w:style w:type="character" w:customStyle="1" w:styleId="90">
    <w:name w:val="Заголовок 9 Знак"/>
    <w:basedOn w:val="a1"/>
    <w:link w:val="9"/>
    <w:rsid w:val="00010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0108A2"/>
  </w:style>
  <w:style w:type="table" w:customStyle="1" w:styleId="14">
    <w:name w:val="Сетка таблицы1"/>
    <w:basedOn w:val="a2"/>
    <w:next w:val="af3"/>
    <w:uiPriority w:val="99"/>
    <w:rsid w:val="00010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МК Знак"/>
    <w:link w:val="a"/>
    <w:locked/>
    <w:rsid w:val="000108A2"/>
    <w:rPr>
      <w:sz w:val="24"/>
      <w:szCs w:val="24"/>
    </w:rPr>
  </w:style>
  <w:style w:type="paragraph" w:customStyle="1" w:styleId="a">
    <w:name w:val="МК"/>
    <w:basedOn w:val="a0"/>
    <w:link w:val="afb"/>
    <w:qFormat/>
    <w:rsid w:val="000108A2"/>
    <w:pPr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afc">
    <w:name w:val="МК Знак Знак Знак"/>
    <w:link w:val="afd"/>
    <w:locked/>
    <w:rsid w:val="000108A2"/>
    <w:rPr>
      <w:sz w:val="24"/>
      <w:szCs w:val="24"/>
    </w:rPr>
  </w:style>
  <w:style w:type="paragraph" w:customStyle="1" w:styleId="afd">
    <w:name w:val="МК Знак Знак"/>
    <w:basedOn w:val="a0"/>
    <w:link w:val="afc"/>
    <w:qFormat/>
    <w:rsid w:val="000108A2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PlusNonformat">
    <w:name w:val="ConsPlusNonformat"/>
    <w:rsid w:val="000108A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36">
    <w:name w:val="Стиль Заголовок 2 + Слева:  136 см"/>
    <w:basedOn w:val="2"/>
    <w:rsid w:val="000108A2"/>
    <w:pPr>
      <w:keepNext/>
      <w:spacing w:before="120" w:after="120" w:line="360" w:lineRule="auto"/>
      <w:ind w:left="770" w:firstLine="0"/>
      <w:jc w:val="left"/>
    </w:pPr>
    <w:rPr>
      <w:sz w:val="24"/>
      <w:szCs w:val="20"/>
    </w:rPr>
  </w:style>
  <w:style w:type="paragraph" w:customStyle="1" w:styleId="21360">
    <w:name w:val="Стиль Заголовок 2 + не полужирный Слева:  136 см"/>
    <w:basedOn w:val="2"/>
    <w:rsid w:val="000108A2"/>
    <w:pPr>
      <w:keepNext/>
      <w:spacing w:before="120" w:after="120" w:line="360" w:lineRule="auto"/>
      <w:ind w:left="770" w:firstLine="0"/>
      <w:jc w:val="left"/>
    </w:pPr>
    <w:rPr>
      <w:bCs w:val="0"/>
      <w:sz w:val="24"/>
      <w:szCs w:val="20"/>
    </w:rPr>
  </w:style>
  <w:style w:type="paragraph" w:styleId="31">
    <w:name w:val="toc 3"/>
    <w:basedOn w:val="a0"/>
    <w:next w:val="a0"/>
    <w:autoRedefine/>
    <w:uiPriority w:val="39"/>
    <w:rsid w:val="000108A2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нак Знак3"/>
    <w:locked/>
    <w:rsid w:val="000108A2"/>
    <w:rPr>
      <w:rFonts w:ascii="Tahoma" w:hAnsi="Tahoma" w:cs="Tahoma"/>
      <w:sz w:val="24"/>
      <w:szCs w:val="24"/>
      <w:lang w:val="ru-RU" w:eastAsia="ru-RU" w:bidi="ar-SA"/>
    </w:rPr>
  </w:style>
  <w:style w:type="paragraph" w:styleId="afe">
    <w:name w:val="caption"/>
    <w:basedOn w:val="a0"/>
    <w:qFormat/>
    <w:rsid w:val="000108A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f">
    <w:name w:val="Subtitle"/>
    <w:basedOn w:val="a0"/>
    <w:next w:val="a0"/>
    <w:link w:val="aff0"/>
    <w:qFormat/>
    <w:rsid w:val="000108A2"/>
    <w:pPr>
      <w:numPr>
        <w:ilvl w:val="1"/>
      </w:numPr>
      <w:spacing w:after="160" w:line="360" w:lineRule="auto"/>
    </w:pPr>
    <w:rPr>
      <w:rFonts w:ascii="Times New Roman" w:eastAsiaTheme="minorEastAsia" w:hAnsi="Times New Roman"/>
      <w:b/>
      <w:color w:val="5A5A5A" w:themeColor="text1" w:themeTint="A5"/>
      <w:sz w:val="24"/>
      <w:lang w:eastAsia="ru-RU"/>
    </w:rPr>
  </w:style>
  <w:style w:type="character" w:customStyle="1" w:styleId="aff0">
    <w:name w:val="Подзаголовок Знак"/>
    <w:basedOn w:val="a1"/>
    <w:link w:val="aff"/>
    <w:rsid w:val="000108A2"/>
    <w:rPr>
      <w:rFonts w:ascii="Times New Roman" w:eastAsiaTheme="minorEastAsia" w:hAnsi="Times New Roman"/>
      <w:b/>
      <w:color w:val="5A5A5A" w:themeColor="text1" w:themeTint="A5"/>
      <w:sz w:val="24"/>
      <w:lang w:eastAsia="ru-RU"/>
    </w:rPr>
  </w:style>
  <w:style w:type="paragraph" w:styleId="aff1">
    <w:name w:val="TOC Heading"/>
    <w:basedOn w:val="1"/>
    <w:next w:val="a0"/>
    <w:uiPriority w:val="39"/>
    <w:unhideWhenUsed/>
    <w:qFormat/>
    <w:rsid w:val="000108A2"/>
    <w:pPr>
      <w:spacing w:before="240" w:after="120" w:line="259" w:lineRule="auto"/>
      <w:ind w:firstLine="0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ff2">
    <w:name w:val="Таблица_Текст_ЦЕНТР"/>
    <w:basedOn w:val="a0"/>
    <w:rsid w:val="000108A2"/>
    <w:pPr>
      <w:keepLines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ff3">
    <w:name w:val="Таблица_Текст_ЛЕВО"/>
    <w:basedOn w:val="aff2"/>
    <w:rsid w:val="000108A2"/>
    <w:pPr>
      <w:keepLines w:val="0"/>
      <w:ind w:left="28"/>
      <w:jc w:val="left"/>
    </w:pPr>
    <w:rPr>
      <w:rFonts w:cs="Courier New"/>
      <w:szCs w:val="20"/>
    </w:rPr>
  </w:style>
  <w:style w:type="paragraph" w:customStyle="1" w:styleId="aff4">
    <w:name w:val="Таблица_ШАПКА"/>
    <w:next w:val="a0"/>
    <w:rsid w:val="000108A2"/>
    <w:pPr>
      <w:keepNext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zh-CN"/>
    </w:rPr>
  </w:style>
  <w:style w:type="paragraph" w:customStyle="1" w:styleId="aff5">
    <w:name w:val="Таблица_НОМЕР СТОЛБ"/>
    <w:basedOn w:val="aff2"/>
    <w:rsid w:val="000108A2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sid w:val="000108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sid w:val="000108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4">
    <w:name w:val="çàãîëîâîê 2"/>
    <w:basedOn w:val="a0"/>
    <w:next w:val="a0"/>
    <w:rsid w:val="000108A2"/>
    <w:pPr>
      <w:keepNext/>
      <w:widowControl w:val="0"/>
      <w:overflowPunct w:val="0"/>
      <w:autoSpaceDE w:val="0"/>
      <w:autoSpaceDN w:val="0"/>
      <w:adjustRightInd w:val="0"/>
      <w:spacing w:after="0" w:line="-3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iiaeuiue">
    <w:name w:val="Ii?iaeuiue"/>
    <w:rsid w:val="000108A2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ja-JP"/>
    </w:rPr>
  </w:style>
  <w:style w:type="paragraph" w:styleId="aff6">
    <w:name w:val="Body Text"/>
    <w:basedOn w:val="a0"/>
    <w:link w:val="aff7"/>
    <w:rsid w:val="000108A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Основной текст Знак"/>
    <w:basedOn w:val="a1"/>
    <w:link w:val="aff6"/>
    <w:rsid w:val="000108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">
    <w:name w:val="Знак Знак7"/>
    <w:basedOn w:val="a1"/>
    <w:rsid w:val="000108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basedOn w:val="a1"/>
    <w:rsid w:val="000108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sid w:val="000108A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iaeniinee">
    <w:name w:val="ciae niinee"/>
    <w:basedOn w:val="a1"/>
    <w:rsid w:val="000108A2"/>
    <w:rPr>
      <w:vertAlign w:val="superscript"/>
    </w:rPr>
  </w:style>
  <w:style w:type="paragraph" w:customStyle="1" w:styleId="210">
    <w:name w:val="Основной текст с отступом 21"/>
    <w:basedOn w:val="a0"/>
    <w:rsid w:val="000108A2"/>
    <w:pPr>
      <w:spacing w:after="0" w:line="240" w:lineRule="exact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8">
    <w:name w:val="Block Text"/>
    <w:basedOn w:val="a0"/>
    <w:rsid w:val="000108A2"/>
    <w:pPr>
      <w:shd w:val="clear" w:color="auto" w:fill="FFFFFF"/>
      <w:spacing w:after="0" w:line="240" w:lineRule="auto"/>
      <w:ind w:left="-180" w:right="-285" w:firstLine="720"/>
      <w:jc w:val="both"/>
    </w:pPr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paragraph" w:styleId="25">
    <w:name w:val="Body Text 2"/>
    <w:basedOn w:val="a0"/>
    <w:link w:val="26"/>
    <w:rsid w:val="000108A2"/>
    <w:pPr>
      <w:spacing w:after="0" w:line="360" w:lineRule="auto"/>
      <w:ind w:right="-2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0108A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3">
    <w:name w:val="Body Text 3"/>
    <w:basedOn w:val="a0"/>
    <w:link w:val="34"/>
    <w:rsid w:val="000108A2"/>
    <w:pPr>
      <w:spacing w:after="0" w:line="36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character" w:customStyle="1" w:styleId="34">
    <w:name w:val="Основной текст 3 Знак"/>
    <w:basedOn w:val="a1"/>
    <w:link w:val="33"/>
    <w:rsid w:val="000108A2"/>
    <w:rPr>
      <w:rFonts w:ascii="Times New Roman" w:eastAsia="Times New Roman" w:hAnsi="Times New Roman" w:cs="Times New Roman"/>
      <w:bCs/>
      <w:color w:val="000000"/>
      <w:sz w:val="28"/>
      <w:szCs w:val="24"/>
      <w:lang w:eastAsia="ru-RU"/>
    </w:rPr>
  </w:style>
  <w:style w:type="character" w:styleId="aff9">
    <w:name w:val="Emphasis"/>
    <w:basedOn w:val="a1"/>
    <w:qFormat/>
    <w:rsid w:val="000108A2"/>
    <w:rPr>
      <w:i/>
      <w:iCs/>
    </w:rPr>
  </w:style>
  <w:style w:type="paragraph" w:styleId="35">
    <w:name w:val="Body Text Indent 3"/>
    <w:basedOn w:val="a0"/>
    <w:link w:val="36"/>
    <w:rsid w:val="000108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0108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1">
    <w:name w:val="çàãîëîâîê 4"/>
    <w:basedOn w:val="a0"/>
    <w:next w:val="a0"/>
    <w:rsid w:val="000108A2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Îñíîâíîé òåêñò 21"/>
    <w:basedOn w:val="a0"/>
    <w:rsid w:val="000108A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6">
    <w:name w:val="çàãîëîâîê 1"/>
    <w:basedOn w:val="a0"/>
    <w:next w:val="a0"/>
    <w:rsid w:val="000108A2"/>
    <w:pPr>
      <w:keepNext/>
      <w:widowControl w:val="0"/>
      <w:overflowPunct w:val="0"/>
      <w:autoSpaceDE w:val="0"/>
      <w:autoSpaceDN w:val="0"/>
      <w:adjustRightInd w:val="0"/>
      <w:spacing w:after="0" w:line="-12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a">
    <w:name w:val="ГУ Знак"/>
    <w:basedOn w:val="a1"/>
    <w:rsid w:val="000108A2"/>
    <w:rPr>
      <w:rFonts w:ascii="Arial" w:hAnsi="Arial"/>
      <w:b/>
      <w:noProof w:val="0"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rsid w:val="000108A2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6"/>
      <w:szCs w:val="26"/>
      <w:u w:val="single"/>
      <w:lang w:eastAsia="ru-RU"/>
    </w:rPr>
  </w:style>
  <w:style w:type="character" w:customStyle="1" w:styleId="3333">
    <w:name w:val="3333 отдел Знак"/>
    <w:basedOn w:val="a1"/>
    <w:rsid w:val="000108A2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rsid w:val="000108A2"/>
    <w:pPr>
      <w:widowControl w:val="0"/>
      <w:autoSpaceDE w:val="0"/>
      <w:autoSpaceDN w:val="0"/>
      <w:adjustRightInd w:val="0"/>
      <w:spacing w:after="0" w:line="280" w:lineRule="auto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1">
    <w:name w:val="c1"/>
    <w:basedOn w:val="a1"/>
    <w:rsid w:val="000108A2"/>
  </w:style>
  <w:style w:type="paragraph" w:customStyle="1" w:styleId="-20">
    <w:name w:val="Нормальный-2"/>
    <w:basedOn w:val="a0"/>
    <w:rsid w:val="000108A2"/>
    <w:pPr>
      <w:suppressAutoHyphens/>
      <w:spacing w:before="120" w:after="0" w:line="240" w:lineRule="auto"/>
      <w:ind w:left="284" w:right="170" w:firstLine="851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FontStyle22">
    <w:name w:val="Font Style22"/>
    <w:basedOn w:val="a1"/>
    <w:rsid w:val="000108A2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rsid w:val="000108A2"/>
    <w:pPr>
      <w:widowControl w:val="0"/>
      <w:suppressAutoHyphens/>
      <w:autoSpaceDE w:val="0"/>
      <w:spacing w:after="0" w:line="274" w:lineRule="exact"/>
      <w:ind w:firstLine="701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">
    <w:name w:val="Style2"/>
    <w:basedOn w:val="a0"/>
    <w:rsid w:val="000108A2"/>
    <w:pPr>
      <w:widowControl w:val="0"/>
      <w:autoSpaceDE w:val="0"/>
      <w:autoSpaceDN w:val="0"/>
      <w:adjustRightInd w:val="0"/>
      <w:spacing w:after="0" w:line="365" w:lineRule="exact"/>
      <w:ind w:firstLine="29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0108A2"/>
    <w:pPr>
      <w:widowControl w:val="0"/>
      <w:autoSpaceDE w:val="0"/>
      <w:autoSpaceDN w:val="0"/>
      <w:adjustRightInd w:val="0"/>
      <w:spacing w:after="0" w:line="355" w:lineRule="exact"/>
      <w:ind w:firstLine="144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0108A2"/>
    <w:pPr>
      <w:widowControl w:val="0"/>
      <w:autoSpaceDE w:val="0"/>
      <w:autoSpaceDN w:val="0"/>
      <w:adjustRightInd w:val="0"/>
      <w:spacing w:after="0" w:line="355" w:lineRule="exact"/>
      <w:ind w:hanging="27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0108A2"/>
    <w:pPr>
      <w:widowControl w:val="0"/>
      <w:autoSpaceDE w:val="0"/>
      <w:autoSpaceDN w:val="0"/>
      <w:adjustRightInd w:val="0"/>
      <w:spacing w:after="0" w:line="346" w:lineRule="exact"/>
      <w:ind w:firstLine="288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0108A2"/>
    <w:pPr>
      <w:widowControl w:val="0"/>
      <w:autoSpaceDE w:val="0"/>
      <w:autoSpaceDN w:val="0"/>
      <w:adjustRightInd w:val="0"/>
      <w:spacing w:after="0" w:line="394" w:lineRule="exact"/>
      <w:ind w:firstLine="422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0108A2"/>
    <w:pPr>
      <w:widowControl w:val="0"/>
      <w:autoSpaceDE w:val="0"/>
      <w:autoSpaceDN w:val="0"/>
      <w:adjustRightInd w:val="0"/>
      <w:spacing w:after="0" w:line="358" w:lineRule="exact"/>
      <w:ind w:firstLine="1190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45">
    <w:name w:val="Font Style45"/>
    <w:basedOn w:val="a1"/>
    <w:rsid w:val="000108A2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sid w:val="000108A2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sid w:val="000108A2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sid w:val="000108A2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8">
    <w:name w:val="Знак1"/>
    <w:basedOn w:val="a0"/>
    <w:rsid w:val="000108A2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Arial" w:eastAsia="Times New Roman" w:hAnsi="Arial" w:cs="Times New Roman"/>
      <w:b/>
      <w:bCs/>
      <w:caps/>
      <w:sz w:val="32"/>
      <w:szCs w:val="32"/>
      <w:lang w:val="en-US"/>
    </w:rPr>
  </w:style>
  <w:style w:type="paragraph" w:customStyle="1" w:styleId="ConsPlusNormal">
    <w:name w:val="ConsPlusNormal"/>
    <w:rsid w:val="00010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72">
    <w:name w:val="Сетка таблицы7"/>
    <w:basedOn w:val="a2"/>
    <w:next w:val="af3"/>
    <w:uiPriority w:val="39"/>
    <w:rsid w:val="00010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7740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ggp.narod.ru/izvinit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gp.narod.ru/izvinite.htm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B3A24-DA09-4077-BB48-A7B4B620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22730</Words>
  <Characters>129561</Characters>
  <Application>Microsoft Office Word</Application>
  <DocSecurity>0</DocSecurity>
  <Lines>1079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Shishkov</dc:creator>
  <cp:lastModifiedBy>Sasha</cp:lastModifiedBy>
  <cp:revision>3</cp:revision>
  <cp:lastPrinted>2012-03-27T07:57:00Z</cp:lastPrinted>
  <dcterms:created xsi:type="dcterms:W3CDTF">2021-06-27T20:38:00Z</dcterms:created>
  <dcterms:modified xsi:type="dcterms:W3CDTF">2021-06-27T20:44:00Z</dcterms:modified>
</cp:coreProperties>
</file>