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23" w:rsidRPr="001C08AD" w:rsidRDefault="00F81423" w:rsidP="00EA471A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4187B71" wp14:editId="1A448D66">
            <wp:simplePos x="0" y="0"/>
            <wp:positionH relativeFrom="column">
              <wp:posOffset>2740660</wp:posOffset>
            </wp:positionH>
            <wp:positionV relativeFrom="paragraph">
              <wp:posOffset>-344805</wp:posOffset>
            </wp:positionV>
            <wp:extent cx="640080" cy="920115"/>
            <wp:effectExtent l="0" t="0" r="7620" b="0"/>
            <wp:wrapThrough wrapText="bothSides">
              <wp:wrapPolygon edited="0">
                <wp:start x="0" y="0"/>
                <wp:lineTo x="0" y="21019"/>
                <wp:lineTo x="21214" y="21019"/>
                <wp:lineTo x="2121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471A" w:rsidRPr="001C08AD" w:rsidRDefault="00EA471A" w:rsidP="00EA471A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81423" w:rsidRPr="001C08AD" w:rsidRDefault="00F81423" w:rsidP="00F8142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34D16" w:rsidRPr="001C08AD" w:rsidRDefault="00785241" w:rsidP="00E34D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</w:t>
      </w:r>
      <w:r w:rsidR="00F81423"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ДМИНИСТРАЦИЯ   ШАЛИНСКОГО ГОРОДСКОГО ОКРУГА</w:t>
      </w:r>
    </w:p>
    <w:p w:rsidR="00F81423" w:rsidRPr="001C08AD" w:rsidRDefault="00353EB6" w:rsidP="00E34D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                    </w:t>
      </w:r>
      <w:proofErr w:type="gramStart"/>
      <w:r w:rsidR="00F81423" w:rsidRPr="001C08AD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>П</w:t>
      </w:r>
      <w:proofErr w:type="gramEnd"/>
      <w:r w:rsidR="00F81423" w:rsidRPr="001C08AD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О С Т А Н О В Л Е Н И Е</w:t>
      </w:r>
      <w:r w:rsidR="00785241" w:rsidRPr="001C08AD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         </w:t>
      </w:r>
      <w:r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>ПРОЕКТ</w:t>
      </w:r>
      <w:r w:rsidR="00785241" w:rsidRPr="001C08AD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    </w:t>
      </w:r>
    </w:p>
    <w:tbl>
      <w:tblPr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9414"/>
      </w:tblGrid>
      <w:tr w:rsidR="00F81423" w:rsidRPr="001C08AD" w:rsidTr="009A550D">
        <w:trPr>
          <w:trHeight w:val="19"/>
        </w:trPr>
        <w:tc>
          <w:tcPr>
            <w:tcW w:w="9414" w:type="dxa"/>
            <w:tcBorders>
              <w:top w:val="double" w:sz="18" w:space="0" w:color="000000"/>
              <w:left w:val="nil"/>
              <w:bottom w:val="nil"/>
              <w:right w:val="nil"/>
            </w:tcBorders>
          </w:tcPr>
          <w:p w:rsidR="00F81423" w:rsidRPr="001C08AD" w:rsidRDefault="00F81423" w:rsidP="00F81423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916CB" w:rsidRPr="001C08AD" w:rsidRDefault="005916CB" w:rsidP="005916CB">
      <w:pPr>
        <w:widowControl w:val="0"/>
        <w:autoSpaceDE w:val="0"/>
        <w:autoSpaceDN w:val="0"/>
        <w:adjustRightInd w:val="0"/>
        <w:spacing w:after="0" w:line="240" w:lineRule="auto"/>
        <w:ind w:firstLine="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«</w:t>
      </w:r>
      <w:r w:rsidR="00A81A71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 </w:t>
      </w:r>
      <w:r w:rsidR="00A81A71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</w:t>
      </w:r>
      <w:r w:rsidR="00E34D16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863C62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1047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63C62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года  № </w:t>
      </w:r>
      <w:r w:rsidR="00A81A71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</w:p>
    <w:p w:rsidR="0070509E" w:rsidRDefault="0070509E" w:rsidP="005916C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916CB" w:rsidRPr="001C08AD" w:rsidRDefault="005916CB" w:rsidP="005916C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пгт</w:t>
      </w:r>
      <w:proofErr w:type="spellEnd"/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. Шаля</w:t>
      </w:r>
    </w:p>
    <w:p w:rsidR="00B27818" w:rsidRDefault="00B27818" w:rsidP="00F8142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0509E" w:rsidRPr="001C08AD" w:rsidRDefault="0070509E" w:rsidP="00F8142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81423" w:rsidRPr="001C08AD" w:rsidRDefault="00F81423" w:rsidP="00F8142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О внесении изменений в постановление администрации Шалинского городского округа от 30.03.2018 года № 181«</w:t>
      </w:r>
      <w:r w:rsidR="000D1439" w:rsidRPr="001C08A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0D1439" w:rsidRPr="001C08AD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Об утверждении муниципальной программы «Формирование комфортной  городской среды на территории Шалинского городского округа</w:t>
      </w:r>
      <w:r w:rsidR="00A61AEF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 xml:space="preserve"> на </w:t>
      </w:r>
      <w:r w:rsidR="00A61AEF" w:rsidRPr="00A61AEF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2018-202</w:t>
      </w:r>
      <w:r w:rsidR="00441CB1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4</w:t>
      </w:r>
      <w:r w:rsidR="00A61AEF" w:rsidRPr="00A61AEF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 xml:space="preserve"> годы</w:t>
      </w:r>
      <w:r w:rsidR="000D1439" w:rsidRPr="001C08A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</w:p>
    <w:p w:rsidR="00601C96" w:rsidRPr="0070509E" w:rsidRDefault="00F81423" w:rsidP="007050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3EA5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F0D6F" w:rsidRPr="0070509E">
        <w:rPr>
          <w:rFonts w:ascii="Times New Roman" w:eastAsia="Times New Roman" w:hAnsi="Times New Roman" w:cs="Times New Roman"/>
          <w:bCs/>
          <w:sz w:val="28"/>
          <w:szCs w:val="28"/>
        </w:rPr>
        <w:t>а основании письма Министерства энергетики и жилищно</w:t>
      </w:r>
      <w:r w:rsidR="00450ECC" w:rsidRPr="007050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0D6F" w:rsidRPr="0070509E">
        <w:rPr>
          <w:rFonts w:ascii="Times New Roman" w:eastAsia="Times New Roman" w:hAnsi="Times New Roman" w:cs="Times New Roman"/>
          <w:bCs/>
          <w:sz w:val="28"/>
          <w:szCs w:val="28"/>
        </w:rPr>
        <w:t>- коммунального хозяйства Свердловской области от 15.06.2022 года №11-06-08/5762 «О продлении срока реализации муниципальной программы»</w:t>
      </w:r>
      <w:r w:rsidR="00253EA5" w:rsidRPr="0070509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01C96" w:rsidRPr="007050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администрация Шалинского городского округа</w:t>
      </w:r>
    </w:p>
    <w:p w:rsidR="00F81423" w:rsidRPr="0070509E" w:rsidRDefault="00F81423" w:rsidP="00705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509E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ПОСТАНОВЛЯЕТ:  </w:t>
      </w:r>
    </w:p>
    <w:p w:rsidR="0000203A" w:rsidRPr="0000203A" w:rsidRDefault="00253EA5" w:rsidP="0070509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r w:rsidR="0070509E"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1A9D" w:rsidRPr="00331A9D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00203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31A9D"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>в постановлени</w:t>
      </w:r>
      <w:r w:rsidR="0070509E" w:rsidRPr="00331A9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Шалинского городского округа от 30.03.2018 года №181</w:t>
      </w:r>
      <w:r w:rsidR="00331A9D"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 «Формирование современной городской среды на территории Шалинского городского округа на 2018-2024 годы»</w:t>
      </w:r>
      <w:r w:rsidR="0070509E" w:rsidRPr="00331A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0203A">
        <w:rPr>
          <w:rFonts w:ascii="Times New Roman" w:hAnsi="Times New Roman"/>
          <w:sz w:val="28"/>
          <w:szCs w:val="28"/>
        </w:rPr>
        <w:t>:</w:t>
      </w:r>
    </w:p>
    <w:p w:rsidR="0000203A" w:rsidRDefault="0000203A" w:rsidP="0000203A">
      <w:pPr>
        <w:pStyle w:val="a3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70509E" w:rsidRPr="00331A9D">
        <w:rPr>
          <w:rFonts w:ascii="Times New Roman" w:hAnsi="Times New Roman"/>
          <w:sz w:val="28"/>
          <w:szCs w:val="28"/>
        </w:rPr>
        <w:t xml:space="preserve"> наименовании и далее по тексту слова </w:t>
      </w:r>
      <w:r w:rsidR="00454A08"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«на 2018 – 2024 годы» </w:t>
      </w:r>
      <w:r w:rsidR="0070509E"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словами </w:t>
      </w:r>
      <w:r w:rsidR="00454A08" w:rsidRPr="00331A9D">
        <w:rPr>
          <w:rFonts w:ascii="Times New Roman" w:eastAsia="Times New Roman" w:hAnsi="Times New Roman"/>
          <w:sz w:val="28"/>
          <w:szCs w:val="28"/>
          <w:lang w:eastAsia="ru-RU"/>
        </w:rPr>
        <w:t>«до 2027 года</w:t>
      </w:r>
      <w:r w:rsidR="00331A9D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53EA5" w:rsidRPr="0000203A" w:rsidRDefault="00014E08" w:rsidP="0000203A">
      <w:pPr>
        <w:pStyle w:val="a3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03A">
        <w:rPr>
          <w:rFonts w:ascii="Times New Roman" w:eastAsia="Times New Roman" w:hAnsi="Times New Roman"/>
          <w:sz w:val="28"/>
          <w:szCs w:val="28"/>
          <w:lang w:eastAsia="ru-RU"/>
        </w:rPr>
        <w:t>Муниципальную программу «Формирование комфортной городской среды на территории Шалинского городского округа на 2018 – 202</w:t>
      </w:r>
      <w:r w:rsidR="00441CB1" w:rsidRPr="0000203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020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изложить в новой редакции (прилагается)</w:t>
      </w:r>
      <w:r w:rsidR="00253EA5" w:rsidRPr="000020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24E2" w:rsidRPr="0070509E" w:rsidRDefault="005B3CF9" w:rsidP="007050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24E2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2079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3EA5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 силу Постановление администрации Шалинского городского округа от 25.10.2022 года №666 «О внесении изменений в постановление администрации Шалинского городского округа от 30.03.2018 года № 181««Об утверждении муниципальной программы «Формирование комфортной  городской среды на территории Шалинского городского округа</w:t>
      </w:r>
      <w:r w:rsidR="00512079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2018-2024 годы</w:t>
      </w:r>
      <w:r w:rsidR="00253EA5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08AD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1423" w:rsidRPr="0070509E" w:rsidRDefault="005B3CF9" w:rsidP="007050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1423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</w:t>
      </w:r>
      <w:proofErr w:type="spellStart"/>
      <w:r w:rsidR="00F81423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Шалинский</w:t>
      </w:r>
      <w:proofErr w:type="spellEnd"/>
      <w:r w:rsidR="00F81423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администрации Шалинского городского округа.</w:t>
      </w:r>
    </w:p>
    <w:p w:rsidR="00F81423" w:rsidRPr="0070509E" w:rsidRDefault="005B3CF9" w:rsidP="007050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F81423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выполнения настоящего постановления возложить на заместителя главы администрации - начальника отдела администрации Шалинского городского округа А.П. Зайцева.</w:t>
      </w:r>
    </w:p>
    <w:p w:rsidR="001C08AD" w:rsidRDefault="001C08AD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0509E" w:rsidRDefault="0070509E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0509E" w:rsidRDefault="0070509E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701F7" w:rsidRPr="001C08AD" w:rsidRDefault="00841047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Шалинского городского округа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</w:t>
      </w:r>
      <w:r w:rsidR="00B96859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7050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А.П. </w:t>
      </w: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Богатырев</w:t>
      </w:r>
      <w:r w:rsidR="00B96859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439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</w:t>
      </w:r>
      <w:r w:rsidR="006701F7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</w:t>
      </w:r>
    </w:p>
    <w:p w:rsidR="00014E08" w:rsidRDefault="006701F7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</w:t>
      </w:r>
      <w:r w:rsid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</w:t>
      </w:r>
    </w:p>
    <w:p w:rsidR="0070509E" w:rsidRDefault="00014E0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                                                                   </w:t>
      </w:r>
    </w:p>
    <w:p w:rsidR="00F81423" w:rsidRPr="001C08AD" w:rsidRDefault="0070509E" w:rsidP="0070509E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</w:t>
      </w:r>
      <w:r w:rsidR="00F81423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к постановлению 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администрации Шалинского 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городского округа 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0D1439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</w:t>
      </w:r>
      <w:r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7050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 «</w:t>
      </w:r>
      <w:r w:rsidR="005916CB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</w:t>
      </w:r>
      <w:r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</w:t>
      </w:r>
      <w:r w:rsidR="005916CB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_______202</w:t>
      </w:r>
      <w:r w:rsidR="00841047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г. № </w:t>
      </w:r>
      <w:r w:rsidR="005916CB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1C08AD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МУНИЦИПАЛЬНАЯ ПРОГРАММА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«ФОРМИРОВАНИЕ </w:t>
      </w:r>
      <w:r w:rsidR="000D1439"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КОМФОРТНОЙ</w:t>
      </w:r>
      <w:r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ГОРОДСКОЙ СРЕДЫ 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НА ТЕРРИТОРИИ ШАЛИНСКОГО ГОРОДСКОГО ОКРУГА </w:t>
      </w:r>
    </w:p>
    <w:p w:rsidR="00F81423" w:rsidRPr="001C08AD" w:rsidRDefault="008A5C1C" w:rsidP="00F81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ДО 2027 ГОДА</w:t>
      </w:r>
      <w:r w:rsidR="00F81423"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» 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ПАСПОРТ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программы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«Формирование </w:t>
      </w:r>
      <w:r w:rsidR="005916CB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комфортной</w:t>
      </w: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городской среды на территории Шалин</w:t>
      </w:r>
      <w:r w:rsidR="009F0D6F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ского городского округа </w:t>
      </w:r>
      <w:r w:rsidR="008A5C1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2027 года</w:t>
      </w: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ind w:right="27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F81423" w:rsidRPr="001C08AD" w:rsidTr="009A550D">
        <w:trPr>
          <w:trHeight w:val="688"/>
        </w:trPr>
        <w:tc>
          <w:tcPr>
            <w:tcW w:w="2127" w:type="dxa"/>
          </w:tcPr>
          <w:p w:rsidR="00F81423" w:rsidRPr="001C08AD" w:rsidRDefault="00F81423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512" w:type="dxa"/>
          </w:tcPr>
          <w:p w:rsidR="00F81423" w:rsidRPr="001C08AD" w:rsidRDefault="00F81423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Администрация Шалинского городского округа</w:t>
            </w:r>
          </w:p>
        </w:tc>
      </w:tr>
      <w:tr w:rsidR="00F81423" w:rsidRPr="001C08AD" w:rsidTr="009A550D">
        <w:trPr>
          <w:trHeight w:val="362"/>
        </w:trPr>
        <w:tc>
          <w:tcPr>
            <w:tcW w:w="2127" w:type="dxa"/>
          </w:tcPr>
          <w:p w:rsidR="00F81423" w:rsidRPr="001C08AD" w:rsidRDefault="00F81423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512" w:type="dxa"/>
          </w:tcPr>
          <w:p w:rsidR="00F81423" w:rsidRPr="001C08AD" w:rsidRDefault="00F81423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2018 - 202</w:t>
            </w:r>
            <w:r w:rsidR="007725C4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7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годы</w:t>
            </w:r>
          </w:p>
        </w:tc>
      </w:tr>
      <w:tr w:rsidR="00F81423" w:rsidRPr="001C08AD" w:rsidTr="009A550D">
        <w:tc>
          <w:tcPr>
            <w:tcW w:w="2127" w:type="dxa"/>
          </w:tcPr>
          <w:p w:rsidR="00F81423" w:rsidRPr="001C08AD" w:rsidRDefault="00F81423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Цели и задачи программы</w:t>
            </w:r>
          </w:p>
        </w:tc>
        <w:tc>
          <w:tcPr>
            <w:tcW w:w="7512" w:type="dxa"/>
          </w:tcPr>
          <w:p w:rsidR="00F81423" w:rsidRPr="001C08AD" w:rsidRDefault="00F81423" w:rsidP="00F81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Цель: повышение уровня комфорта городской среды для улучшения условий проживания населения</w:t>
            </w:r>
            <w:r w:rsidRPr="001C08AD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 на территории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Шалинского городского округа</w:t>
            </w:r>
          </w:p>
          <w:p w:rsidR="00F81423" w:rsidRPr="001C08AD" w:rsidRDefault="00F81423" w:rsidP="00F81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Задачи:</w:t>
            </w:r>
          </w:p>
          <w:p w:rsidR="00F81423" w:rsidRPr="001C08AD" w:rsidRDefault="00F81423" w:rsidP="00F81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1) обеспечение проведения мероприятий по благоустройству дворовых территорий, расположенных на территории Шалинского городского округа;</w:t>
            </w:r>
          </w:p>
          <w:p w:rsidR="00F81423" w:rsidRPr="001C08AD" w:rsidRDefault="00FC4505" w:rsidP="00F81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</w:t>
            </w:r>
            <w:r w:rsidR="00F81423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)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городского округа</w:t>
            </w:r>
          </w:p>
        </w:tc>
      </w:tr>
      <w:tr w:rsidR="00F81423" w:rsidRPr="001C08AD" w:rsidTr="009A550D">
        <w:tc>
          <w:tcPr>
            <w:tcW w:w="2127" w:type="dxa"/>
          </w:tcPr>
          <w:p w:rsidR="00F81423" w:rsidRPr="001C08AD" w:rsidRDefault="00F81423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Перечень основных целевых показателей подпрограммы</w:t>
            </w:r>
          </w:p>
        </w:tc>
        <w:tc>
          <w:tcPr>
            <w:tcW w:w="7512" w:type="dxa"/>
          </w:tcPr>
          <w:p w:rsidR="00F81423" w:rsidRPr="001C08AD" w:rsidRDefault="00FC4505" w:rsidP="00F81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1</w:t>
            </w:r>
            <w:r w:rsidR="00F81423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) Количество общественных территорий, в которых реализованы проекты их комплексного благоустройства;</w:t>
            </w:r>
          </w:p>
          <w:p w:rsidR="00F81423" w:rsidRPr="001C08AD" w:rsidRDefault="00FC4505" w:rsidP="00F81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</w:t>
            </w:r>
            <w:r w:rsidR="00F81423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) Количество проведенных открытых голосований по выбору общественных территорий Шалинского городского округа, подлежащих благоустройству</w:t>
            </w:r>
          </w:p>
        </w:tc>
      </w:tr>
      <w:tr w:rsidR="00F81423" w:rsidRPr="001C08AD" w:rsidTr="009A550D">
        <w:tc>
          <w:tcPr>
            <w:tcW w:w="2127" w:type="dxa"/>
          </w:tcPr>
          <w:p w:rsidR="00F81423" w:rsidRPr="001C08AD" w:rsidRDefault="00F81423" w:rsidP="0067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Объемы финансирования программы по годам реализации </w:t>
            </w:r>
            <w:hyperlink w:anchor="P89" w:history="1">
              <w:r w:rsidRPr="001C08AD">
                <w:rPr>
                  <w:rFonts w:ascii="Liberation Serif" w:eastAsia="Calibri" w:hAnsi="Liberation Serif" w:cs="Times New Roman"/>
                  <w:color w:val="000000"/>
                  <w:sz w:val="26"/>
                  <w:szCs w:val="26"/>
                </w:rPr>
                <w:t>&lt;*&gt;</w:t>
              </w:r>
            </w:hyperlink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 руб</w:t>
            </w:r>
            <w:r w:rsidR="006701F7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7512" w:type="dxa"/>
          </w:tcPr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ВСЕГО: </w:t>
            </w:r>
            <w:r w:rsidR="009309F5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8 177 658</w:t>
            </w:r>
            <w:r w:rsidR="00D25926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,00 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руб</w:t>
            </w:r>
            <w:r w:rsidR="00631BB5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2018 год </w:t>
            </w:r>
            <w:r w:rsidRPr="001C08AD">
              <w:rPr>
                <w:rFonts w:ascii="Liberation Serif" w:eastAsia="Calibri" w:hAnsi="Liberation Serif" w:cs="Arial"/>
                <w:sz w:val="26"/>
                <w:szCs w:val="26"/>
              </w:rPr>
              <w:t>–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</w:t>
            </w:r>
            <w:r w:rsidR="006701F7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299</w:t>
            </w:r>
            <w:r w:rsidR="00841047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 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97</w:t>
            </w:r>
            <w:r w:rsidR="00841047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0,00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руб</w:t>
            </w:r>
            <w:r w:rsidR="00841047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2019 год –   </w:t>
            </w:r>
            <w:r w:rsidRPr="001C08AD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5</w:t>
            </w:r>
            <w:r w:rsidR="00841047" w:rsidRPr="001C08AD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 </w:t>
            </w:r>
            <w:r w:rsidRPr="001C08AD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877</w:t>
            </w:r>
            <w:r w:rsidR="00841047" w:rsidRPr="001C08AD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 </w:t>
            </w:r>
            <w:r w:rsidRPr="001C08AD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688</w:t>
            </w:r>
            <w:r w:rsidR="00841047" w:rsidRPr="001C08AD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, 00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руб</w:t>
            </w:r>
            <w:r w:rsidR="00841047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2020 год – </w:t>
            </w:r>
            <w:r w:rsidR="006701F7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</w:t>
            </w:r>
            <w:r w:rsidR="00E637AD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</w:t>
            </w:r>
            <w:r w:rsidR="00841047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41047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  0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 xml:space="preserve">2022 год –  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</w:t>
            </w:r>
            <w:r w:rsidR="00841047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,00 </w:t>
            </w:r>
            <w:r w:rsidR="00841047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рублей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2023 год – 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1 30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="00841047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 000,00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9309F5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200</w:t>
            </w:r>
            <w:r w:rsidR="00D25926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000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,00 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лей.</w:t>
            </w:r>
            <w:r w:rsidR="008F1DCC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 </w:t>
            </w:r>
          </w:p>
          <w:p w:rsidR="007725C4" w:rsidRPr="001C08AD" w:rsidRDefault="007725C4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2025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год – 200 000,00 рублей</w:t>
            </w:r>
          </w:p>
          <w:p w:rsidR="007725C4" w:rsidRPr="001C08AD" w:rsidRDefault="007725C4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год – 200 000,00 рублей</w:t>
            </w:r>
          </w:p>
          <w:p w:rsidR="007725C4" w:rsidRPr="001C08AD" w:rsidRDefault="007725C4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2027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год – 400 000,00 рублей</w:t>
            </w:r>
          </w:p>
          <w:p w:rsidR="007725C4" w:rsidRPr="001C08AD" w:rsidRDefault="007725C4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областной бюджет</w:t>
            </w:r>
            <w:r w:rsidR="009309F5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: 5 686 000,00 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руб</w:t>
            </w:r>
            <w:r w:rsidR="00107D08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8F1DCC" w:rsidRPr="001C08AD" w:rsidRDefault="00591E85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2018 год – 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0,00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5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 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686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000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</w:t>
            </w:r>
            <w:r w:rsidR="00591E8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0,00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591E85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2021 год – 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0,00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0,00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2023 год –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</w:t>
            </w:r>
            <w:r w:rsidR="00591E8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0,00 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рублей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0,00 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7725C4" w:rsidRPr="001C08AD" w:rsidRDefault="007725C4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2025 год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– 0,00 рублей;</w:t>
            </w:r>
          </w:p>
          <w:p w:rsidR="007725C4" w:rsidRPr="001C08AD" w:rsidRDefault="007725C4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год – 0,00 рублей;</w:t>
            </w:r>
          </w:p>
          <w:p w:rsidR="007725C4" w:rsidRPr="001C08AD" w:rsidRDefault="007725C4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2027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год – 0,00 рублей.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8F1DCC" w:rsidRPr="001C08AD" w:rsidRDefault="00631BB5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местный бюджет: </w:t>
            </w:r>
            <w:r w:rsidR="00D25926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1 391 658</w:t>
            </w:r>
            <w:r w:rsidR="00591E85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,00 </w:t>
            </w:r>
            <w:r w:rsidR="008F1DCC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руб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лей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299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 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97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0,00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191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 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688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,00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2020 год – </w:t>
            </w:r>
            <w:r w:rsidR="00591E8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0,00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0,00руб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107D08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2023 год – 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00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000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руб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D25926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2024 год – 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200 0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00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,00 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руб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лей;</w:t>
            </w:r>
          </w:p>
          <w:p w:rsidR="009309F5" w:rsidRPr="001C08AD" w:rsidRDefault="009309F5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200 000,00 рублей;</w:t>
            </w:r>
          </w:p>
          <w:p w:rsidR="009309F5" w:rsidRPr="001C08AD" w:rsidRDefault="009309F5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200 000,00 рублей;</w:t>
            </w:r>
          </w:p>
          <w:p w:rsidR="009309F5" w:rsidRPr="001C08AD" w:rsidRDefault="009309F5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400 000,00 рублей.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внебюджетные средства </w:t>
            </w:r>
            <w:hyperlink r:id="rId10" w:anchor="P89" w:history="1">
              <w:r w:rsidRPr="001C08AD">
                <w:rPr>
                  <w:rStyle w:val="ae"/>
                  <w:rFonts w:ascii="Liberation Serif" w:eastAsia="Calibri" w:hAnsi="Liberation Serif"/>
                  <w:b/>
                  <w:color w:val="000000"/>
                  <w:sz w:val="26"/>
                  <w:szCs w:val="26"/>
                </w:rPr>
                <w:t>&lt;*&gt;</w:t>
              </w:r>
            </w:hyperlink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: </w:t>
            </w:r>
            <w:r w:rsidR="009309F5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1 10</w:t>
            </w:r>
            <w:r w:rsidR="00107D08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0 000,00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 руб</w:t>
            </w:r>
            <w:r w:rsidR="00107D08"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8F1DCC" w:rsidRPr="001C08AD" w:rsidRDefault="00107D08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2018 год –  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0,00 руб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107D08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2019 год –  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0,00 руб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="008F1DCC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2020 год –  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0,00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2021 год –  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2022 год –  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8F1DCC" w:rsidRPr="001C08AD" w:rsidRDefault="008F1DCC" w:rsidP="008F1DC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2023 год – 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1 10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0 000,00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F81423" w:rsidRPr="001C08AD" w:rsidRDefault="008F1DCC" w:rsidP="00591E8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2024 год –  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</w:t>
            </w:r>
            <w:r w:rsidR="00107D08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лей</w:t>
            </w:r>
            <w:r w:rsidR="009309F5"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:rsidR="009309F5" w:rsidRPr="001C08AD" w:rsidRDefault="009309F5" w:rsidP="00591E8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0,00 рублей;</w:t>
            </w:r>
          </w:p>
          <w:p w:rsidR="009309F5" w:rsidRPr="001C08AD" w:rsidRDefault="009309F5" w:rsidP="00591E8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0,00 рублей;</w:t>
            </w:r>
          </w:p>
          <w:p w:rsidR="009309F5" w:rsidRPr="001C08AD" w:rsidRDefault="009309F5" w:rsidP="00591E8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0,00 рублей.</w:t>
            </w:r>
          </w:p>
        </w:tc>
      </w:tr>
      <w:tr w:rsidR="00F81423" w:rsidRPr="001C08AD" w:rsidTr="009A550D">
        <w:trPr>
          <w:trHeight w:val="455"/>
        </w:trPr>
        <w:tc>
          <w:tcPr>
            <w:tcW w:w="2127" w:type="dxa"/>
          </w:tcPr>
          <w:p w:rsidR="00F81423" w:rsidRPr="001C08AD" w:rsidRDefault="00F81423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 xml:space="preserve">Адрес размещения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подпрограммы в сети Интернет</w:t>
            </w:r>
          </w:p>
        </w:tc>
        <w:tc>
          <w:tcPr>
            <w:tcW w:w="7512" w:type="dxa"/>
          </w:tcPr>
          <w:p w:rsidR="00F81423" w:rsidRPr="001C08AD" w:rsidRDefault="00F81423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 xml:space="preserve">сайт </w:t>
            </w:r>
            <w:r w:rsidR="00441CB1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администрации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Шалинского городского округа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http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://</w:t>
            </w:r>
            <w:proofErr w:type="spellStart"/>
            <w:r w:rsidRPr="001C08AD"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shalya</w:t>
            </w:r>
            <w:proofErr w:type="spellEnd"/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.</w:t>
            </w:r>
            <w:proofErr w:type="spellStart"/>
            <w:r w:rsidRPr="001C08AD"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/      </w:t>
            </w:r>
          </w:p>
        </w:tc>
      </w:tr>
    </w:tbl>
    <w:p w:rsidR="00F81423" w:rsidRPr="001C08AD" w:rsidRDefault="00F81423" w:rsidP="00F8142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1423" w:rsidRPr="001C08AD" w:rsidRDefault="00F81423" w:rsidP="00F8142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1C08AD">
        <w:rPr>
          <w:rFonts w:ascii="Liberation Serif" w:eastAsia="Times New Roman" w:hAnsi="Liberation Serif" w:cs="Times New Roman"/>
          <w:sz w:val="20"/>
          <w:szCs w:val="20"/>
          <w:lang w:eastAsia="ru-RU"/>
        </w:rPr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 w:rsidR="00F81423" w:rsidRPr="001C08AD" w:rsidRDefault="00F81423" w:rsidP="00F8142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Раздел 1. ХАРАКТЕРИСТИКА И АНАЛИЗ ТЕКУЩЕГО СОСТОЯНИЯ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ОБЪЕКТОВ ВНЕШНЕГО БЛАГОУСТРОЙСТВА И ДВОРОВЫХ ТЕРРИТОРИЙ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ШАЛИНСКОГО  ГОРОДСКОГО ОКРУГА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За последние десять лет проблема устойчивого и эффективного функционирования жилищно-коммунального хозяйства Шалинского городского округа приобрела еще большую остроту. В первую очередь это связано с тем, что действующие расходные обязательства на восстановление, модернизацию и развитие объектов благоустройства городского округа не покрывают потребности в его финансировании.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В состав Шалинского городского округа входят 38 населённых пунктов, где расположено 8 общественных территорий (парки, скверы), нуждающихся в благоустройстве и </w:t>
      </w:r>
      <w:r w:rsidR="000D1439" w:rsidRPr="001C08AD">
        <w:rPr>
          <w:rFonts w:ascii="Liberation Serif" w:eastAsia="Calibri" w:hAnsi="Liberation Serif" w:cs="Times New Roman"/>
          <w:sz w:val="24"/>
          <w:szCs w:val="24"/>
        </w:rPr>
        <w:t>75</w:t>
      </w: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дворовых территорий, 2 из которых требуют благоустройства.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В ходе анализа состояния сферы благоустройства в Шалинском городском округе выявлены следующие основные проблемы, которые требуют комплексного подхода: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1) современные условия постоянно меняющейся и развивающейся инфраструктуры городского округа приводят к необходимости адекватного совершенствования благоустройства территорий, выдвигают высокие требования к внешнему облику населенных пунктов.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На сегодняшний день необходимо изменить подход к эстетическим и качественным характеристикам благоустройства парков, скверов, аллей;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2) дворовые территории городского округа, сегодня, по степени благоустроенности не отвечают градостроительным, санитарно-гигиеническим и экологическим требованиям, ухудшают внешний облик населенных пунктов Шалинского городского округа, асфальтовое покрытие дворовых проездов требует ремонта;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Необходимо выполнить минимальные требования по благоустройству дворовых территорий: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- ремонт дворовых проездов;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- обеспечение освещения дворовой территории;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- установка скамеек, урн для мусора;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3) необходим систематический уход за существующими зелеными насаждениями: вырезка поросли, уборка аварийных и старых деревьев, декоративная обрезка, подсадка саженцев, разбивка клумб;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Реализация мероприятий по устранению выявленных проблем возможна при достаточном финансировании, в том числе из средств областного бюджета. Необходимо рассмотреть возможность привлечения частных инвестиций в целях обеспечения городского округа благоустроенной инфраструктурой за счет предоставления субсидий юридическим лицам, индивидуальным предпринимателям, физическим лицам на возмещение затрат на уплату процентов по кредитам, полученным на реализацию инвестиционных проектов.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proofErr w:type="gramStart"/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Мероприятия по благоустройству территорий населенных пунктов, входящих в </w:t>
      </w:r>
      <w:proofErr w:type="spellStart"/>
      <w:r w:rsidRPr="001C08AD">
        <w:rPr>
          <w:rFonts w:ascii="Liberation Serif" w:eastAsia="Calibri" w:hAnsi="Liberation Serif" w:cs="Times New Roman"/>
          <w:sz w:val="24"/>
          <w:szCs w:val="24"/>
        </w:rPr>
        <w:t>Шалинский</w:t>
      </w:r>
      <w:proofErr w:type="spellEnd"/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городской округ, реализуемые в рамках муниципальной программы «</w:t>
      </w:r>
      <w:r w:rsidR="00512079" w:rsidRPr="001C08AD">
        <w:rPr>
          <w:rFonts w:ascii="Liberation Serif" w:eastAsia="Calibri" w:hAnsi="Liberation Serif" w:cs="Times New Roman"/>
          <w:sz w:val="24"/>
          <w:szCs w:val="24"/>
        </w:rPr>
        <w:t xml:space="preserve">Формирование комфортной городской среды на территории Шалинского городского округа </w:t>
      </w:r>
      <w:r w:rsidR="008A5C1C">
        <w:rPr>
          <w:rFonts w:ascii="Liberation Serif" w:eastAsia="Calibri" w:hAnsi="Liberation Serif" w:cs="Times New Roman"/>
          <w:sz w:val="24"/>
          <w:szCs w:val="24"/>
        </w:rPr>
        <w:t>до 2027 года</w:t>
      </w: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», позволят частично </w:t>
      </w:r>
      <w:r w:rsidRPr="001C08AD">
        <w:rPr>
          <w:rFonts w:ascii="Liberation Serif" w:eastAsia="Calibri" w:hAnsi="Liberation Serif" w:cs="Times New Roman"/>
          <w:sz w:val="24"/>
          <w:szCs w:val="24"/>
        </w:rPr>
        <w:lastRenderedPageBreak/>
        <w:t xml:space="preserve">решить выявленные проблемы, тем самым создавая благоприятный социальный микроклимат и комфортные условия проживания населения городского округа. </w:t>
      </w:r>
      <w:proofErr w:type="gramEnd"/>
    </w:p>
    <w:p w:rsidR="00F81423" w:rsidRPr="001C08AD" w:rsidRDefault="005B3CF9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hyperlink w:anchor="P755" w:history="1">
        <w:r w:rsidR="00F81423" w:rsidRPr="001C08AD">
          <w:rPr>
            <w:rFonts w:ascii="Liberation Serif" w:eastAsia="Calibri" w:hAnsi="Liberation Serif" w:cs="Times New Roman"/>
            <w:color w:val="000000"/>
            <w:sz w:val="24"/>
            <w:szCs w:val="24"/>
          </w:rPr>
          <w:t>Перечень</w:t>
        </w:r>
      </w:hyperlink>
      <w:r w:rsidR="00F81423" w:rsidRPr="001C08AD">
        <w:rPr>
          <w:rFonts w:ascii="Liberation Serif" w:eastAsia="Calibri" w:hAnsi="Liberation Serif" w:cs="Times New Roman"/>
          <w:sz w:val="24"/>
          <w:szCs w:val="24"/>
        </w:rPr>
        <w:t xml:space="preserve"> дворовых территорий, подлежащих благоустройству в рамках реализации Муниципальной программы «</w:t>
      </w:r>
      <w:r w:rsidR="00512079" w:rsidRPr="001C08AD">
        <w:rPr>
          <w:rFonts w:ascii="Liberation Serif" w:eastAsia="Calibri" w:hAnsi="Liberation Serif" w:cs="Times New Roman"/>
          <w:sz w:val="24"/>
          <w:szCs w:val="24"/>
        </w:rPr>
        <w:t xml:space="preserve">Формирование комфортной городской среды на территории Шалинского городского округа </w:t>
      </w:r>
      <w:r w:rsidR="008A5C1C">
        <w:rPr>
          <w:rFonts w:ascii="Liberation Serif" w:eastAsia="Calibri" w:hAnsi="Liberation Serif" w:cs="Times New Roman"/>
          <w:sz w:val="24"/>
          <w:szCs w:val="24"/>
        </w:rPr>
        <w:t>до 2027 года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», указан в приложении № 3 к Программе.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Адресный </w:t>
      </w:r>
      <w:hyperlink w:anchor="P954" w:history="1">
        <w:r w:rsidRPr="001C08AD">
          <w:rPr>
            <w:rFonts w:ascii="Liberation Serif" w:eastAsia="Calibri" w:hAnsi="Liberation Serif" w:cs="Times New Roman"/>
            <w:color w:val="000000"/>
            <w:sz w:val="24"/>
            <w:szCs w:val="24"/>
          </w:rPr>
          <w:t>перечень</w:t>
        </w:r>
      </w:hyperlink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общественных территорий, нуждающихся в благоустройстве (с учетом их физического состояния) и подлежащих благоустройству в период </w:t>
      </w:r>
      <w:r w:rsidR="008C1C2D" w:rsidRPr="001C08AD">
        <w:rPr>
          <w:rFonts w:ascii="Liberation Serif" w:eastAsia="Calibri" w:hAnsi="Liberation Serif" w:cs="Times New Roman"/>
          <w:sz w:val="24"/>
          <w:szCs w:val="24"/>
        </w:rPr>
        <w:t xml:space="preserve">до </w:t>
      </w:r>
      <w:r w:rsidRPr="001C08AD">
        <w:rPr>
          <w:rFonts w:ascii="Liberation Serif" w:eastAsia="Calibri" w:hAnsi="Liberation Serif" w:cs="Times New Roman"/>
          <w:sz w:val="24"/>
          <w:szCs w:val="24"/>
        </w:rPr>
        <w:t>202</w:t>
      </w:r>
      <w:r w:rsidR="000C1522" w:rsidRPr="001C08AD">
        <w:rPr>
          <w:rFonts w:ascii="Liberation Serif" w:eastAsia="Calibri" w:hAnsi="Liberation Serif" w:cs="Times New Roman"/>
          <w:sz w:val="24"/>
          <w:szCs w:val="24"/>
        </w:rPr>
        <w:t>7</w:t>
      </w: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год</w:t>
      </w:r>
      <w:r w:rsidR="005820D8" w:rsidRPr="001C08AD">
        <w:rPr>
          <w:rFonts w:ascii="Liberation Serif" w:eastAsia="Calibri" w:hAnsi="Liberation Serif" w:cs="Times New Roman"/>
          <w:sz w:val="24"/>
          <w:szCs w:val="24"/>
        </w:rPr>
        <w:t>а</w:t>
      </w:r>
      <w:r w:rsidRPr="001C08AD">
        <w:rPr>
          <w:rFonts w:ascii="Liberation Serif" w:eastAsia="Calibri" w:hAnsi="Liberation Serif" w:cs="Times New Roman"/>
          <w:sz w:val="24"/>
          <w:szCs w:val="24"/>
        </w:rPr>
        <w:t>, указан в приложении № 4 к Программе.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Повышение уровня благоустройства территории Шалинского городского округа невозможно без выполнения мероприятий по благоустройству территорий, находящихся в собственности (пользовании) юридических лиц и индивидуальных предпринимателей, а также территорий, предоставленных для размещения индивидуальных жилых домов.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В целях определения объектов, нуждающихся в благоустройстве, также необходимо провести инвентаризацию уровня благоустройства индивидуальных жилых домов и земельных участков, предоставленных для их размещения.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F81423" w:rsidRPr="00441CB1" w:rsidRDefault="00F81423" w:rsidP="00F81423">
      <w:pPr>
        <w:autoSpaceDE w:val="0"/>
        <w:autoSpaceDN w:val="0"/>
        <w:adjustRightInd w:val="0"/>
        <w:spacing w:after="0"/>
        <w:jc w:val="center"/>
        <w:outlineLvl w:val="1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Раздел 2. ЦЕЛИ И ЗАДАЧИ ПРОГРАММЫ,</w:t>
      </w:r>
    </w:p>
    <w:p w:rsidR="00F81423" w:rsidRPr="00441CB1" w:rsidRDefault="00F81423" w:rsidP="00F81423">
      <w:pPr>
        <w:autoSpaceDE w:val="0"/>
        <w:autoSpaceDN w:val="0"/>
        <w:adjustRightInd w:val="0"/>
        <w:spacing w:after="0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ЦЕЛЕВЫЕ ПОКАЗАТЕЛИ РЕАЛИЗАЦИИ ПРОГРАММЫ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Приоритетный проект «Комфортная городская среда» утвержден Советом при Президенте Российской Федерации по стратегическому развитию и приоритетным проектам в ноябре 2016 года.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В настоящее время требования к качественной и комфортной городской среде значительно выросли. Жители населенных пунктов все больше внимания обращают на социальную инфраструктуру, так как это та часть среды, которая постоянно доступна для населения и является местом коммуникации, совместного проведения досуга. Модернизация городской среды задает новую планку качества мероприятиям, проводимым по ее благоустройству, способствует грамотному планированию при обустройстве общественных пространств. Системная работа с реализацией одного - двух проектов в год создает устойчивый эффект стабильного улучшения облика и комфортности проживания в населенных пунктах городского округа.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Приоритетный проект предусматривает комплекс мероприятий по благоустройству, как дворовых территорий, так и общественно значимых пространств. Средства на реализацию проектов благоустройства планируются выделять из бюджетов трех уровней: федерального, областного и местного.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Проект предусматривает участие жителей в принятии решений по отбору приоритетных объектов для благоустройства в муниципальных образованиях, поддержку народных инициатив в вопросах благоустройства поселков, сохранения исторического облика и создания современной среды для жизни. Участие населения в проектировании и реализации проектов благоустройства общественных пространств позволит настроить проект под потребности жителей, будет стимулировать сопричастность людей к изменениям, происходящим в городском округе.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Основной целью Программы является повышение уровня комфорта городской среды для улучшения условий проживания населения Шалинского городского округа.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Основной задачей Программы является организация мероприятий по благоустройству территорий общего пользования и проведение ремонта дворовых территорий, расположенных на территории Шалинского городского округа, повышение уровня вовлеченности заинтересованных </w:t>
      </w:r>
      <w:r w:rsidRPr="001C08AD">
        <w:rPr>
          <w:rFonts w:ascii="Liberation Serif" w:eastAsia="Calibri" w:hAnsi="Liberation Serif" w:cs="Times New Roman"/>
          <w:sz w:val="24"/>
          <w:szCs w:val="24"/>
        </w:rPr>
        <w:lastRenderedPageBreak/>
        <w:t>граждан и организаций в реализацию мероприятий по благоустройству мест общего пользования Шалинского городского округа.</w:t>
      </w:r>
    </w:p>
    <w:p w:rsidR="00C056BB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В соответствии с </w:t>
      </w:r>
      <w:hyperlink r:id="rId11" w:history="1">
        <w:r w:rsidRPr="001C08AD">
          <w:rPr>
            <w:rFonts w:ascii="Liberation Serif" w:eastAsia="Calibri" w:hAnsi="Liberation Serif" w:cs="Times New Roman"/>
            <w:color w:val="000000"/>
            <w:sz w:val="24"/>
            <w:szCs w:val="24"/>
          </w:rPr>
          <w:t>Приказом</w:t>
        </w:r>
      </w:hyperlink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1C08AD">
        <w:rPr>
          <w:rFonts w:ascii="Liberation Serif" w:eastAsia="Calibri" w:hAnsi="Liberation Serif" w:cs="Times New Roman"/>
          <w:sz w:val="24"/>
          <w:szCs w:val="24"/>
        </w:rPr>
        <w:t>пр</w:t>
      </w:r>
      <w:proofErr w:type="spellEnd"/>
      <w:proofErr w:type="gramEnd"/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«</w:t>
      </w:r>
      <w:r w:rsidR="00C056BB" w:rsidRPr="00C056BB">
        <w:rPr>
          <w:rFonts w:ascii="Liberation Serif" w:eastAsia="Calibri" w:hAnsi="Liberation Serif" w:cs="Times New Roman"/>
          <w:sz w:val="24"/>
          <w:szCs w:val="24"/>
        </w:rPr>
        <w:t>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2018-2022 годы</w:t>
      </w: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» </w:t>
      </w:r>
    </w:p>
    <w:p w:rsidR="00F81423" w:rsidRPr="001C08AD" w:rsidRDefault="005B3CF9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hyperlink w:anchor="P159" w:history="1">
        <w:r w:rsidR="00C056BB">
          <w:rPr>
            <w:rFonts w:ascii="Liberation Serif" w:eastAsia="Calibri" w:hAnsi="Liberation Serif" w:cs="Times New Roman"/>
            <w:color w:val="000000"/>
            <w:sz w:val="24"/>
            <w:szCs w:val="24"/>
          </w:rPr>
          <w:t>Цели</w:t>
        </w:r>
      </w:hyperlink>
      <w:r w:rsidR="00F81423" w:rsidRPr="001C08AD">
        <w:rPr>
          <w:rFonts w:ascii="Liberation Serif" w:eastAsia="Calibri" w:hAnsi="Liberation Serif" w:cs="Times New Roman"/>
          <w:sz w:val="24"/>
          <w:szCs w:val="24"/>
        </w:rPr>
        <w:t xml:space="preserve"> и задачи программы, а также целевые показатели реализации программы представлены в Приложении № 1 к Программе.</w:t>
      </w:r>
    </w:p>
    <w:p w:rsidR="00F81423" w:rsidRPr="001C08AD" w:rsidRDefault="00F81423" w:rsidP="00F81423">
      <w:pPr>
        <w:spacing w:after="0"/>
        <w:ind w:firstLine="54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C08A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Эффективность реализации муниципальной программы «</w:t>
      </w:r>
      <w:r w:rsidR="00512079" w:rsidRPr="001C08A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Формирование комфортной городской среды на территории Шалинского городского округа </w:t>
      </w:r>
      <w:r w:rsidR="008A5C1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до 2027 года</w:t>
      </w:r>
      <w:r w:rsidRPr="001C08A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», оценка достижения целей, выполнения задач и мероприятий оценивается целевыми показателями и индикаторами, которые приведены в Приложении №1 к настоящей Программе. Значения целевых показателей и индикаторов ежегодно уточняются с учетом выделяемых на реализацию Программы финансовых средств.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F81423" w:rsidRPr="00441CB1" w:rsidRDefault="00F81423" w:rsidP="00F81423">
      <w:pPr>
        <w:autoSpaceDE w:val="0"/>
        <w:autoSpaceDN w:val="0"/>
        <w:adjustRightInd w:val="0"/>
        <w:spacing w:after="0"/>
        <w:jc w:val="center"/>
        <w:outlineLvl w:val="1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Раздел 3. ПЛАН МЕРОПРИЯТИЙ ПО ВЫПОЛНЕНИЮ ПРОГРАММЫ</w:t>
      </w:r>
    </w:p>
    <w:p w:rsidR="00F81423" w:rsidRPr="00441CB1" w:rsidRDefault="00F81423" w:rsidP="00F81423">
      <w:pPr>
        <w:autoSpaceDE w:val="0"/>
        <w:autoSpaceDN w:val="0"/>
        <w:adjustRightInd w:val="0"/>
        <w:spacing w:after="0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В ходе реализации Программы планируется выполнение следующих мероприятий: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1) благоустройство общественных территорий (парков, аллей и скверов) расположенных на территории населенных пунктов Шалинского городского округа;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2) благоустройство дворовых территорий, на условиях </w:t>
      </w:r>
      <w:proofErr w:type="spellStart"/>
      <w:r w:rsidRPr="001C08AD">
        <w:rPr>
          <w:rFonts w:ascii="Liberation Serif" w:eastAsia="Calibri" w:hAnsi="Liberation Serif" w:cs="Times New Roman"/>
          <w:sz w:val="24"/>
          <w:szCs w:val="24"/>
        </w:rPr>
        <w:t>софинансирования</w:t>
      </w:r>
      <w:proofErr w:type="spellEnd"/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с собственниками помещений многоквартирных домов.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Мероприятия по выполнению Программы представлены в </w:t>
      </w:r>
      <w:hyperlink w:anchor="P235" w:history="1">
        <w:r w:rsidRPr="001C08AD">
          <w:rPr>
            <w:rFonts w:ascii="Liberation Serif" w:eastAsia="Calibri" w:hAnsi="Liberation Serif" w:cs="Times New Roman"/>
            <w:color w:val="000000"/>
            <w:sz w:val="24"/>
            <w:szCs w:val="24"/>
          </w:rPr>
          <w:t>Приложении № 2</w:t>
        </w:r>
      </w:hyperlink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к Программе.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Ответственный исполнитель Программы - администрация Шалинского городского округа: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1) осуществляет полномочия главного распорядителя средств местного бюджета, предусмотренных на реализацию Программы;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2) обеспечивает эффективное использование средств местного бюджета, выделяемых на реализацию Подпрограммы;</w:t>
      </w:r>
    </w:p>
    <w:p w:rsidR="00F81423" w:rsidRPr="001C08AD" w:rsidRDefault="00F81423" w:rsidP="00F8142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3) осуществляет функции муниципального заказчика (самостоятельно или через подведомственных ему распорядителей и (или) получателей бюджетных средств) работ и услуг, выполнение или оказание которых необходимо для реализации мероприятий программы.</w:t>
      </w:r>
    </w:p>
    <w:p w:rsidR="00F81423" w:rsidRPr="001C08AD" w:rsidRDefault="00F81423" w:rsidP="00F81423">
      <w:pPr>
        <w:spacing w:after="0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C08A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Программа считается выполненной после завершения всех программных мероприятий в полном объеме.</w:t>
      </w:r>
    </w:p>
    <w:p w:rsidR="00F81423" w:rsidRPr="001C08AD" w:rsidRDefault="00F81423" w:rsidP="00F81423">
      <w:pPr>
        <w:spacing w:after="0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C08A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Для достижения целей муниципальной программы и выполнения поставленных задач разработан </w:t>
      </w:r>
      <w:hyperlink w:anchor="Par2547" w:tooltip="Ссылка на текущий документ" w:history="1">
        <w:r w:rsidRPr="001C08AD">
          <w:rPr>
            <w:rFonts w:ascii="Liberation Serif" w:eastAsia="Times New Roman" w:hAnsi="Liberation Serif" w:cs="Times New Roman"/>
            <w:color w:val="000000"/>
            <w:sz w:val="24"/>
            <w:szCs w:val="24"/>
            <w:lang w:eastAsia="ru-RU"/>
          </w:rPr>
          <w:t>план</w:t>
        </w:r>
      </w:hyperlink>
      <w:r w:rsidRPr="001C08A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мероприятий, который приведен в приложении № 2 программы.</w:t>
      </w:r>
    </w:p>
    <w:p w:rsidR="00F81423" w:rsidRPr="001C08AD" w:rsidRDefault="00F81423" w:rsidP="00F81423">
      <w:pPr>
        <w:shd w:val="clear" w:color="auto" w:fill="FFFFFF"/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309F5" w:rsidRPr="001C08AD" w:rsidRDefault="009309F5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9309F5" w:rsidRPr="001C08AD" w:rsidSect="001C08AD">
          <w:headerReference w:type="default" r:id="rId12"/>
          <w:footerReference w:type="default" r:id="rId13"/>
          <w:pgSz w:w="11906" w:h="16838"/>
          <w:pgMar w:top="567" w:right="567" w:bottom="1135" w:left="1134" w:header="709" w:footer="709" w:gutter="0"/>
          <w:cols w:space="708"/>
          <w:docGrid w:linePitch="360"/>
        </w:sectPr>
      </w:pPr>
    </w:p>
    <w:p w:rsidR="00F81423" w:rsidRPr="001C08AD" w:rsidRDefault="009309F5" w:rsidP="00F8142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lastRenderedPageBreak/>
        <w:t>П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риложение №1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512079" w:rsidRPr="001C08AD" w:rsidRDefault="00F81423" w:rsidP="0051207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«</w:t>
      </w:r>
      <w:r w:rsidR="00512079" w:rsidRPr="001C08AD">
        <w:rPr>
          <w:rFonts w:ascii="Liberation Serif" w:eastAsia="Calibri" w:hAnsi="Liberation Serif" w:cs="Times New Roman"/>
          <w:sz w:val="24"/>
          <w:szCs w:val="24"/>
        </w:rPr>
        <w:t xml:space="preserve">Формирование </w:t>
      </w:r>
      <w:proofErr w:type="gramStart"/>
      <w:r w:rsidR="00512079" w:rsidRPr="001C08AD">
        <w:rPr>
          <w:rFonts w:ascii="Liberation Serif" w:eastAsia="Calibri" w:hAnsi="Liberation Serif" w:cs="Times New Roman"/>
          <w:sz w:val="24"/>
          <w:szCs w:val="24"/>
        </w:rPr>
        <w:t>комфортной</w:t>
      </w:r>
      <w:proofErr w:type="gramEnd"/>
      <w:r w:rsidR="00512079" w:rsidRPr="001C08AD">
        <w:rPr>
          <w:rFonts w:ascii="Liberation Serif" w:eastAsia="Calibri" w:hAnsi="Liberation Serif" w:cs="Times New Roman"/>
          <w:sz w:val="24"/>
          <w:szCs w:val="24"/>
        </w:rPr>
        <w:t xml:space="preserve"> городской </w:t>
      </w:r>
    </w:p>
    <w:p w:rsidR="00512079" w:rsidRPr="001C08AD" w:rsidRDefault="00512079" w:rsidP="0051207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среды на территории Шалинского городского </w:t>
      </w:r>
    </w:p>
    <w:p w:rsidR="00F81423" w:rsidRPr="001C08AD" w:rsidRDefault="00512079" w:rsidP="0051207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округа </w:t>
      </w:r>
      <w:r w:rsidR="008A5C1C">
        <w:rPr>
          <w:rFonts w:ascii="Liberation Serif" w:eastAsia="Calibri" w:hAnsi="Liberation Serif" w:cs="Times New Roman"/>
          <w:sz w:val="24"/>
          <w:szCs w:val="24"/>
        </w:rPr>
        <w:t>до 2027 года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»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ЦЕЛИ, ЗАДАЧИ И ЦЕЛЕВЫЕ ПОКАЗАТЕЛИ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РЕАЛИЗАЦИИ МУНИЦИПАЛЬНОЙ ПРОГРАММЫ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«ФОРМИРОВАНИЕ </w:t>
      </w:r>
      <w:r w:rsidR="00307D95" w:rsidRPr="00441CB1">
        <w:rPr>
          <w:rFonts w:ascii="Liberation Serif" w:eastAsia="Calibri" w:hAnsi="Liberation Serif" w:cs="Times New Roman"/>
          <w:b/>
          <w:sz w:val="24"/>
          <w:szCs w:val="24"/>
        </w:rPr>
        <w:t>КОМФОРТНОЙ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 ГОРОДСКОЙ СРЕДЫ НА ТЕРРИТОРИИ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ШАЛИНСК</w:t>
      </w:r>
      <w:r w:rsidR="009F0D6F"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ОГО ГОРОДСКОГО ОКРУГА </w:t>
      </w:r>
      <w:r w:rsidR="008A5C1C">
        <w:rPr>
          <w:rFonts w:ascii="Liberation Serif" w:eastAsia="Calibri" w:hAnsi="Liberation Serif" w:cs="Times New Roman"/>
          <w:b/>
          <w:sz w:val="24"/>
          <w:szCs w:val="24"/>
        </w:rPr>
        <w:t>ДО 2027 ГОДА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page" w:tblpX="1139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4347"/>
        <w:gridCol w:w="1110"/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2262"/>
      </w:tblGrid>
      <w:tr w:rsidR="007725C4" w:rsidRPr="001C08AD" w:rsidTr="007725C4"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№ строки</w:t>
            </w:r>
          </w:p>
        </w:tc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Наименование целей и задач, целевых показателей</w:t>
            </w:r>
          </w:p>
        </w:tc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t xml:space="preserve">Единица </w:t>
            </w: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gridSpan w:val="10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Источник значения показателей</w:t>
            </w:r>
          </w:p>
        </w:tc>
      </w:tr>
      <w:tr w:rsidR="007725C4" w:rsidRPr="001C08AD" w:rsidTr="007725C4">
        <w:tc>
          <w:tcPr>
            <w:tcW w:w="0" w:type="auto"/>
            <w:vMerge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2018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2019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2020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2021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2022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t>2023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t>2024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Arial"/>
              </w:rPr>
              <w:t>2025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Arial"/>
              </w:rPr>
              <w:t>2026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Arial"/>
              </w:rPr>
              <w:t>2027 год</w:t>
            </w:r>
          </w:p>
        </w:tc>
        <w:tc>
          <w:tcPr>
            <w:tcW w:w="0" w:type="auto"/>
            <w:vMerge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</w:p>
        </w:tc>
      </w:tr>
      <w:tr w:rsidR="00441CB1" w:rsidRPr="001C08AD" w:rsidTr="007725C4"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8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9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10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11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12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14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15</w:t>
            </w:r>
          </w:p>
        </w:tc>
      </w:tr>
      <w:tr w:rsidR="007725C4" w:rsidRPr="001C08AD" w:rsidTr="007725C4">
        <w:tc>
          <w:tcPr>
            <w:tcW w:w="0" w:type="auto"/>
          </w:tcPr>
          <w:p w:rsidR="007725C4" w:rsidRPr="001C08AD" w:rsidRDefault="00441CB1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gridSpan w:val="13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Цель: Повышение уровня комфорта городской среды для улучшения условий проживания населения Шалинского городского округа</w:t>
            </w:r>
          </w:p>
        </w:tc>
      </w:tr>
      <w:tr w:rsidR="007725C4" w:rsidRPr="001C08AD" w:rsidTr="007725C4">
        <w:tc>
          <w:tcPr>
            <w:tcW w:w="0" w:type="auto"/>
          </w:tcPr>
          <w:p w:rsidR="007725C4" w:rsidRPr="001C08AD" w:rsidRDefault="00441CB1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2</w:t>
            </w:r>
          </w:p>
        </w:tc>
        <w:tc>
          <w:tcPr>
            <w:tcW w:w="0" w:type="auto"/>
            <w:gridSpan w:val="13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Задача 1. Обеспечение проведения мероприятий по благоустройству общественных территорий (парки, скверы), расположенных на территории Шалинского городского округа</w:t>
            </w:r>
          </w:p>
        </w:tc>
      </w:tr>
      <w:tr w:rsidR="007725C4" w:rsidRPr="001C08AD" w:rsidTr="007725C4"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Количество общественных территорий, в которых реализованы проекты их комплексного благоустройства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шт.</w:t>
            </w: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EA471A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Times New Roman"/>
              </w:rPr>
              <w:t>Администрация Шалинского городского округа</w:t>
            </w: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  <w:tr w:rsidR="007725C4" w:rsidRPr="001C08AD" w:rsidTr="007725C4"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4</w:t>
            </w:r>
          </w:p>
        </w:tc>
        <w:tc>
          <w:tcPr>
            <w:tcW w:w="0" w:type="auto"/>
            <w:gridSpan w:val="13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городского округа</w:t>
            </w:r>
          </w:p>
        </w:tc>
      </w:tr>
      <w:tr w:rsidR="007725C4" w:rsidRPr="001C08AD" w:rsidTr="00DD290A"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Количество проведенных открытых голосований по выбору общественных территорий Шалинского городского округа, подлежащих благоустройству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ед.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Times New Roman"/>
              </w:rPr>
              <w:t>Администрация Шалинского городского округа</w:t>
            </w: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</w:tbl>
    <w:p w:rsidR="00F81423" w:rsidRPr="001C08AD" w:rsidRDefault="007725C4" w:rsidP="00F8142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lastRenderedPageBreak/>
        <w:t>П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риложение № 2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1C08AD" w:rsidRPr="001C08AD" w:rsidRDefault="00F81423" w:rsidP="001C08A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«Формирование </w:t>
      </w:r>
      <w:proofErr w:type="gramStart"/>
      <w:r w:rsidR="00307D95" w:rsidRPr="001C08AD">
        <w:rPr>
          <w:rFonts w:ascii="Liberation Serif" w:eastAsia="Calibri" w:hAnsi="Liberation Serif" w:cs="Times New Roman"/>
          <w:sz w:val="24"/>
          <w:szCs w:val="24"/>
        </w:rPr>
        <w:t>комфортной</w:t>
      </w:r>
      <w:proofErr w:type="gramEnd"/>
      <w:r w:rsidR="001C08AD" w:rsidRPr="001C08AD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городской 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среды </w:t>
      </w:r>
      <w:r w:rsidRPr="001C08AD">
        <w:rPr>
          <w:rFonts w:ascii="Liberation Serif" w:eastAsia="Calibri" w:hAnsi="Liberation Serif" w:cs="Times New Roman"/>
          <w:color w:val="000000"/>
          <w:sz w:val="24"/>
          <w:szCs w:val="24"/>
        </w:rPr>
        <w:t>на территории</w:t>
      </w:r>
      <w:r w:rsidR="001C08AD" w:rsidRPr="001C08A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Шалинского городского округа </w:t>
      </w:r>
    </w:p>
    <w:p w:rsidR="00F81423" w:rsidRPr="001C08AD" w:rsidRDefault="008A5C1C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до 2027 года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»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bookmarkStart w:id="1" w:name="P235"/>
      <w:bookmarkEnd w:id="1"/>
      <w:r w:rsidRPr="00441CB1">
        <w:rPr>
          <w:rFonts w:ascii="Liberation Serif" w:eastAsia="Calibri" w:hAnsi="Liberation Serif" w:cs="Times New Roman"/>
          <w:b/>
          <w:sz w:val="24"/>
          <w:szCs w:val="24"/>
        </w:rPr>
        <w:t>ПЛАН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МЕРОПРИЯТИЙ МУНИЦИПАЛЬНОЙ ПРОГРАММЫ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«ФОРМИРОВАНИЕ </w:t>
      </w:r>
      <w:r w:rsidR="00307D95" w:rsidRPr="00441CB1">
        <w:rPr>
          <w:rFonts w:ascii="Liberation Serif" w:eastAsia="Calibri" w:hAnsi="Liberation Serif" w:cs="Times New Roman"/>
          <w:b/>
          <w:sz w:val="24"/>
          <w:szCs w:val="24"/>
        </w:rPr>
        <w:t>КОМФОРТНОЙ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 ГОРОДСКОЙ СРЕДЫ НА ТЕРРИТОРИИ</w:t>
      </w:r>
    </w:p>
    <w:p w:rsidR="00F81423" w:rsidRPr="001C08AD" w:rsidRDefault="00F81423" w:rsidP="00441CB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ШАЛИНСК</w:t>
      </w:r>
      <w:r w:rsidR="009F0D6F"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ОГО ГОРОДСКОГО ОКРУГА ДО 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>202</w:t>
      </w:r>
      <w:r w:rsidR="007725C4" w:rsidRPr="00441CB1">
        <w:rPr>
          <w:rFonts w:ascii="Liberation Serif" w:eastAsia="Calibri" w:hAnsi="Liberation Serif" w:cs="Times New Roman"/>
          <w:b/>
          <w:sz w:val="24"/>
          <w:szCs w:val="24"/>
        </w:rPr>
        <w:t>7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 ГОД</w:t>
      </w:r>
      <w:r w:rsidR="009F0D6F" w:rsidRPr="00441CB1">
        <w:rPr>
          <w:rFonts w:ascii="Liberation Serif" w:eastAsia="Calibri" w:hAnsi="Liberation Serif" w:cs="Times New Roman"/>
          <w:b/>
          <w:sz w:val="24"/>
          <w:szCs w:val="24"/>
        </w:rPr>
        <w:t>А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>»</w:t>
      </w: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492"/>
        <w:gridCol w:w="57"/>
        <w:gridCol w:w="1077"/>
        <w:gridCol w:w="992"/>
        <w:gridCol w:w="1134"/>
        <w:gridCol w:w="992"/>
        <w:gridCol w:w="993"/>
        <w:gridCol w:w="992"/>
        <w:gridCol w:w="1134"/>
        <w:gridCol w:w="992"/>
        <w:gridCol w:w="992"/>
        <w:gridCol w:w="993"/>
        <w:gridCol w:w="992"/>
        <w:gridCol w:w="1134"/>
      </w:tblGrid>
      <w:tr w:rsidR="00DD290A" w:rsidRPr="001C08AD" w:rsidTr="00DD290A">
        <w:tc>
          <w:tcPr>
            <w:tcW w:w="627" w:type="dxa"/>
            <w:vMerge w:val="restart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№ строки</w:t>
            </w:r>
          </w:p>
        </w:tc>
        <w:tc>
          <w:tcPr>
            <w:tcW w:w="2549" w:type="dxa"/>
            <w:gridSpan w:val="2"/>
            <w:vMerge w:val="restart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1283" w:type="dxa"/>
            <w:gridSpan w:val="11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1134" w:type="dxa"/>
            <w:vMerge w:val="restart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DD290A" w:rsidRPr="001C08AD" w:rsidTr="00DD290A">
        <w:tc>
          <w:tcPr>
            <w:tcW w:w="627" w:type="dxa"/>
            <w:vMerge/>
          </w:tcPr>
          <w:p w:rsidR="00DD290A" w:rsidRPr="001C08AD" w:rsidRDefault="00DD290A" w:rsidP="00F814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/>
          </w:tcPr>
          <w:p w:rsidR="00DD290A" w:rsidRPr="001C08AD" w:rsidRDefault="00DD290A" w:rsidP="00F814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vMerge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</w:tr>
      <w:tr w:rsidR="00441CB1" w:rsidRPr="001C08AD" w:rsidTr="00DD290A">
        <w:tc>
          <w:tcPr>
            <w:tcW w:w="627" w:type="dxa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549" w:type="dxa"/>
            <w:gridSpan w:val="2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14</w:t>
            </w: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77" w:type="dxa"/>
            <w:vAlign w:val="center"/>
          </w:tcPr>
          <w:p w:rsidR="00DD290A" w:rsidRPr="001C08AD" w:rsidRDefault="00BE1290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8 177 658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631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5 877 688,00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D290A" w:rsidRPr="001C08AD" w:rsidRDefault="00BE1290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1 300 000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BE1290" w:rsidP="00BE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200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200 000,00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5 686 000,00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BE1290" w:rsidP="00BE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 xml:space="preserve">1 291 658 </w:t>
            </w:r>
            <w:r w:rsidR="00D75720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56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внебюджетные источники 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1 10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1 </w:t>
            </w:r>
            <w:r w:rsidR="00D75720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</w:t>
            </w: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 xml:space="preserve">00 </w:t>
            </w:r>
            <w:r w:rsidR="00D75720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4966" w:type="dxa"/>
            <w:gridSpan w:val="14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Раздел 1. Благоустройство общественных территорий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3D2678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Всего по разделу 1. Благоустройство общественных территорий, 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lastRenderedPageBreak/>
              <w:t>7 877 688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1 300 000,00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  <w:highlight w:val="yellow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  <w:highlight w:val="yellow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5 686 000,00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50B7B" w:rsidP="00D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991 688,00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200 00</w:t>
            </w:r>
            <w:r w:rsidR="00880B52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1 10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880B52" w:rsidP="0088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1 100 0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D75720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. Благоустройство </w:t>
            </w:r>
            <w:proofErr w:type="spellStart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Сылвинского</w:t>
            </w:r>
            <w:proofErr w:type="spellEnd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парка </w:t>
            </w:r>
            <w:proofErr w:type="gramStart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</w:t>
            </w:r>
            <w:proofErr w:type="gramEnd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с</w:t>
            </w:r>
            <w:proofErr w:type="gramEnd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 Сылва, ул. Ленина, 1б (площадь рядом со зданием сельской администрации), 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4E62D3" w:rsidP="004E6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1 3</w:t>
            </w:r>
            <w:r w:rsidR="00D50B7B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200 00</w:t>
            </w:r>
            <w:r w:rsidR="00880B52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880B52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880B52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1 10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880B52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1 10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549" w:type="dxa"/>
            <w:gridSpan w:val="2"/>
          </w:tcPr>
          <w:p w:rsidR="00DD290A" w:rsidRPr="001C08AD" w:rsidRDefault="00D75720" w:rsidP="00441CB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441CB1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. </w:t>
            </w:r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Благоустройство общественной территории в </w:t>
            </w:r>
            <w:proofErr w:type="spellStart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п.г.т</w:t>
            </w:r>
            <w:proofErr w:type="spellEnd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. Шаля, ул. Ленина (от дома №3 </w:t>
            </w:r>
            <w:proofErr w:type="gramStart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до ж</w:t>
            </w:r>
            <w:proofErr w:type="gramEnd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/д поликлиники), 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86641E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86641E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549" w:type="dxa"/>
            <w:gridSpan w:val="2"/>
          </w:tcPr>
          <w:p w:rsidR="00DD290A" w:rsidRPr="001C08AD" w:rsidRDefault="00441CB1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1.3. </w:t>
            </w:r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Благоустройство второй очереди парка по улице Орджоникидзе, 5ж в </w:t>
            </w:r>
            <w:proofErr w:type="spellStart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п.г.т</w:t>
            </w:r>
            <w:proofErr w:type="gramStart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.Ш</w:t>
            </w:r>
            <w:proofErr w:type="gramEnd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аля</w:t>
            </w:r>
            <w:proofErr w:type="spellEnd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, 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24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549" w:type="dxa"/>
            <w:gridSpan w:val="2"/>
          </w:tcPr>
          <w:p w:rsidR="00D50B7B" w:rsidRPr="001C08AD" w:rsidRDefault="00441CB1" w:rsidP="00EA471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1.4</w:t>
            </w:r>
            <w:r w:rsidR="00D50B7B" w:rsidRPr="001C08A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 Благоустройство Детского парка в п. Шамары, ул. Ленина, 12,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  <w:r w:rsidRPr="001C08AD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441CB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441CB1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 Благоустройство Семейного парка в д. Гора, ул. 8 марта 11а,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  <w:r w:rsidRPr="001C08AD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549" w:type="dxa"/>
            <w:gridSpan w:val="2"/>
          </w:tcPr>
          <w:p w:rsidR="00D50B7B" w:rsidRPr="001C08AD" w:rsidRDefault="00441CB1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1.6</w:t>
            </w:r>
            <w:r w:rsidR="00D50B7B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 Благоустройство Парка отдыха в п. Вогулка (территория между ул. 8 Марта и ул. Советская),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4E6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</w:t>
            </w:r>
            <w:r w:rsidR="00D50B7B"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00</w:t>
            </w: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 xml:space="preserve"> 000</w:t>
            </w:r>
            <w:r w:rsidR="00D50B7B"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441CB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441CB1">
              <w:rPr>
                <w:rFonts w:ascii="Liberation Serif" w:eastAsia="Calibri" w:hAnsi="Liberation Serif" w:cs="Liberation Serif"/>
                <w:sz w:val="20"/>
                <w:szCs w:val="20"/>
              </w:rPr>
              <w:t>7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. Благоустройство Парка 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«Атмосфера» в п. Сарга, переулок Привокзальный 7б,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lastRenderedPageBreak/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35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EA471A">
        <w:tc>
          <w:tcPr>
            <w:tcW w:w="627" w:type="dxa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26</w:t>
            </w:r>
          </w:p>
        </w:tc>
        <w:tc>
          <w:tcPr>
            <w:tcW w:w="14966" w:type="dxa"/>
            <w:gridSpan w:val="14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Раздел 2. Открытое голосование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27</w:t>
            </w:r>
          </w:p>
        </w:tc>
        <w:tc>
          <w:tcPr>
            <w:tcW w:w="2492" w:type="dxa"/>
          </w:tcPr>
          <w:p w:rsidR="00D50B7B" w:rsidRPr="001C08AD" w:rsidRDefault="00D50B7B" w:rsidP="00B3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Всего по разделу 2. Открытое голосование, из них:</w:t>
            </w:r>
          </w:p>
        </w:tc>
        <w:tc>
          <w:tcPr>
            <w:tcW w:w="1134" w:type="dxa"/>
            <w:gridSpan w:val="2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28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29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30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492" w:type="dxa"/>
          </w:tcPr>
          <w:p w:rsidR="00D50B7B" w:rsidRPr="001C08AD" w:rsidRDefault="00D50B7B" w:rsidP="0010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1.9. Организация и проведение открытого голосования по выбору общественных территорий Шалинского городского округа, подлежащих благоустройству, из них:</w:t>
            </w:r>
          </w:p>
        </w:tc>
        <w:tc>
          <w:tcPr>
            <w:tcW w:w="1134" w:type="dxa"/>
            <w:gridSpan w:val="2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</w:t>
            </w: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8438E0" w:rsidRPr="001C08AD" w:rsidTr="00D75720">
        <w:tc>
          <w:tcPr>
            <w:tcW w:w="627" w:type="dxa"/>
          </w:tcPr>
          <w:p w:rsidR="008438E0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492" w:type="dxa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8438E0" w:rsidRPr="001C08AD" w:rsidTr="00D75720">
        <w:tc>
          <w:tcPr>
            <w:tcW w:w="627" w:type="dxa"/>
          </w:tcPr>
          <w:p w:rsidR="008438E0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492" w:type="dxa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gridSpan w:val="2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8438E0" w:rsidRPr="001C08AD" w:rsidTr="008A5C1C">
        <w:tc>
          <w:tcPr>
            <w:tcW w:w="15593" w:type="dxa"/>
            <w:gridSpan w:val="15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</w:tbl>
    <w:p w:rsidR="00F81423" w:rsidRPr="001C08AD" w:rsidRDefault="00F81423" w:rsidP="00F81423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  <w:r w:rsidRPr="001C08AD">
        <w:rPr>
          <w:rFonts w:ascii="Liberation Serif" w:eastAsia="Times New Roman" w:hAnsi="Liberation Serif" w:cs="Times New Roman"/>
          <w:sz w:val="20"/>
          <w:szCs w:val="20"/>
          <w:lang w:eastAsia="ru-RU"/>
        </w:rPr>
        <w:lastRenderedPageBreak/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3</w:t>
      </w: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1C08AD" w:rsidRPr="001C08AD" w:rsidRDefault="001C08AD" w:rsidP="001C08A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«Формирование </w:t>
      </w:r>
      <w:proofErr w:type="gramStart"/>
      <w:r w:rsidRPr="001C08AD">
        <w:rPr>
          <w:rFonts w:ascii="Liberation Serif" w:eastAsia="Calibri" w:hAnsi="Liberation Serif" w:cs="Times New Roman"/>
          <w:sz w:val="24"/>
          <w:szCs w:val="24"/>
        </w:rPr>
        <w:t>комфортной</w:t>
      </w:r>
      <w:proofErr w:type="gramEnd"/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городской </w:t>
      </w:r>
    </w:p>
    <w:p w:rsidR="001C08AD" w:rsidRPr="001C08AD" w:rsidRDefault="001C08AD" w:rsidP="001C08A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среды на территории Шалинского городского округа </w:t>
      </w:r>
    </w:p>
    <w:p w:rsidR="006A6467" w:rsidRPr="001C08AD" w:rsidRDefault="008A5C1C" w:rsidP="001C08A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до 2027 года</w:t>
      </w:r>
      <w:r w:rsidR="001C08AD" w:rsidRPr="001C08AD">
        <w:rPr>
          <w:rFonts w:ascii="Liberation Serif" w:eastAsia="Calibri" w:hAnsi="Liberation Serif" w:cs="Times New Roman"/>
          <w:sz w:val="24"/>
          <w:szCs w:val="24"/>
        </w:rPr>
        <w:t>»</w:t>
      </w: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441CB1" w:rsidRDefault="006A6467" w:rsidP="006A64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bookmarkStart w:id="2" w:name="P755"/>
      <w:bookmarkEnd w:id="2"/>
      <w:r w:rsidRPr="00441CB1">
        <w:rPr>
          <w:rFonts w:ascii="Liberation Serif" w:eastAsia="Calibri" w:hAnsi="Liberation Serif" w:cs="Times New Roman"/>
          <w:b/>
          <w:sz w:val="24"/>
          <w:szCs w:val="24"/>
        </w:rPr>
        <w:t>АДРЕСНЫЙ ПЕРЕЧЕНЬ</w:t>
      </w:r>
    </w:p>
    <w:p w:rsidR="006A6467" w:rsidRPr="00441CB1" w:rsidRDefault="006A6467" w:rsidP="006A64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proofErr w:type="gramStart"/>
      <w:r w:rsidRPr="00441CB1">
        <w:rPr>
          <w:rFonts w:ascii="Liberation Serif" w:eastAsia="Calibri" w:hAnsi="Liberation Serif" w:cs="Times New Roman"/>
          <w:b/>
          <w:sz w:val="24"/>
          <w:szCs w:val="24"/>
        </w:rPr>
        <w:t>ДВОРОВЫХ ТЕРРИТОРИЙ, НУЖДАЮЩИХСЯ В БЛАГОУСТРОЙСТВЕ (С УЧЕТОМ</w:t>
      </w:r>
      <w:proofErr w:type="gramEnd"/>
    </w:p>
    <w:p w:rsidR="006A6467" w:rsidRPr="00441CB1" w:rsidRDefault="006A6467" w:rsidP="006A64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proofErr w:type="gramStart"/>
      <w:r w:rsidRPr="00441CB1">
        <w:rPr>
          <w:rFonts w:ascii="Liberation Serif" w:eastAsia="Calibri" w:hAnsi="Liberation Serif" w:cs="Times New Roman"/>
          <w:b/>
          <w:sz w:val="24"/>
          <w:szCs w:val="24"/>
        </w:rPr>
        <w:t>ИХ ФИЗИЧЕСКОГО СОСТОЯНИЯ) И ПОДЛЕЖАЩИХ БЛАГОУСТРОЙСТВУ</w:t>
      </w:r>
      <w:proofErr w:type="gramEnd"/>
    </w:p>
    <w:p w:rsidR="006A6467" w:rsidRPr="00441CB1" w:rsidRDefault="006A6467" w:rsidP="006A64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В ПЕРИОД</w:t>
      </w:r>
      <w:proofErr w:type="gramStart"/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8A5C1C">
        <w:rPr>
          <w:rFonts w:ascii="Liberation Serif" w:eastAsia="Calibri" w:hAnsi="Liberation Serif" w:cs="Times New Roman"/>
          <w:b/>
          <w:sz w:val="24"/>
          <w:szCs w:val="24"/>
        </w:rPr>
        <w:t>Д</w:t>
      </w:r>
      <w:proofErr w:type="gramEnd"/>
      <w:r w:rsidR="008A5C1C">
        <w:rPr>
          <w:rFonts w:ascii="Liberation Serif" w:eastAsia="Calibri" w:hAnsi="Liberation Serif" w:cs="Times New Roman"/>
          <w:b/>
          <w:sz w:val="24"/>
          <w:szCs w:val="24"/>
        </w:rPr>
        <w:t>о 2027 ГОДА</w:t>
      </w:r>
      <w:r w:rsidR="00512079" w:rsidRPr="00441CB1">
        <w:rPr>
          <w:rFonts w:ascii="Liberation Serif" w:eastAsia="Calibri" w:hAnsi="Liberation Serif" w:cs="Times New Roman"/>
          <w:b/>
          <w:sz w:val="24"/>
          <w:szCs w:val="24"/>
        </w:rPr>
        <w:t>,</w:t>
      </w:r>
      <w:r w:rsidR="00055902"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>ИСХОДЯ ИЗ МИНИМАЛЬНОГО ПЕРЕЧНЯ</w:t>
      </w:r>
    </w:p>
    <w:p w:rsidR="006A6467" w:rsidRPr="00441CB1" w:rsidRDefault="006A6467" w:rsidP="006A64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РАБОТ ПО БЛАГОУСТРОЙСТВУ (В НОВОЙ РЕДАКЦИИ)</w:t>
      </w: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237"/>
      </w:tblGrid>
      <w:tr w:rsidR="006A6467" w:rsidRPr="001C08AD" w:rsidTr="00253EA5">
        <w:tc>
          <w:tcPr>
            <w:tcW w:w="567" w:type="dxa"/>
            <w:vAlign w:val="center"/>
          </w:tcPr>
          <w:p w:rsidR="006A6467" w:rsidRPr="001C08AD" w:rsidRDefault="006A6467" w:rsidP="006A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C08AD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237" w:type="dxa"/>
            <w:vAlign w:val="center"/>
          </w:tcPr>
          <w:p w:rsidR="006A6467" w:rsidRPr="001C08AD" w:rsidRDefault="006A6467" w:rsidP="006A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 w:rsidRPr="001C08AD">
              <w:rPr>
                <w:rFonts w:ascii="Liberation Serif" w:eastAsia="Calibri" w:hAnsi="Liberation Serif" w:cs="Times New Roman"/>
                <w:sz w:val="24"/>
                <w:szCs w:val="24"/>
              </w:rPr>
              <w:t>п.г.т</w:t>
            </w:r>
            <w:proofErr w:type="spellEnd"/>
            <w:r w:rsidRPr="001C08AD">
              <w:rPr>
                <w:rFonts w:ascii="Liberation Serif" w:eastAsia="Calibri" w:hAnsi="Liberation Serif" w:cs="Times New Roman"/>
                <w:sz w:val="24"/>
                <w:szCs w:val="24"/>
              </w:rPr>
              <w:t>. Шаля, ул. Калинина, 54 (дворовая территория)</w:t>
            </w:r>
          </w:p>
        </w:tc>
      </w:tr>
      <w:tr w:rsidR="006A6467" w:rsidRPr="001C08AD" w:rsidTr="00253EA5">
        <w:tc>
          <w:tcPr>
            <w:tcW w:w="567" w:type="dxa"/>
            <w:vAlign w:val="center"/>
          </w:tcPr>
          <w:p w:rsidR="006A6467" w:rsidRPr="001C08AD" w:rsidRDefault="006A6467" w:rsidP="006A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C08AD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237" w:type="dxa"/>
            <w:vAlign w:val="center"/>
          </w:tcPr>
          <w:p w:rsidR="006A6467" w:rsidRPr="001C08AD" w:rsidRDefault="006A6467" w:rsidP="006A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 w:rsidRPr="001C08AD">
              <w:rPr>
                <w:rFonts w:ascii="Liberation Serif" w:eastAsia="Calibri" w:hAnsi="Liberation Serif" w:cs="Times New Roman"/>
                <w:sz w:val="24"/>
                <w:szCs w:val="24"/>
              </w:rPr>
              <w:t>п.г.т</w:t>
            </w:r>
            <w:proofErr w:type="spellEnd"/>
            <w:r w:rsidRPr="001C08AD">
              <w:rPr>
                <w:rFonts w:ascii="Liberation Serif" w:eastAsia="Calibri" w:hAnsi="Liberation Serif" w:cs="Times New Roman"/>
                <w:sz w:val="24"/>
                <w:szCs w:val="24"/>
              </w:rPr>
              <w:t>. Шаля, ул. Орджоникидзе, 26 (дворовая территория)</w:t>
            </w:r>
          </w:p>
        </w:tc>
      </w:tr>
    </w:tbl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512079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proofErr w:type="gramStart"/>
      <w:r w:rsidRPr="001C08AD">
        <w:rPr>
          <w:rFonts w:ascii="Liberation Serif" w:eastAsia="Calibri" w:hAnsi="Liberation Serif" w:cs="Times New Roman"/>
          <w:sz w:val="24"/>
          <w:szCs w:val="24"/>
        </w:rPr>
        <w:t>Перечень адресов многоквартирных домов, на дворовых территориях которых планируется проведение работ по благоустройству в соответствии с дизайн - проектами, утвержденными решениями общих собраний собственников помещений в многоквартирных домах, утверждаются ежегодно в пределах выделенных средств на основании результатов оценки предложений по благоустройству дворовых территорий многоквартирных домов в рамках реализации Муниципальной программы «</w:t>
      </w:r>
      <w:r w:rsidR="00512079" w:rsidRPr="001C08AD">
        <w:rPr>
          <w:rFonts w:ascii="Liberation Serif" w:eastAsia="Calibri" w:hAnsi="Liberation Serif" w:cs="Times New Roman"/>
          <w:sz w:val="24"/>
          <w:szCs w:val="24"/>
        </w:rPr>
        <w:t xml:space="preserve">Формирование комфортной городской среды на территории Шалинского городского округа </w:t>
      </w:r>
      <w:r w:rsidR="008A5C1C">
        <w:rPr>
          <w:rFonts w:ascii="Liberation Serif" w:eastAsia="Calibri" w:hAnsi="Liberation Serif" w:cs="Times New Roman"/>
          <w:sz w:val="24"/>
          <w:szCs w:val="24"/>
        </w:rPr>
        <w:t>до 2027</w:t>
      </w:r>
      <w:proofErr w:type="gramEnd"/>
      <w:r w:rsidR="008A5C1C">
        <w:rPr>
          <w:rFonts w:ascii="Liberation Serif" w:eastAsia="Calibri" w:hAnsi="Liberation Serif" w:cs="Times New Roman"/>
          <w:sz w:val="24"/>
          <w:szCs w:val="24"/>
        </w:rPr>
        <w:t xml:space="preserve"> года</w:t>
      </w:r>
      <w:r w:rsidRPr="001C08AD">
        <w:rPr>
          <w:rFonts w:ascii="Liberation Serif" w:eastAsia="Calibri" w:hAnsi="Liberation Serif" w:cs="Times New Roman"/>
          <w:sz w:val="24"/>
          <w:szCs w:val="24"/>
        </w:rPr>
        <w:t>», в котором планируется выполнить работы по благоустр</w:t>
      </w:r>
      <w:r w:rsidR="00A65401" w:rsidRPr="001C08AD">
        <w:rPr>
          <w:rFonts w:ascii="Liberation Serif" w:eastAsia="Calibri" w:hAnsi="Liberation Serif" w:cs="Times New Roman"/>
          <w:sz w:val="24"/>
          <w:szCs w:val="24"/>
        </w:rPr>
        <w:t xml:space="preserve">ойству дворовых территории </w:t>
      </w:r>
      <w:r w:rsidR="00ED5722">
        <w:rPr>
          <w:rFonts w:ascii="Liberation Serif" w:eastAsia="Calibri" w:hAnsi="Liberation Serif" w:cs="Times New Roman"/>
          <w:sz w:val="24"/>
          <w:szCs w:val="24"/>
        </w:rPr>
        <w:t>на территории Шалинского городского округа</w:t>
      </w:r>
      <w:r w:rsidRPr="001C08AD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4</w:t>
      </w: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1C08AD" w:rsidRPr="001C08AD" w:rsidRDefault="001C08AD" w:rsidP="001C08A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«Формирование </w:t>
      </w:r>
      <w:proofErr w:type="gramStart"/>
      <w:r w:rsidRPr="001C08AD">
        <w:rPr>
          <w:rFonts w:ascii="Liberation Serif" w:eastAsia="Calibri" w:hAnsi="Liberation Serif" w:cs="Times New Roman"/>
          <w:sz w:val="24"/>
          <w:szCs w:val="24"/>
        </w:rPr>
        <w:t>комфортной</w:t>
      </w:r>
      <w:proofErr w:type="gramEnd"/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городской </w:t>
      </w:r>
    </w:p>
    <w:p w:rsidR="001C08AD" w:rsidRPr="001C08AD" w:rsidRDefault="001C08AD" w:rsidP="001C08A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среды </w:t>
      </w:r>
      <w:r w:rsidRPr="001C08A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на территории </w:t>
      </w: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Шалинского городского округа </w:t>
      </w:r>
    </w:p>
    <w:p w:rsidR="001C08AD" w:rsidRPr="001C08AD" w:rsidRDefault="00945D39" w:rsidP="001C08A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до 2027 года</w:t>
      </w:r>
      <w:r w:rsidR="001C08AD" w:rsidRPr="001C08AD">
        <w:rPr>
          <w:rFonts w:ascii="Liberation Serif" w:eastAsia="Calibri" w:hAnsi="Liberation Serif" w:cs="Times New Roman"/>
          <w:sz w:val="24"/>
          <w:szCs w:val="24"/>
        </w:rPr>
        <w:t>»</w:t>
      </w: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441CB1" w:rsidRDefault="006A6467" w:rsidP="006A64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bookmarkStart w:id="3" w:name="P954"/>
      <w:bookmarkEnd w:id="3"/>
      <w:r w:rsidRPr="00441CB1">
        <w:rPr>
          <w:rFonts w:ascii="Liberation Serif" w:eastAsia="Calibri" w:hAnsi="Liberation Serif" w:cs="Times New Roman"/>
          <w:b/>
          <w:sz w:val="24"/>
          <w:szCs w:val="24"/>
        </w:rPr>
        <w:t>АДРЕСНЫЙ ПЕРЕЧЕНЬ</w:t>
      </w:r>
    </w:p>
    <w:p w:rsidR="006A6467" w:rsidRPr="00441CB1" w:rsidRDefault="006A6467" w:rsidP="006A64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ОБЩЕСТВЕННЫХ ТЕРРИТОРИЙ, НУЖДАЮЩИХСЯ В БЛАГОУСТРОЙСТВЕ</w:t>
      </w:r>
    </w:p>
    <w:p w:rsidR="006A6467" w:rsidRPr="00441CB1" w:rsidRDefault="006A6467" w:rsidP="006A64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(С УЧЕТОМ ИХ ФИЗИЧЕСКОГО СОСТОЯНИЯ) И</w:t>
      </w:r>
    </w:p>
    <w:p w:rsidR="006A6467" w:rsidRPr="00441CB1" w:rsidRDefault="006A6467" w:rsidP="006A64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ПОДЛЕЖАЩИХ БЛАГОУСТРОЙСТВУ В ПЕРИОД ДО 2027 ГОДА.</w:t>
      </w: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6A6467" w:rsidRPr="001C08AD" w:rsidRDefault="006A6467" w:rsidP="006A6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1. </w:t>
      </w:r>
      <w:proofErr w:type="gramStart"/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Парк 100 лет ВЛКСМ в </w:t>
      </w:r>
      <w:proofErr w:type="spellStart"/>
      <w:r w:rsidRPr="001C08AD">
        <w:rPr>
          <w:rFonts w:ascii="Liberation Serif" w:eastAsia="Calibri" w:hAnsi="Liberation Serif" w:cs="Times New Roman"/>
          <w:sz w:val="24"/>
          <w:szCs w:val="24"/>
        </w:rPr>
        <w:t>п.г.т</w:t>
      </w:r>
      <w:proofErr w:type="spellEnd"/>
      <w:r w:rsidRPr="001C08AD">
        <w:rPr>
          <w:rFonts w:ascii="Liberation Serif" w:eastAsia="Calibri" w:hAnsi="Liberation Serif" w:cs="Times New Roman"/>
          <w:sz w:val="24"/>
          <w:szCs w:val="24"/>
        </w:rPr>
        <w:t>. Шаля (</w:t>
      </w:r>
      <w:proofErr w:type="spellStart"/>
      <w:r w:rsidRPr="001C08AD">
        <w:rPr>
          <w:rFonts w:ascii="Liberation Serif" w:eastAsia="Calibri" w:hAnsi="Liberation Serif" w:cs="Times New Roman"/>
          <w:sz w:val="24"/>
          <w:szCs w:val="24"/>
        </w:rPr>
        <w:t>п.г.т</w:t>
      </w:r>
      <w:proofErr w:type="spellEnd"/>
      <w:r w:rsidRPr="001C08AD">
        <w:rPr>
          <w:rFonts w:ascii="Liberation Serif" w:eastAsia="Calibri" w:hAnsi="Liberation Serif" w:cs="Times New Roman"/>
          <w:sz w:val="24"/>
          <w:szCs w:val="24"/>
        </w:rPr>
        <w:t>. Шаля, ул. Кирова, 26</w:t>
      </w:r>
      <w:r w:rsidRPr="001C08AD">
        <w:rPr>
          <w:rFonts w:ascii="Liberation Serif" w:eastAsia="Calibri" w:hAnsi="Liberation Serif" w:cs="Arial"/>
          <w:sz w:val="28"/>
          <w:szCs w:val="28"/>
        </w:rPr>
        <w:t>)</w:t>
      </w:r>
      <w:r w:rsidRPr="001C08AD">
        <w:rPr>
          <w:rFonts w:ascii="Liberation Serif" w:eastAsia="Calibri" w:hAnsi="Liberation Serif" w:cs="Times New Roman"/>
          <w:sz w:val="24"/>
          <w:szCs w:val="24"/>
        </w:rPr>
        <w:t>.</w:t>
      </w:r>
      <w:proofErr w:type="gramEnd"/>
    </w:p>
    <w:p w:rsidR="006A6467" w:rsidRPr="001C08AD" w:rsidRDefault="006A6467" w:rsidP="006A6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2. Благоустройство ул. Ленина в </w:t>
      </w:r>
      <w:proofErr w:type="spellStart"/>
      <w:r w:rsidRPr="001C08AD">
        <w:rPr>
          <w:rFonts w:ascii="Liberation Serif" w:eastAsia="Calibri" w:hAnsi="Liberation Serif" w:cs="Times New Roman"/>
          <w:sz w:val="24"/>
          <w:szCs w:val="24"/>
        </w:rPr>
        <w:t>п.г.т</w:t>
      </w:r>
      <w:proofErr w:type="spellEnd"/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. Шаля, (от дома №3 </w:t>
      </w:r>
      <w:proofErr w:type="gramStart"/>
      <w:r w:rsidRPr="001C08AD">
        <w:rPr>
          <w:rFonts w:ascii="Liberation Serif" w:eastAsia="Calibri" w:hAnsi="Liberation Serif" w:cs="Times New Roman"/>
          <w:sz w:val="24"/>
          <w:szCs w:val="24"/>
        </w:rPr>
        <w:t>до ж</w:t>
      </w:r>
      <w:proofErr w:type="gramEnd"/>
      <w:r w:rsidRPr="001C08AD">
        <w:rPr>
          <w:rFonts w:ascii="Liberation Serif" w:eastAsia="Calibri" w:hAnsi="Liberation Serif" w:cs="Times New Roman"/>
          <w:sz w:val="24"/>
          <w:szCs w:val="24"/>
        </w:rPr>
        <w:t>/д поликлиники).</w:t>
      </w:r>
    </w:p>
    <w:p w:rsidR="006A6467" w:rsidRPr="001C08AD" w:rsidRDefault="006A6467" w:rsidP="006A6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3. Детский парк в п. Шамары, ул. Ленина, 12.</w:t>
      </w:r>
    </w:p>
    <w:p w:rsidR="006A6467" w:rsidRPr="001C08AD" w:rsidRDefault="006A6467" w:rsidP="006A6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4. Семейный парк в д. Гора, ул. 8 марта 11а.</w:t>
      </w:r>
    </w:p>
    <w:p w:rsidR="006A6467" w:rsidRPr="001C08AD" w:rsidRDefault="006A6467" w:rsidP="006A6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5. Парка отдыха в п. Семейного парка в д. Гора, ул. 8 марта 11а гулка (территория между ул. 8 Марта и ул. Советская).</w:t>
      </w:r>
    </w:p>
    <w:p w:rsidR="006A6467" w:rsidRPr="001C08AD" w:rsidRDefault="006A6467" w:rsidP="006A6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6. Парк «Атмосфера» в п. Сарга, переулок Привокзальный 7б.</w:t>
      </w:r>
    </w:p>
    <w:p w:rsidR="006A6467" w:rsidRPr="001C08AD" w:rsidRDefault="006A6467" w:rsidP="006A6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7. </w:t>
      </w:r>
      <w:proofErr w:type="spellStart"/>
      <w:r w:rsidRPr="001C08AD">
        <w:rPr>
          <w:rFonts w:ascii="Liberation Serif" w:eastAsia="Calibri" w:hAnsi="Liberation Serif" w:cs="Times New Roman"/>
          <w:sz w:val="24"/>
          <w:szCs w:val="24"/>
        </w:rPr>
        <w:t>Сылвинский</w:t>
      </w:r>
      <w:proofErr w:type="spellEnd"/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парк </w:t>
      </w:r>
      <w:proofErr w:type="gramStart"/>
      <w:r w:rsidRPr="001C08AD">
        <w:rPr>
          <w:rFonts w:ascii="Liberation Serif" w:eastAsia="Calibri" w:hAnsi="Liberation Serif" w:cs="Times New Roman"/>
          <w:sz w:val="24"/>
          <w:szCs w:val="24"/>
        </w:rPr>
        <w:t>в</w:t>
      </w:r>
      <w:proofErr w:type="gramEnd"/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proofErr w:type="gramStart"/>
      <w:r w:rsidRPr="001C08AD">
        <w:rPr>
          <w:rFonts w:ascii="Liberation Serif" w:eastAsia="Calibri" w:hAnsi="Liberation Serif" w:cs="Times New Roman"/>
          <w:sz w:val="24"/>
          <w:szCs w:val="24"/>
        </w:rPr>
        <w:t>с</w:t>
      </w:r>
      <w:proofErr w:type="gramEnd"/>
      <w:r w:rsidRPr="001C08AD">
        <w:rPr>
          <w:rFonts w:ascii="Liberation Serif" w:eastAsia="Calibri" w:hAnsi="Liberation Serif" w:cs="Times New Roman"/>
          <w:sz w:val="24"/>
          <w:szCs w:val="24"/>
        </w:rPr>
        <w:t>. Сылва, ул. Ленина, 1б (площадь рядом со зданием сельской администрацией).</w:t>
      </w:r>
    </w:p>
    <w:p w:rsidR="006A6467" w:rsidRPr="001C08AD" w:rsidRDefault="006A6467" w:rsidP="006A6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8. Благоустройство второй очереди парка по улице Орджоникидзе, 5ж в </w:t>
      </w:r>
      <w:proofErr w:type="spellStart"/>
      <w:r w:rsidRPr="001C08AD">
        <w:rPr>
          <w:rFonts w:ascii="Liberation Serif" w:eastAsia="Calibri" w:hAnsi="Liberation Serif" w:cs="Times New Roman"/>
          <w:sz w:val="24"/>
          <w:szCs w:val="24"/>
        </w:rPr>
        <w:t>п.г.т</w:t>
      </w:r>
      <w:proofErr w:type="gramStart"/>
      <w:r w:rsidRPr="001C08AD">
        <w:rPr>
          <w:rFonts w:ascii="Liberation Serif" w:eastAsia="Calibri" w:hAnsi="Liberation Serif" w:cs="Times New Roman"/>
          <w:sz w:val="24"/>
          <w:szCs w:val="24"/>
        </w:rPr>
        <w:t>.Ш</w:t>
      </w:r>
      <w:proofErr w:type="gramEnd"/>
      <w:r w:rsidRPr="001C08AD">
        <w:rPr>
          <w:rFonts w:ascii="Liberation Serif" w:eastAsia="Calibri" w:hAnsi="Liberation Serif" w:cs="Times New Roman"/>
          <w:sz w:val="24"/>
          <w:szCs w:val="24"/>
        </w:rPr>
        <w:t>аля</w:t>
      </w:r>
      <w:proofErr w:type="spellEnd"/>
      <w:r w:rsidRPr="001C08AD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6A6467" w:rsidRDefault="006A6467" w:rsidP="00F81423"/>
    <w:p w:rsidR="006A6467" w:rsidRPr="00F81423" w:rsidRDefault="006A6467" w:rsidP="00F81423"/>
    <w:sectPr w:rsidR="006A6467" w:rsidRPr="00F81423" w:rsidSect="008438E0">
      <w:pgSz w:w="16838" w:h="11906" w:orient="landscape"/>
      <w:pgMar w:top="567" w:right="567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09E" w:rsidRDefault="0070509E" w:rsidP="00F81423">
      <w:pPr>
        <w:spacing w:after="0" w:line="240" w:lineRule="auto"/>
      </w:pPr>
      <w:r>
        <w:separator/>
      </w:r>
    </w:p>
  </w:endnote>
  <w:endnote w:type="continuationSeparator" w:id="0">
    <w:p w:rsidR="0070509E" w:rsidRDefault="0070509E" w:rsidP="00F8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09E" w:rsidRDefault="0070509E">
    <w:pPr>
      <w:pStyle w:val="af1"/>
      <w:jc w:val="right"/>
    </w:pPr>
  </w:p>
  <w:p w:rsidR="0070509E" w:rsidRDefault="0070509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09E" w:rsidRDefault="0070509E" w:rsidP="00F81423">
      <w:pPr>
        <w:spacing w:after="0" w:line="240" w:lineRule="auto"/>
      </w:pPr>
      <w:r>
        <w:separator/>
      </w:r>
    </w:p>
  </w:footnote>
  <w:footnote w:type="continuationSeparator" w:id="0">
    <w:p w:rsidR="0070509E" w:rsidRDefault="0070509E" w:rsidP="00F8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09E" w:rsidRPr="00154437" w:rsidRDefault="0070509E" w:rsidP="009A550D">
    <w:pPr>
      <w:pStyle w:val="af"/>
      <w:jc w:val="right"/>
      <w:rPr>
        <w:rFonts w:ascii="Liberation Serif" w:hAnsi="Liberation Serif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FA5"/>
    <w:multiLevelType w:val="multilevel"/>
    <w:tmpl w:val="3252042A"/>
    <w:lvl w:ilvl="0">
      <w:start w:val="1"/>
      <w:numFmt w:val="decimal"/>
      <w:lvlText w:val="%1."/>
      <w:lvlJc w:val="left"/>
      <w:pPr>
        <w:ind w:left="1020" w:hanging="1020"/>
      </w:pPr>
      <w:rPr>
        <w:rFonts w:ascii="Liberation Serif" w:eastAsia="Times New Roman" w:hAnsi="Liberation Serif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">
    <w:nsid w:val="08F70B34"/>
    <w:multiLevelType w:val="hybridMultilevel"/>
    <w:tmpl w:val="C542F1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57A2237"/>
    <w:multiLevelType w:val="hybridMultilevel"/>
    <w:tmpl w:val="2D184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27E03"/>
    <w:multiLevelType w:val="hybridMultilevel"/>
    <w:tmpl w:val="289A0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A81371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53246"/>
    <w:multiLevelType w:val="hybridMultilevel"/>
    <w:tmpl w:val="99583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84B8A"/>
    <w:multiLevelType w:val="hybridMultilevel"/>
    <w:tmpl w:val="870AFBE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09E1069"/>
    <w:multiLevelType w:val="hybridMultilevel"/>
    <w:tmpl w:val="96ACDEAC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53188A"/>
    <w:multiLevelType w:val="hybridMultilevel"/>
    <w:tmpl w:val="183AEB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7923851"/>
    <w:multiLevelType w:val="hybridMultilevel"/>
    <w:tmpl w:val="78281BC8"/>
    <w:lvl w:ilvl="0" w:tplc="041CFB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4C146B"/>
    <w:multiLevelType w:val="hybridMultilevel"/>
    <w:tmpl w:val="F6B6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04EA0"/>
    <w:multiLevelType w:val="hybridMultilevel"/>
    <w:tmpl w:val="1BC4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41508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507DD"/>
    <w:multiLevelType w:val="hybridMultilevel"/>
    <w:tmpl w:val="8FECF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12E63"/>
    <w:multiLevelType w:val="hybridMultilevel"/>
    <w:tmpl w:val="6C0A1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64C4974"/>
    <w:multiLevelType w:val="hybridMultilevel"/>
    <w:tmpl w:val="1868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01AFD"/>
    <w:multiLevelType w:val="hybridMultilevel"/>
    <w:tmpl w:val="41140A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477D40"/>
    <w:multiLevelType w:val="singleLevel"/>
    <w:tmpl w:val="7682F19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406D5DC2"/>
    <w:multiLevelType w:val="multilevel"/>
    <w:tmpl w:val="50B236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BDA30D9"/>
    <w:multiLevelType w:val="hybridMultilevel"/>
    <w:tmpl w:val="43BAA5C2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13F2B"/>
    <w:multiLevelType w:val="hybridMultilevel"/>
    <w:tmpl w:val="173CA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F42FE"/>
    <w:multiLevelType w:val="hybridMultilevel"/>
    <w:tmpl w:val="94DA0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24ED3"/>
    <w:multiLevelType w:val="hybridMultilevel"/>
    <w:tmpl w:val="7FD8EDC6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EA65BD1"/>
    <w:multiLevelType w:val="hybridMultilevel"/>
    <w:tmpl w:val="119021E0"/>
    <w:lvl w:ilvl="0" w:tplc="17160A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E1059"/>
    <w:multiLevelType w:val="hybridMultilevel"/>
    <w:tmpl w:val="6B3C50E2"/>
    <w:lvl w:ilvl="0" w:tplc="7E04F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027A5C"/>
    <w:multiLevelType w:val="hybridMultilevel"/>
    <w:tmpl w:val="57BC323C"/>
    <w:lvl w:ilvl="0" w:tplc="9B24190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F8E577F"/>
    <w:multiLevelType w:val="hybridMultilevel"/>
    <w:tmpl w:val="1EA27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5532EB"/>
    <w:multiLevelType w:val="hybridMultilevel"/>
    <w:tmpl w:val="1AB26872"/>
    <w:lvl w:ilvl="0" w:tplc="3A4258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A7502"/>
    <w:multiLevelType w:val="hybridMultilevel"/>
    <w:tmpl w:val="6270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F5B9F"/>
    <w:multiLevelType w:val="hybridMultilevel"/>
    <w:tmpl w:val="497C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E97158"/>
    <w:multiLevelType w:val="hybridMultilevel"/>
    <w:tmpl w:val="0AA25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C07DB"/>
    <w:multiLevelType w:val="hybridMultilevel"/>
    <w:tmpl w:val="5EDA5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0235E"/>
    <w:multiLevelType w:val="hybridMultilevel"/>
    <w:tmpl w:val="012E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9035A5"/>
    <w:multiLevelType w:val="hybridMultilevel"/>
    <w:tmpl w:val="06D0A46C"/>
    <w:lvl w:ilvl="0" w:tplc="7CBE0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8A2379"/>
    <w:multiLevelType w:val="hybridMultilevel"/>
    <w:tmpl w:val="FF32D9C4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FA650F0"/>
    <w:multiLevelType w:val="hybridMultilevel"/>
    <w:tmpl w:val="DB784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9"/>
  </w:num>
  <w:num w:numId="5">
    <w:abstractNumId w:val="27"/>
  </w:num>
  <w:num w:numId="6">
    <w:abstractNumId w:val="16"/>
  </w:num>
  <w:num w:numId="7">
    <w:abstractNumId w:val="10"/>
  </w:num>
  <w:num w:numId="8">
    <w:abstractNumId w:val="36"/>
  </w:num>
  <w:num w:numId="9">
    <w:abstractNumId w:val="3"/>
  </w:num>
  <w:num w:numId="10">
    <w:abstractNumId w:val="34"/>
  </w:num>
  <w:num w:numId="11">
    <w:abstractNumId w:val="20"/>
  </w:num>
  <w:num w:numId="12">
    <w:abstractNumId w:val="35"/>
  </w:num>
  <w:num w:numId="13">
    <w:abstractNumId w:val="25"/>
  </w:num>
  <w:num w:numId="14">
    <w:abstractNumId w:val="24"/>
  </w:num>
  <w:num w:numId="15">
    <w:abstractNumId w:val="14"/>
  </w:num>
  <w:num w:numId="16">
    <w:abstractNumId w:val="23"/>
  </w:num>
  <w:num w:numId="17">
    <w:abstractNumId w:val="31"/>
  </w:num>
  <w:num w:numId="18">
    <w:abstractNumId w:val="8"/>
  </w:num>
  <w:num w:numId="19">
    <w:abstractNumId w:val="7"/>
  </w:num>
  <w:num w:numId="20">
    <w:abstractNumId w:val="4"/>
  </w:num>
  <w:num w:numId="21">
    <w:abstractNumId w:val="33"/>
  </w:num>
  <w:num w:numId="22">
    <w:abstractNumId w:val="28"/>
  </w:num>
  <w:num w:numId="23">
    <w:abstractNumId w:val="22"/>
  </w:num>
  <w:num w:numId="24">
    <w:abstractNumId w:val="21"/>
  </w:num>
  <w:num w:numId="25">
    <w:abstractNumId w:val="3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6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13"/>
  </w:num>
  <w:num w:numId="34">
    <w:abstractNumId w:val="18"/>
  </w:num>
  <w:num w:numId="35">
    <w:abstractNumId w:val="12"/>
  </w:num>
  <w:num w:numId="36">
    <w:abstractNumId w:val="1"/>
  </w:num>
  <w:num w:numId="37">
    <w:abstractNumId w:val="1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7B0"/>
    <w:rsid w:val="0000203A"/>
    <w:rsid w:val="00014E08"/>
    <w:rsid w:val="00055902"/>
    <w:rsid w:val="00071AB4"/>
    <w:rsid w:val="000A252C"/>
    <w:rsid w:val="000C1522"/>
    <w:rsid w:val="000D1439"/>
    <w:rsid w:val="000E0736"/>
    <w:rsid w:val="00107D08"/>
    <w:rsid w:val="00121ECF"/>
    <w:rsid w:val="00126C41"/>
    <w:rsid w:val="00130718"/>
    <w:rsid w:val="001562A1"/>
    <w:rsid w:val="001801E0"/>
    <w:rsid w:val="001C08AD"/>
    <w:rsid w:val="001C647A"/>
    <w:rsid w:val="001F4F38"/>
    <w:rsid w:val="00230464"/>
    <w:rsid w:val="00253EA5"/>
    <w:rsid w:val="002A24E2"/>
    <w:rsid w:val="002B2FA0"/>
    <w:rsid w:val="00307948"/>
    <w:rsid w:val="00307D95"/>
    <w:rsid w:val="00314E1A"/>
    <w:rsid w:val="00316ACE"/>
    <w:rsid w:val="003206C0"/>
    <w:rsid w:val="00331A9D"/>
    <w:rsid w:val="00353974"/>
    <w:rsid w:val="00353EB6"/>
    <w:rsid w:val="003879E4"/>
    <w:rsid w:val="003D2678"/>
    <w:rsid w:val="00441CB1"/>
    <w:rsid w:val="00450ECC"/>
    <w:rsid w:val="00454A08"/>
    <w:rsid w:val="004877CD"/>
    <w:rsid w:val="004C7176"/>
    <w:rsid w:val="004E457C"/>
    <w:rsid w:val="004E62D3"/>
    <w:rsid w:val="00512079"/>
    <w:rsid w:val="005123FA"/>
    <w:rsid w:val="00536357"/>
    <w:rsid w:val="00560DB9"/>
    <w:rsid w:val="005639D5"/>
    <w:rsid w:val="005713DA"/>
    <w:rsid w:val="005820D8"/>
    <w:rsid w:val="005916CB"/>
    <w:rsid w:val="00591E85"/>
    <w:rsid w:val="005A7FDC"/>
    <w:rsid w:val="005B3CF9"/>
    <w:rsid w:val="005E632D"/>
    <w:rsid w:val="00601C96"/>
    <w:rsid w:val="00631BB5"/>
    <w:rsid w:val="00647F3D"/>
    <w:rsid w:val="006701F7"/>
    <w:rsid w:val="006A6467"/>
    <w:rsid w:val="006E4FE5"/>
    <w:rsid w:val="0070509E"/>
    <w:rsid w:val="00710B68"/>
    <w:rsid w:val="00733236"/>
    <w:rsid w:val="007354E2"/>
    <w:rsid w:val="007725C4"/>
    <w:rsid w:val="00785241"/>
    <w:rsid w:val="0078733D"/>
    <w:rsid w:val="007A22B7"/>
    <w:rsid w:val="007E1B13"/>
    <w:rsid w:val="007E615A"/>
    <w:rsid w:val="00822BDF"/>
    <w:rsid w:val="00841047"/>
    <w:rsid w:val="008438E0"/>
    <w:rsid w:val="0086147A"/>
    <w:rsid w:val="00863C62"/>
    <w:rsid w:val="0086641E"/>
    <w:rsid w:val="00880B52"/>
    <w:rsid w:val="00895FD6"/>
    <w:rsid w:val="008969D9"/>
    <w:rsid w:val="008A5C1C"/>
    <w:rsid w:val="008C1C2D"/>
    <w:rsid w:val="008E34CC"/>
    <w:rsid w:val="008F1DCC"/>
    <w:rsid w:val="009309F5"/>
    <w:rsid w:val="00945D39"/>
    <w:rsid w:val="0096784E"/>
    <w:rsid w:val="009722B2"/>
    <w:rsid w:val="00974290"/>
    <w:rsid w:val="00996395"/>
    <w:rsid w:val="009A550D"/>
    <w:rsid w:val="009E54A3"/>
    <w:rsid w:val="009F0D6F"/>
    <w:rsid w:val="009F6A96"/>
    <w:rsid w:val="00A00E1D"/>
    <w:rsid w:val="00A61AEF"/>
    <w:rsid w:val="00A65401"/>
    <w:rsid w:val="00A776C0"/>
    <w:rsid w:val="00A81A71"/>
    <w:rsid w:val="00AA0BD5"/>
    <w:rsid w:val="00AA148D"/>
    <w:rsid w:val="00AC1881"/>
    <w:rsid w:val="00B22E10"/>
    <w:rsid w:val="00B27818"/>
    <w:rsid w:val="00B32CB3"/>
    <w:rsid w:val="00B34166"/>
    <w:rsid w:val="00B8307E"/>
    <w:rsid w:val="00B96859"/>
    <w:rsid w:val="00BD6E8E"/>
    <w:rsid w:val="00BE1290"/>
    <w:rsid w:val="00C056BB"/>
    <w:rsid w:val="00C1420B"/>
    <w:rsid w:val="00C15C52"/>
    <w:rsid w:val="00C20832"/>
    <w:rsid w:val="00C257D5"/>
    <w:rsid w:val="00C41E9E"/>
    <w:rsid w:val="00CB1117"/>
    <w:rsid w:val="00CB2240"/>
    <w:rsid w:val="00CB3C9B"/>
    <w:rsid w:val="00CC07F8"/>
    <w:rsid w:val="00CC4C0B"/>
    <w:rsid w:val="00CF1B60"/>
    <w:rsid w:val="00D147B0"/>
    <w:rsid w:val="00D25926"/>
    <w:rsid w:val="00D305B5"/>
    <w:rsid w:val="00D36F20"/>
    <w:rsid w:val="00D40145"/>
    <w:rsid w:val="00D50B7B"/>
    <w:rsid w:val="00D717E5"/>
    <w:rsid w:val="00D73945"/>
    <w:rsid w:val="00D74AC7"/>
    <w:rsid w:val="00D75720"/>
    <w:rsid w:val="00D82C5F"/>
    <w:rsid w:val="00D93DB4"/>
    <w:rsid w:val="00DA7008"/>
    <w:rsid w:val="00DC3D9D"/>
    <w:rsid w:val="00DC66FF"/>
    <w:rsid w:val="00DD290A"/>
    <w:rsid w:val="00DD5686"/>
    <w:rsid w:val="00DF194F"/>
    <w:rsid w:val="00DF2392"/>
    <w:rsid w:val="00E34D16"/>
    <w:rsid w:val="00E35311"/>
    <w:rsid w:val="00E637AD"/>
    <w:rsid w:val="00EA471A"/>
    <w:rsid w:val="00ED21A2"/>
    <w:rsid w:val="00ED5722"/>
    <w:rsid w:val="00EF1660"/>
    <w:rsid w:val="00F138FF"/>
    <w:rsid w:val="00F31D1A"/>
    <w:rsid w:val="00F3229A"/>
    <w:rsid w:val="00F33A87"/>
    <w:rsid w:val="00F81423"/>
    <w:rsid w:val="00F8263B"/>
    <w:rsid w:val="00FC1C1D"/>
    <w:rsid w:val="00FC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AD"/>
  </w:style>
  <w:style w:type="paragraph" w:styleId="1">
    <w:name w:val="heading 1"/>
    <w:basedOn w:val="a"/>
    <w:next w:val="a"/>
    <w:link w:val="10"/>
    <w:uiPriority w:val="9"/>
    <w:qFormat/>
    <w:rsid w:val="00F8142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8142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8142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4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42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1423"/>
  </w:style>
  <w:style w:type="paragraph" w:customStyle="1" w:styleId="ConsPlusCell">
    <w:name w:val="ConsPlusCell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14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814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t1">
    <w:name w:val="stylet1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81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14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F814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F814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8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F81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Cell">
    <w:name w:val="ConsCell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 Знак Знак1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Основной"/>
    <w:basedOn w:val="a"/>
    <w:locked/>
    <w:rsid w:val="00F81423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F814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81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3">
    <w:name w:val="Абзац списка2"/>
    <w:basedOn w:val="a"/>
    <w:rsid w:val="00F814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F814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F814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F814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F81423"/>
    <w:rPr>
      <w:color w:val="1A6375"/>
      <w:u w:val="single"/>
    </w:rPr>
  </w:style>
  <w:style w:type="paragraph" w:customStyle="1" w:styleId="14">
    <w:name w:val="Знак Знак Знак1 Знак"/>
    <w:basedOn w:val="a"/>
    <w:rsid w:val="00F814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header"/>
    <w:basedOn w:val="a"/>
    <w:link w:val="af0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нак Знак3 Знак Знак Знак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F814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F8142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F81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14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45"/>
  </w:style>
  <w:style w:type="paragraph" w:styleId="1">
    <w:name w:val="heading 1"/>
    <w:basedOn w:val="a"/>
    <w:next w:val="a"/>
    <w:link w:val="10"/>
    <w:uiPriority w:val="9"/>
    <w:qFormat/>
    <w:rsid w:val="00F8142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8142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8142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4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42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1423"/>
  </w:style>
  <w:style w:type="paragraph" w:customStyle="1" w:styleId="ConsPlusCell">
    <w:name w:val="ConsPlusCell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14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814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t1">
    <w:name w:val="stylet1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81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14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F814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F814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8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F81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Cell">
    <w:name w:val="ConsCell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 Знак Знак1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Основной"/>
    <w:basedOn w:val="a"/>
    <w:locked/>
    <w:rsid w:val="00F81423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F814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81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3">
    <w:name w:val="Абзац списка2"/>
    <w:basedOn w:val="a"/>
    <w:rsid w:val="00F814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F814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F814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F814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F81423"/>
    <w:rPr>
      <w:color w:val="1A6375"/>
      <w:u w:val="single"/>
    </w:rPr>
  </w:style>
  <w:style w:type="paragraph" w:customStyle="1" w:styleId="14">
    <w:name w:val="Знак Знак Знак1 Знак"/>
    <w:basedOn w:val="a"/>
    <w:rsid w:val="00F814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header"/>
    <w:basedOn w:val="a"/>
    <w:link w:val="af0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нак Знак3 Знак Знак Знак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F814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F8142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F81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14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F0FAD32CB18C8545B2F74EC899CB6BE2843A3BAEF05BA163C701955DlBhD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\\&#1057;&#1077;&#1088;&#1074;&#1077;&#1088;-&#1087;&#1082;\&#1086;&#1073;&#1084;&#1077;&#1085;&#1085;&#1080;&#1082;%20&#1072;&#1076;&#1084;&#1080;&#1085;&#1080;&#1089;&#1090;&#1088;&#1072;&#1094;&#1080;&#1103;%20&#1096;&#1075;&#1086;\&#1058;&#1088;&#1086;&#1092;&#1080;&#1084;&#1086;&#1074;&#1072;%20&#1048;.&#1042;\&#1050;&#1080;&#1088;&#1103;&#1082;&#1086;&#1074;&#1072;%20&#1087;&#1088;&#1086;&#1077;&#1082;&#1090;&#1099;%20&#1087;&#1088;&#1086;&#1075;&#1088;&#1072;&#1084;&#1084;\&#1087;&#1088;&#1086;&#1077;&#1082;&#1090;%20&#1080;&#1079;&#1084;&#1077;&#1085;&#1077;&#1085;&#1080;&#1103;%20&#1074;%20&#1087;&#1088;&#1086;&#1075;&#1088;&#1072;&#1084;&#1084;&#1091;%20&#1060;&#1086;&#1088;&#1084;&#1080;&#1088;&#1086;&#1074;&#1072;&#1085;&#1080;&#1077;%20&#1082;&#1086;&#1084;&#1092;&#1086;&#1088;&#1090;&#1085;&#1086;%20&#1075;&#1086;&#1088;&#1086;&#1076;&#1089;&#1082;&#1086;&#1081;%20&#1089;&#1088;&#1077;&#1076;&#1099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5918-AAB2-4034-BBDC-FAD861BA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14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78</cp:revision>
  <cp:lastPrinted>2022-09-29T04:54:00Z</cp:lastPrinted>
  <dcterms:created xsi:type="dcterms:W3CDTF">2020-04-28T05:23:00Z</dcterms:created>
  <dcterms:modified xsi:type="dcterms:W3CDTF">2022-11-02T07:31:00Z</dcterms:modified>
</cp:coreProperties>
</file>