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8A2" w:rsidRPr="000108A2" w:rsidRDefault="000108A2" w:rsidP="0014703E">
      <w:pPr>
        <w:spacing w:after="0"/>
        <w:jc w:val="both"/>
        <w:rPr>
          <w:rFonts w:ascii="Tahoma" w:eastAsia="Times New Roman" w:hAnsi="Tahoma" w:cs="Tahoma"/>
          <w:sz w:val="40"/>
          <w:szCs w:val="40"/>
          <w:lang w:eastAsia="ru-RU"/>
        </w:rPr>
      </w:pPr>
    </w:p>
    <w:p w:rsidR="000108A2" w:rsidRPr="0014703E" w:rsidRDefault="000108A2" w:rsidP="0014703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03E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ИП Прокофьева Татьяна Владимировна</w:t>
      </w:r>
    </w:p>
    <w:p w:rsidR="000108A2" w:rsidRPr="0014703E" w:rsidRDefault="000108A2" w:rsidP="0014703E">
      <w:pPr>
        <w:tabs>
          <w:tab w:val="left" w:pos="9639"/>
        </w:tabs>
        <w:spacing w:after="0"/>
        <w:ind w:right="44"/>
        <w:jc w:val="center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108A2" w:rsidRPr="0014703E" w:rsidRDefault="000108A2" w:rsidP="0014703E">
      <w:pPr>
        <w:spacing w:after="0"/>
        <w:ind w:firstLine="357"/>
        <w:jc w:val="both"/>
        <w:rPr>
          <w:rFonts w:ascii="Times New Roman" w:eastAsia="Times New Roman" w:hAnsi="Times New Roman" w:cs="Tahoma"/>
          <w:b/>
          <w:sz w:val="32"/>
          <w:szCs w:val="32"/>
          <w:lang w:eastAsia="ru-RU"/>
        </w:rPr>
      </w:pPr>
    </w:p>
    <w:p w:rsidR="000108A2" w:rsidRPr="0014703E" w:rsidRDefault="000108A2" w:rsidP="0014703E">
      <w:pPr>
        <w:spacing w:after="0"/>
        <w:ind w:firstLine="357"/>
        <w:jc w:val="both"/>
        <w:rPr>
          <w:rFonts w:ascii="Times New Roman" w:eastAsia="Times New Roman" w:hAnsi="Times New Roman" w:cs="Tahoma"/>
          <w:b/>
          <w:sz w:val="32"/>
          <w:szCs w:val="32"/>
          <w:lang w:eastAsia="ru-RU"/>
        </w:rPr>
      </w:pPr>
    </w:p>
    <w:p w:rsidR="000108A2" w:rsidRPr="0014703E" w:rsidRDefault="000108A2" w:rsidP="001470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03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Заказчик: Управление архитектуры, градостроительства и землепользования администрации Шалинского городского округа</w:t>
      </w:r>
    </w:p>
    <w:p w:rsidR="000108A2" w:rsidRPr="0014703E" w:rsidRDefault="000108A2" w:rsidP="0014703E">
      <w:pPr>
        <w:spacing w:after="0"/>
        <w:ind w:firstLine="357"/>
        <w:jc w:val="center"/>
        <w:rPr>
          <w:rFonts w:ascii="Times New Roman" w:eastAsia="Times New Roman" w:hAnsi="Times New Roman" w:cs="Tahoma"/>
          <w:b/>
          <w:sz w:val="32"/>
          <w:szCs w:val="32"/>
          <w:lang w:eastAsia="ru-RU"/>
        </w:rPr>
      </w:pPr>
    </w:p>
    <w:p w:rsidR="000108A2" w:rsidRPr="0014703E" w:rsidRDefault="000108A2" w:rsidP="0014703E">
      <w:pPr>
        <w:spacing w:after="0"/>
        <w:ind w:firstLine="357"/>
        <w:jc w:val="center"/>
        <w:rPr>
          <w:rFonts w:ascii="Times New Roman" w:eastAsia="Times New Roman" w:hAnsi="Times New Roman" w:cs="Tahoma"/>
          <w:b/>
          <w:sz w:val="32"/>
          <w:szCs w:val="32"/>
          <w:lang w:eastAsia="ru-RU"/>
        </w:rPr>
      </w:pPr>
    </w:p>
    <w:p w:rsidR="000108A2" w:rsidRPr="0014703E" w:rsidRDefault="000108A2" w:rsidP="0014703E">
      <w:pPr>
        <w:spacing w:after="0"/>
        <w:ind w:firstLine="357"/>
        <w:jc w:val="center"/>
        <w:rPr>
          <w:rFonts w:ascii="Times New Roman" w:eastAsia="Times New Roman" w:hAnsi="Times New Roman" w:cs="Tahoma"/>
          <w:b/>
          <w:sz w:val="32"/>
          <w:szCs w:val="32"/>
          <w:lang w:eastAsia="ru-RU"/>
        </w:rPr>
      </w:pPr>
    </w:p>
    <w:p w:rsidR="000108A2" w:rsidRPr="0014703E" w:rsidRDefault="000108A2" w:rsidP="0014703E">
      <w:pPr>
        <w:spacing w:after="0"/>
        <w:ind w:firstLine="357"/>
        <w:jc w:val="center"/>
        <w:rPr>
          <w:rFonts w:ascii="Times New Roman" w:eastAsia="Times New Roman" w:hAnsi="Times New Roman" w:cs="Tahoma"/>
          <w:b/>
          <w:sz w:val="32"/>
          <w:szCs w:val="32"/>
          <w:lang w:eastAsia="ru-RU"/>
        </w:rPr>
      </w:pPr>
    </w:p>
    <w:p w:rsidR="000108A2" w:rsidRPr="0014703E" w:rsidRDefault="000108A2" w:rsidP="0014703E">
      <w:pPr>
        <w:spacing w:after="0"/>
        <w:ind w:firstLine="357"/>
        <w:jc w:val="center"/>
        <w:rPr>
          <w:rFonts w:ascii="Times New Roman" w:eastAsia="Times New Roman" w:hAnsi="Times New Roman" w:cs="Tahoma"/>
          <w:b/>
          <w:sz w:val="32"/>
          <w:szCs w:val="32"/>
          <w:lang w:eastAsia="ru-RU"/>
        </w:rPr>
      </w:pPr>
    </w:p>
    <w:p w:rsidR="000108A2" w:rsidRPr="0014703E" w:rsidRDefault="000108A2" w:rsidP="0014703E">
      <w:pPr>
        <w:spacing w:after="0"/>
        <w:ind w:firstLine="357"/>
        <w:jc w:val="center"/>
        <w:rPr>
          <w:rFonts w:ascii="Times New Roman" w:eastAsia="Times New Roman" w:hAnsi="Times New Roman" w:cs="Tahoma"/>
          <w:b/>
          <w:sz w:val="32"/>
          <w:szCs w:val="32"/>
          <w:lang w:eastAsia="ru-RU"/>
        </w:rPr>
      </w:pPr>
    </w:p>
    <w:p w:rsidR="000108A2" w:rsidRPr="0014703E" w:rsidRDefault="000108A2" w:rsidP="0014703E">
      <w:pPr>
        <w:spacing w:after="0"/>
        <w:ind w:firstLine="357"/>
        <w:jc w:val="center"/>
        <w:rPr>
          <w:rFonts w:ascii="Times New Roman" w:eastAsia="Times New Roman" w:hAnsi="Times New Roman" w:cs="Tahoma"/>
          <w:b/>
          <w:sz w:val="32"/>
          <w:szCs w:val="32"/>
          <w:lang w:eastAsia="ru-RU"/>
        </w:rPr>
      </w:pPr>
    </w:p>
    <w:p w:rsidR="000108A2" w:rsidRPr="0014703E" w:rsidRDefault="00A97E95" w:rsidP="0014703E">
      <w:pPr>
        <w:spacing w:after="0"/>
        <w:ind w:firstLine="357"/>
        <w:jc w:val="center"/>
        <w:rPr>
          <w:rFonts w:ascii="Times New Roman" w:eastAsia="Times New Roman" w:hAnsi="Times New Roman" w:cs="Tahoma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ahoma"/>
          <w:b/>
          <w:sz w:val="32"/>
          <w:szCs w:val="32"/>
          <w:lang w:eastAsia="ru-RU"/>
        </w:rPr>
        <w:t>Внесение</w:t>
      </w:r>
      <w:r w:rsidR="000108A2" w:rsidRPr="0014703E">
        <w:rPr>
          <w:rFonts w:ascii="Times New Roman" w:eastAsia="Times New Roman" w:hAnsi="Times New Roman" w:cs="Tahoma"/>
          <w:b/>
          <w:sz w:val="32"/>
          <w:szCs w:val="32"/>
          <w:lang w:eastAsia="ru-RU"/>
        </w:rPr>
        <w:t xml:space="preserve"> изменений в </w:t>
      </w:r>
    </w:p>
    <w:p w:rsidR="000108A2" w:rsidRPr="0014703E" w:rsidRDefault="000108A2" w:rsidP="0014703E">
      <w:pPr>
        <w:spacing w:after="0"/>
        <w:ind w:firstLine="357"/>
        <w:jc w:val="center"/>
        <w:rPr>
          <w:rFonts w:ascii="Times New Roman" w:eastAsia="Times New Roman" w:hAnsi="Times New Roman" w:cs="Tahoma"/>
          <w:b/>
          <w:sz w:val="32"/>
          <w:szCs w:val="32"/>
          <w:lang w:eastAsia="ru-RU"/>
        </w:rPr>
      </w:pPr>
      <w:r w:rsidRPr="0014703E">
        <w:rPr>
          <w:rFonts w:ascii="Times New Roman" w:eastAsia="Times New Roman" w:hAnsi="Times New Roman" w:cs="Tahoma"/>
          <w:b/>
          <w:sz w:val="32"/>
          <w:szCs w:val="32"/>
          <w:lang w:eastAsia="ru-RU"/>
        </w:rPr>
        <w:t xml:space="preserve">Генеральный план Шалинского городского округа </w:t>
      </w:r>
    </w:p>
    <w:p w:rsidR="000108A2" w:rsidRPr="0014703E" w:rsidRDefault="000108A2" w:rsidP="0014703E">
      <w:pPr>
        <w:spacing w:after="0"/>
        <w:ind w:firstLine="357"/>
        <w:jc w:val="center"/>
        <w:rPr>
          <w:rFonts w:ascii="Times New Roman" w:eastAsia="Times New Roman" w:hAnsi="Times New Roman" w:cs="Tahoma"/>
          <w:b/>
          <w:sz w:val="32"/>
          <w:szCs w:val="32"/>
          <w:lang w:eastAsia="ru-RU"/>
        </w:rPr>
      </w:pPr>
      <w:r w:rsidRPr="0014703E">
        <w:rPr>
          <w:rFonts w:ascii="Times New Roman" w:eastAsia="Times New Roman" w:hAnsi="Times New Roman" w:cs="Tahoma"/>
          <w:b/>
          <w:sz w:val="32"/>
          <w:szCs w:val="32"/>
          <w:lang w:eastAsia="ru-RU"/>
        </w:rPr>
        <w:t xml:space="preserve">применительно к территории </w:t>
      </w:r>
      <w:r w:rsidR="00D045F2" w:rsidRPr="0014703E">
        <w:rPr>
          <w:rFonts w:ascii="Times New Roman" w:eastAsia="Times New Roman" w:hAnsi="Times New Roman" w:cs="Tahoma"/>
          <w:b/>
          <w:sz w:val="32"/>
          <w:szCs w:val="32"/>
          <w:lang w:eastAsia="ru-RU"/>
        </w:rPr>
        <w:t xml:space="preserve">д. </w:t>
      </w:r>
      <w:proofErr w:type="spellStart"/>
      <w:r w:rsidR="00605AF6" w:rsidRPr="0014703E">
        <w:rPr>
          <w:rFonts w:ascii="Times New Roman" w:eastAsia="Times New Roman" w:hAnsi="Times New Roman" w:cs="Tahoma"/>
          <w:b/>
          <w:sz w:val="32"/>
          <w:szCs w:val="32"/>
          <w:lang w:eastAsia="ru-RU"/>
        </w:rPr>
        <w:t>Мартьяново</w:t>
      </w:r>
      <w:proofErr w:type="spellEnd"/>
    </w:p>
    <w:p w:rsidR="000108A2" w:rsidRPr="0014703E" w:rsidRDefault="000108A2" w:rsidP="0014703E">
      <w:pPr>
        <w:spacing w:after="0"/>
        <w:ind w:firstLine="357"/>
        <w:jc w:val="center"/>
        <w:rPr>
          <w:rFonts w:ascii="Times New Roman" w:eastAsia="Times New Roman" w:hAnsi="Times New Roman" w:cs="Tahoma"/>
          <w:szCs w:val="24"/>
          <w:lang w:eastAsia="ru-RU"/>
        </w:rPr>
      </w:pPr>
    </w:p>
    <w:p w:rsidR="000108A2" w:rsidRPr="0014703E" w:rsidRDefault="000108A2" w:rsidP="0014703E">
      <w:pPr>
        <w:spacing w:after="0"/>
        <w:ind w:firstLine="3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8A2" w:rsidRPr="0014703E" w:rsidRDefault="000108A2" w:rsidP="0014703E">
      <w:pPr>
        <w:spacing w:after="0"/>
        <w:ind w:firstLine="3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Том </w:t>
      </w:r>
      <w:r w:rsidR="0023326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147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35FCB" w:rsidRPr="001470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О ТЕРРИТОРИАЛЬНОМ ПЛАНИРОВАНИИ</w:t>
      </w:r>
    </w:p>
    <w:p w:rsidR="000108A2" w:rsidRPr="0014703E" w:rsidRDefault="000108A2" w:rsidP="0014703E">
      <w:pPr>
        <w:spacing w:after="0"/>
        <w:ind w:firstLine="357"/>
        <w:jc w:val="both"/>
        <w:rPr>
          <w:rFonts w:ascii="Times New Roman" w:eastAsia="Times New Roman" w:hAnsi="Times New Roman" w:cs="Tahoma"/>
          <w:szCs w:val="24"/>
          <w:lang w:eastAsia="ru-RU"/>
        </w:rPr>
      </w:pPr>
    </w:p>
    <w:p w:rsidR="000108A2" w:rsidRPr="0014703E" w:rsidRDefault="000108A2" w:rsidP="0014703E">
      <w:pPr>
        <w:spacing w:after="0"/>
        <w:ind w:firstLine="357"/>
        <w:jc w:val="both"/>
        <w:rPr>
          <w:rFonts w:ascii="Times New Roman" w:eastAsia="Times New Roman" w:hAnsi="Times New Roman" w:cs="Tahoma"/>
          <w:szCs w:val="24"/>
          <w:lang w:eastAsia="ru-RU"/>
        </w:rPr>
      </w:pPr>
    </w:p>
    <w:p w:rsidR="000108A2" w:rsidRPr="0014703E" w:rsidRDefault="000108A2" w:rsidP="0014703E">
      <w:pPr>
        <w:spacing w:after="0"/>
        <w:jc w:val="both"/>
        <w:rPr>
          <w:rFonts w:ascii="Times New Roman" w:eastAsia="Times New Roman" w:hAnsi="Times New Roman" w:cs="Tahoma"/>
          <w:szCs w:val="24"/>
          <w:lang w:eastAsia="ru-RU"/>
        </w:rPr>
      </w:pPr>
    </w:p>
    <w:p w:rsidR="000108A2" w:rsidRPr="0014703E" w:rsidRDefault="000108A2" w:rsidP="0014703E">
      <w:pPr>
        <w:spacing w:after="0"/>
        <w:jc w:val="both"/>
        <w:rPr>
          <w:rFonts w:ascii="Times New Roman" w:eastAsia="Times New Roman" w:hAnsi="Times New Roman" w:cs="Tahoma"/>
          <w:szCs w:val="24"/>
          <w:lang w:eastAsia="ru-RU"/>
        </w:rPr>
      </w:pPr>
    </w:p>
    <w:p w:rsidR="000108A2" w:rsidRPr="0014703E" w:rsidRDefault="000108A2" w:rsidP="0014703E">
      <w:pPr>
        <w:spacing w:after="0"/>
        <w:jc w:val="both"/>
        <w:rPr>
          <w:rFonts w:ascii="Times New Roman" w:eastAsia="Times New Roman" w:hAnsi="Times New Roman" w:cs="Tahoma"/>
          <w:szCs w:val="24"/>
          <w:lang w:eastAsia="ru-RU"/>
        </w:rPr>
      </w:pPr>
    </w:p>
    <w:p w:rsidR="000108A2" w:rsidRPr="0014703E" w:rsidRDefault="000108A2" w:rsidP="0014703E">
      <w:pPr>
        <w:spacing w:after="0"/>
        <w:jc w:val="both"/>
        <w:rPr>
          <w:rFonts w:ascii="Times New Roman" w:eastAsia="Times New Roman" w:hAnsi="Times New Roman" w:cs="Tahoma"/>
          <w:szCs w:val="24"/>
          <w:lang w:eastAsia="ru-RU"/>
        </w:rPr>
      </w:pPr>
    </w:p>
    <w:p w:rsidR="000108A2" w:rsidRPr="0014703E" w:rsidRDefault="000108A2" w:rsidP="0014703E">
      <w:pPr>
        <w:spacing w:after="0"/>
        <w:jc w:val="both"/>
        <w:rPr>
          <w:rFonts w:ascii="Times New Roman" w:eastAsia="Times New Roman" w:hAnsi="Times New Roman" w:cs="Tahoma"/>
          <w:szCs w:val="24"/>
          <w:lang w:eastAsia="ru-RU"/>
        </w:rPr>
      </w:pPr>
    </w:p>
    <w:p w:rsidR="000108A2" w:rsidRPr="0014703E" w:rsidRDefault="000108A2" w:rsidP="0014703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8A2" w:rsidRPr="0014703E" w:rsidRDefault="000108A2" w:rsidP="0014703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8A2" w:rsidRPr="0014703E" w:rsidRDefault="000108A2" w:rsidP="0014703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8A2" w:rsidRPr="0014703E" w:rsidRDefault="000108A2" w:rsidP="0014703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8A2" w:rsidRPr="0014703E" w:rsidRDefault="000108A2" w:rsidP="0014703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8A2" w:rsidRPr="0014703E" w:rsidRDefault="000108A2" w:rsidP="0014703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8A2" w:rsidRPr="0014703E" w:rsidRDefault="000108A2" w:rsidP="0014703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8A2" w:rsidRPr="0014703E" w:rsidRDefault="000108A2" w:rsidP="0014703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8A2" w:rsidRPr="0014703E" w:rsidRDefault="000108A2" w:rsidP="0014703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8A2" w:rsidRPr="0014703E" w:rsidRDefault="000108A2" w:rsidP="0014703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03E">
        <w:rPr>
          <w:rFonts w:ascii="Times New Roman" w:eastAsia="Times New Roman" w:hAnsi="Times New Roman" w:cs="Times New Roman"/>
          <w:sz w:val="24"/>
          <w:szCs w:val="24"/>
          <w:lang w:eastAsia="ru-RU"/>
        </w:rPr>
        <w:t>г. Екатеринбург</w:t>
      </w:r>
    </w:p>
    <w:p w:rsidR="000108A2" w:rsidRPr="0014703E" w:rsidRDefault="000108A2" w:rsidP="0014703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03E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4F0378" w:rsidRPr="0014703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4703E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0108A2" w:rsidRPr="0014703E" w:rsidRDefault="002F1B95" w:rsidP="0014703E">
      <w:pPr>
        <w:keepNext/>
        <w:shd w:val="clear" w:color="auto" w:fill="FFFFFF"/>
        <w:spacing w:before="120" w:after="120"/>
        <w:ind w:firstLine="357"/>
        <w:jc w:val="center"/>
        <w:outlineLvl w:val="0"/>
        <w:rPr>
          <w:rFonts w:ascii="Times New Roman" w:eastAsia="Times New Roman" w:hAnsi="Times New Roman" w:cs="Tahoma"/>
          <w:b/>
          <w:bCs/>
          <w:sz w:val="28"/>
          <w:szCs w:val="28"/>
          <w:lang w:eastAsia="ru-RU"/>
        </w:rPr>
      </w:pPr>
      <w:bookmarkStart w:id="0" w:name="_Toc75736618"/>
      <w:bookmarkStart w:id="1" w:name="_Toc110443366"/>
      <w:r w:rsidRPr="0014703E">
        <w:rPr>
          <w:rFonts w:ascii="Times New Roman" w:eastAsia="Times New Roman" w:hAnsi="Times New Roman" w:cs="Tahoma"/>
          <w:b/>
          <w:bCs/>
          <w:sz w:val="28"/>
          <w:szCs w:val="28"/>
          <w:lang w:eastAsia="ru-RU"/>
        </w:rPr>
        <w:lastRenderedPageBreak/>
        <w:t>Состав</w:t>
      </w:r>
      <w:bookmarkEnd w:id="0"/>
      <w:bookmarkEnd w:id="1"/>
    </w:p>
    <w:p w:rsidR="0014703E" w:rsidRDefault="000108A2" w:rsidP="0014703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70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Генеральный план Шалинского городского округа</w:t>
      </w:r>
      <w:r w:rsidR="001470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108A2" w:rsidRPr="0014703E" w:rsidRDefault="000108A2" w:rsidP="0014703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0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применительно к территории </w:t>
      </w:r>
      <w:r w:rsidR="00D045F2" w:rsidRPr="001470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д. </w:t>
      </w:r>
      <w:proofErr w:type="spellStart"/>
      <w:r w:rsidR="00605AF6" w:rsidRPr="001470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Мартьяново</w:t>
      </w:r>
      <w:proofErr w:type="spellEnd"/>
    </w:p>
    <w:p w:rsidR="000108A2" w:rsidRPr="0014703E" w:rsidRDefault="000108A2" w:rsidP="001470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Toc298502982"/>
      <w:bookmarkStart w:id="3" w:name="_Toc298503166"/>
      <w:bookmarkStart w:id="4" w:name="_Toc298503230"/>
      <w:bookmarkStart w:id="5" w:name="_Toc298503277"/>
      <w:bookmarkStart w:id="6" w:name="_Toc298503324"/>
      <w:bookmarkStart w:id="7" w:name="_Toc298503395"/>
      <w:bookmarkStart w:id="8" w:name="_Toc298503486"/>
      <w:bookmarkStart w:id="9" w:name="_Toc298503602"/>
    </w:p>
    <w:tbl>
      <w:tblPr>
        <w:tblW w:w="95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26"/>
        <w:gridCol w:w="6217"/>
        <w:gridCol w:w="1180"/>
        <w:gridCol w:w="919"/>
        <w:gridCol w:w="839"/>
      </w:tblGrid>
      <w:tr w:rsidR="009C706C" w:rsidRPr="0014703E" w:rsidTr="00B967C4">
        <w:trPr>
          <w:trHeight w:val="454"/>
          <w:tblHeader/>
          <w:jc w:val="center"/>
        </w:trPr>
        <w:tc>
          <w:tcPr>
            <w:tcW w:w="426" w:type="dxa"/>
            <w:vAlign w:val="center"/>
          </w:tcPr>
          <w:p w:rsidR="009C706C" w:rsidRPr="0014703E" w:rsidRDefault="009C706C" w:rsidP="0014703E">
            <w:pPr>
              <w:keepNext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lang w:eastAsia="zh-CN"/>
              </w:rPr>
            </w:pPr>
            <w:r w:rsidRPr="0014703E">
              <w:rPr>
                <w:rFonts w:ascii="Times New Roman" w:hAnsi="Times New Roman" w:cs="Times New Roman"/>
                <w:b/>
                <w:kern w:val="3"/>
                <w:lang w:eastAsia="zh-CN"/>
              </w:rPr>
              <w:t xml:space="preserve">№ п/п </w:t>
            </w:r>
          </w:p>
        </w:tc>
        <w:tc>
          <w:tcPr>
            <w:tcW w:w="6217" w:type="dxa"/>
            <w:vAlign w:val="center"/>
          </w:tcPr>
          <w:p w:rsidR="009C706C" w:rsidRPr="0014703E" w:rsidRDefault="009C706C" w:rsidP="0014703E">
            <w:pPr>
              <w:keepNext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lang w:eastAsia="zh-CN"/>
              </w:rPr>
            </w:pPr>
            <w:r w:rsidRPr="0014703E">
              <w:rPr>
                <w:rFonts w:ascii="Times New Roman" w:hAnsi="Times New Roman" w:cs="Times New Roman"/>
                <w:b/>
                <w:kern w:val="3"/>
                <w:lang w:eastAsia="zh-CN"/>
              </w:rPr>
              <w:t>Наименование</w:t>
            </w:r>
          </w:p>
        </w:tc>
        <w:tc>
          <w:tcPr>
            <w:tcW w:w="1180" w:type="dxa"/>
            <w:vAlign w:val="center"/>
          </w:tcPr>
          <w:p w:rsidR="009C706C" w:rsidRPr="0014703E" w:rsidRDefault="009C706C" w:rsidP="0014703E">
            <w:pPr>
              <w:keepNext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lang w:eastAsia="zh-CN"/>
              </w:rPr>
            </w:pPr>
            <w:r w:rsidRPr="0014703E">
              <w:rPr>
                <w:rFonts w:ascii="Times New Roman" w:hAnsi="Times New Roman" w:cs="Times New Roman"/>
                <w:b/>
                <w:kern w:val="3"/>
                <w:lang w:eastAsia="zh-CN"/>
              </w:rPr>
              <w:t>№ томов,</w:t>
            </w:r>
          </w:p>
          <w:p w:rsidR="009C706C" w:rsidRPr="0014703E" w:rsidRDefault="009C706C" w:rsidP="0014703E">
            <w:pPr>
              <w:keepNext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lang w:eastAsia="zh-CN"/>
              </w:rPr>
            </w:pPr>
            <w:r w:rsidRPr="0014703E">
              <w:rPr>
                <w:rFonts w:ascii="Times New Roman" w:hAnsi="Times New Roman" w:cs="Times New Roman"/>
                <w:b/>
                <w:kern w:val="3"/>
                <w:lang w:eastAsia="zh-CN"/>
              </w:rPr>
              <w:t>листов</w:t>
            </w:r>
          </w:p>
        </w:tc>
        <w:tc>
          <w:tcPr>
            <w:tcW w:w="919" w:type="dxa"/>
            <w:vAlign w:val="center"/>
          </w:tcPr>
          <w:p w:rsidR="009C706C" w:rsidRPr="0014703E" w:rsidRDefault="009C706C" w:rsidP="0014703E">
            <w:pPr>
              <w:keepNext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lang w:eastAsia="zh-CN"/>
              </w:rPr>
            </w:pPr>
            <w:r w:rsidRPr="0014703E">
              <w:rPr>
                <w:rFonts w:ascii="Times New Roman" w:hAnsi="Times New Roman" w:cs="Times New Roman"/>
                <w:b/>
                <w:kern w:val="3"/>
                <w:lang w:eastAsia="zh-CN"/>
              </w:rPr>
              <w:t>кол-во листов</w:t>
            </w:r>
          </w:p>
        </w:tc>
        <w:tc>
          <w:tcPr>
            <w:tcW w:w="839" w:type="dxa"/>
            <w:vAlign w:val="center"/>
          </w:tcPr>
          <w:p w:rsidR="009C706C" w:rsidRPr="0014703E" w:rsidRDefault="009C706C" w:rsidP="0014703E">
            <w:pPr>
              <w:keepNext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lang w:eastAsia="zh-CN"/>
              </w:rPr>
            </w:pPr>
            <w:r w:rsidRPr="0014703E">
              <w:rPr>
                <w:rFonts w:ascii="Times New Roman" w:hAnsi="Times New Roman" w:cs="Times New Roman"/>
                <w:b/>
                <w:kern w:val="3"/>
                <w:lang w:eastAsia="zh-CN"/>
              </w:rPr>
              <w:t>гриф</w:t>
            </w:r>
          </w:p>
          <w:p w:rsidR="009C706C" w:rsidRPr="0014703E" w:rsidRDefault="009C706C" w:rsidP="0014703E">
            <w:pPr>
              <w:keepNext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lang w:eastAsia="zh-CN"/>
              </w:rPr>
            </w:pPr>
            <w:proofErr w:type="spellStart"/>
            <w:r w:rsidRPr="0014703E">
              <w:rPr>
                <w:rFonts w:ascii="Times New Roman" w:hAnsi="Times New Roman" w:cs="Times New Roman"/>
                <w:b/>
                <w:kern w:val="3"/>
                <w:lang w:eastAsia="zh-CN"/>
              </w:rPr>
              <w:t>секр</w:t>
            </w:r>
            <w:proofErr w:type="spellEnd"/>
            <w:r w:rsidRPr="0014703E">
              <w:rPr>
                <w:rFonts w:ascii="Times New Roman" w:hAnsi="Times New Roman" w:cs="Times New Roman"/>
                <w:b/>
                <w:kern w:val="3"/>
                <w:lang w:eastAsia="zh-CN"/>
              </w:rPr>
              <w:t>.</w:t>
            </w:r>
          </w:p>
        </w:tc>
      </w:tr>
      <w:tr w:rsidR="009C706C" w:rsidRPr="0014703E" w:rsidTr="00B967C4">
        <w:trPr>
          <w:tblHeader/>
          <w:jc w:val="center"/>
        </w:trPr>
        <w:tc>
          <w:tcPr>
            <w:tcW w:w="426" w:type="dxa"/>
            <w:vAlign w:val="center"/>
          </w:tcPr>
          <w:p w:rsidR="009C706C" w:rsidRPr="0014703E" w:rsidRDefault="009C706C" w:rsidP="0014703E">
            <w:pPr>
              <w:keepNext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kern w:val="3"/>
                <w:lang w:eastAsia="zh-CN"/>
              </w:rPr>
            </w:pPr>
            <w:r w:rsidRPr="0014703E">
              <w:rPr>
                <w:rFonts w:ascii="Times New Roman" w:hAnsi="Times New Roman" w:cs="Times New Roman"/>
                <w:kern w:val="3"/>
                <w:lang w:eastAsia="zh-CN"/>
              </w:rPr>
              <w:t>1</w:t>
            </w:r>
          </w:p>
        </w:tc>
        <w:tc>
          <w:tcPr>
            <w:tcW w:w="6217" w:type="dxa"/>
            <w:vAlign w:val="center"/>
          </w:tcPr>
          <w:p w:rsidR="009C706C" w:rsidRPr="0014703E" w:rsidRDefault="009C706C" w:rsidP="0014703E">
            <w:pPr>
              <w:keepNext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kern w:val="3"/>
                <w:lang w:eastAsia="zh-CN"/>
              </w:rPr>
            </w:pPr>
            <w:r w:rsidRPr="0014703E">
              <w:rPr>
                <w:rFonts w:ascii="Times New Roman" w:hAnsi="Times New Roman" w:cs="Times New Roman"/>
                <w:kern w:val="3"/>
                <w:lang w:eastAsia="zh-CN"/>
              </w:rPr>
              <w:t>2</w:t>
            </w:r>
          </w:p>
        </w:tc>
        <w:tc>
          <w:tcPr>
            <w:tcW w:w="1180" w:type="dxa"/>
            <w:vAlign w:val="center"/>
          </w:tcPr>
          <w:p w:rsidR="009C706C" w:rsidRPr="0014703E" w:rsidRDefault="009C706C" w:rsidP="0014703E">
            <w:pPr>
              <w:keepNext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kern w:val="3"/>
                <w:lang w:eastAsia="zh-CN"/>
              </w:rPr>
            </w:pPr>
            <w:r w:rsidRPr="0014703E">
              <w:rPr>
                <w:rFonts w:ascii="Times New Roman" w:hAnsi="Times New Roman" w:cs="Times New Roman"/>
                <w:kern w:val="3"/>
                <w:lang w:eastAsia="zh-CN"/>
              </w:rPr>
              <w:t>3</w:t>
            </w:r>
          </w:p>
        </w:tc>
        <w:tc>
          <w:tcPr>
            <w:tcW w:w="919" w:type="dxa"/>
            <w:vAlign w:val="center"/>
          </w:tcPr>
          <w:p w:rsidR="009C706C" w:rsidRPr="0014703E" w:rsidRDefault="009C706C" w:rsidP="0014703E">
            <w:pPr>
              <w:keepNext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kern w:val="3"/>
                <w:lang w:eastAsia="zh-CN"/>
              </w:rPr>
            </w:pPr>
            <w:r w:rsidRPr="0014703E">
              <w:rPr>
                <w:rFonts w:ascii="Times New Roman" w:hAnsi="Times New Roman" w:cs="Times New Roman"/>
                <w:kern w:val="3"/>
                <w:lang w:eastAsia="zh-CN"/>
              </w:rPr>
              <w:t>4</w:t>
            </w:r>
          </w:p>
        </w:tc>
        <w:tc>
          <w:tcPr>
            <w:tcW w:w="839" w:type="dxa"/>
            <w:vAlign w:val="center"/>
          </w:tcPr>
          <w:p w:rsidR="009C706C" w:rsidRPr="0014703E" w:rsidRDefault="009C706C" w:rsidP="0014703E">
            <w:pPr>
              <w:keepNext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kern w:val="3"/>
                <w:lang w:eastAsia="zh-CN"/>
              </w:rPr>
            </w:pPr>
            <w:r w:rsidRPr="0014703E">
              <w:rPr>
                <w:rFonts w:ascii="Times New Roman" w:hAnsi="Times New Roman" w:cs="Times New Roman"/>
                <w:kern w:val="3"/>
                <w:lang w:eastAsia="zh-CN"/>
              </w:rPr>
              <w:t>5</w:t>
            </w:r>
          </w:p>
        </w:tc>
      </w:tr>
      <w:tr w:rsidR="009C706C" w:rsidRPr="0014703E" w:rsidTr="00B967C4">
        <w:trPr>
          <w:tblHeader/>
          <w:jc w:val="center"/>
        </w:trPr>
        <w:tc>
          <w:tcPr>
            <w:tcW w:w="9581" w:type="dxa"/>
            <w:gridSpan w:val="5"/>
            <w:vAlign w:val="center"/>
          </w:tcPr>
          <w:p w:rsidR="009C706C" w:rsidRPr="0014703E" w:rsidRDefault="009C706C" w:rsidP="0014703E">
            <w:pPr>
              <w:keepNext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lang w:eastAsia="zh-CN"/>
              </w:rPr>
            </w:pPr>
            <w:r w:rsidRPr="0014703E">
              <w:rPr>
                <w:rFonts w:ascii="Times New Roman" w:hAnsi="Times New Roman" w:cs="Times New Roman"/>
                <w:b/>
                <w:kern w:val="3"/>
                <w:lang w:eastAsia="zh-CN"/>
              </w:rPr>
              <w:t>Положение о территориальном планировании</w:t>
            </w:r>
          </w:p>
        </w:tc>
      </w:tr>
      <w:tr w:rsidR="009C706C" w:rsidRPr="0014703E" w:rsidTr="00B967C4">
        <w:trPr>
          <w:trHeight w:val="60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9C706C" w:rsidRPr="0014703E" w:rsidRDefault="009C706C" w:rsidP="0014703E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kern w:val="3"/>
                <w:lang w:eastAsia="zh-CN"/>
              </w:rPr>
            </w:pPr>
            <w:r w:rsidRPr="0014703E">
              <w:rPr>
                <w:rFonts w:ascii="Times New Roman" w:hAnsi="Times New Roman" w:cs="Times New Roman"/>
                <w:kern w:val="3"/>
                <w:lang w:eastAsia="zh-CN"/>
              </w:rPr>
              <w:t>1</w:t>
            </w:r>
          </w:p>
        </w:tc>
        <w:tc>
          <w:tcPr>
            <w:tcW w:w="6217" w:type="dxa"/>
            <w:tcBorders>
              <w:top w:val="single" w:sz="4" w:space="0" w:color="auto"/>
            </w:tcBorders>
            <w:vAlign w:val="center"/>
          </w:tcPr>
          <w:p w:rsidR="009C706C" w:rsidRPr="0014703E" w:rsidRDefault="009C706C" w:rsidP="0014703E">
            <w:pPr>
              <w:suppressAutoHyphens/>
              <w:autoSpaceDN w:val="0"/>
              <w:spacing w:after="0"/>
              <w:ind w:left="127"/>
              <w:textAlignment w:val="baseline"/>
              <w:rPr>
                <w:rFonts w:ascii="Times New Roman" w:hAnsi="Times New Roman" w:cs="Times New Roman"/>
                <w:kern w:val="3"/>
                <w:lang w:eastAsia="zh-CN"/>
              </w:rPr>
            </w:pPr>
            <w:r w:rsidRPr="0014703E">
              <w:rPr>
                <w:rFonts w:ascii="Times New Roman" w:hAnsi="Times New Roman" w:cs="Times New Roman"/>
                <w:kern w:val="3"/>
                <w:lang w:eastAsia="zh-CN"/>
              </w:rPr>
              <w:t>Том 1. Положение о территориальном планировании</w:t>
            </w:r>
          </w:p>
        </w:tc>
        <w:tc>
          <w:tcPr>
            <w:tcW w:w="1180" w:type="dxa"/>
            <w:tcBorders>
              <w:top w:val="single" w:sz="4" w:space="0" w:color="auto"/>
            </w:tcBorders>
            <w:vAlign w:val="center"/>
          </w:tcPr>
          <w:p w:rsidR="009C706C" w:rsidRPr="0014703E" w:rsidRDefault="009C706C" w:rsidP="0014703E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kern w:val="3"/>
                <w:lang w:eastAsia="zh-CN"/>
              </w:rPr>
            </w:pPr>
            <w:r w:rsidRPr="0014703E">
              <w:rPr>
                <w:rFonts w:ascii="Times New Roman" w:hAnsi="Times New Roman" w:cs="Times New Roman"/>
                <w:kern w:val="3"/>
                <w:lang w:eastAsia="zh-CN"/>
              </w:rPr>
              <w:t>1 кн.</w:t>
            </w:r>
          </w:p>
        </w:tc>
        <w:tc>
          <w:tcPr>
            <w:tcW w:w="919" w:type="dxa"/>
            <w:tcBorders>
              <w:top w:val="single" w:sz="4" w:space="0" w:color="auto"/>
            </w:tcBorders>
            <w:vAlign w:val="center"/>
          </w:tcPr>
          <w:p w:rsidR="009C706C" w:rsidRPr="0014703E" w:rsidRDefault="00C53377" w:rsidP="0014703E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kern w:val="3"/>
                <w:lang w:eastAsia="zh-CN"/>
              </w:rPr>
            </w:pPr>
            <w:r>
              <w:rPr>
                <w:rFonts w:ascii="Times New Roman" w:hAnsi="Times New Roman" w:cs="Times New Roman"/>
                <w:kern w:val="3"/>
                <w:lang w:eastAsia="zh-CN"/>
              </w:rPr>
              <w:t>33</w:t>
            </w:r>
          </w:p>
        </w:tc>
        <w:tc>
          <w:tcPr>
            <w:tcW w:w="839" w:type="dxa"/>
            <w:tcBorders>
              <w:top w:val="single" w:sz="4" w:space="0" w:color="auto"/>
            </w:tcBorders>
            <w:vAlign w:val="center"/>
          </w:tcPr>
          <w:p w:rsidR="009C706C" w:rsidRPr="0014703E" w:rsidRDefault="009C706C" w:rsidP="0014703E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kern w:val="3"/>
                <w:lang w:eastAsia="zh-CN"/>
              </w:rPr>
            </w:pPr>
            <w:r w:rsidRPr="0014703E">
              <w:rPr>
                <w:rFonts w:ascii="Times New Roman" w:hAnsi="Times New Roman" w:cs="Times New Roman"/>
                <w:kern w:val="3"/>
                <w:lang w:eastAsia="zh-CN"/>
              </w:rPr>
              <w:t>Н/С</w:t>
            </w:r>
          </w:p>
        </w:tc>
      </w:tr>
      <w:tr w:rsidR="009C706C" w:rsidRPr="0014703E" w:rsidTr="00B967C4">
        <w:trPr>
          <w:trHeight w:val="177"/>
          <w:jc w:val="center"/>
        </w:trPr>
        <w:tc>
          <w:tcPr>
            <w:tcW w:w="426" w:type="dxa"/>
            <w:vAlign w:val="center"/>
          </w:tcPr>
          <w:p w:rsidR="009C706C" w:rsidRPr="0014703E" w:rsidRDefault="009C706C" w:rsidP="0014703E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kern w:val="3"/>
                <w:lang w:eastAsia="zh-CN"/>
              </w:rPr>
            </w:pPr>
            <w:r w:rsidRPr="0014703E">
              <w:rPr>
                <w:rFonts w:ascii="Times New Roman" w:hAnsi="Times New Roman" w:cs="Times New Roman"/>
                <w:kern w:val="3"/>
                <w:lang w:eastAsia="zh-CN"/>
              </w:rPr>
              <w:t>2</w:t>
            </w:r>
          </w:p>
        </w:tc>
        <w:tc>
          <w:tcPr>
            <w:tcW w:w="6217" w:type="dxa"/>
            <w:vAlign w:val="center"/>
          </w:tcPr>
          <w:p w:rsidR="009C706C" w:rsidRPr="0014703E" w:rsidRDefault="009C706C" w:rsidP="0014703E">
            <w:pPr>
              <w:suppressAutoHyphens/>
              <w:autoSpaceDN w:val="0"/>
              <w:spacing w:after="0"/>
              <w:ind w:left="127"/>
              <w:textAlignment w:val="baseline"/>
              <w:rPr>
                <w:rFonts w:ascii="Times New Roman" w:hAnsi="Times New Roman" w:cs="Times New Roman"/>
                <w:kern w:val="3"/>
                <w:lang w:eastAsia="zh-CN"/>
              </w:rPr>
            </w:pPr>
            <w:r w:rsidRPr="0014703E">
              <w:rPr>
                <w:rFonts w:ascii="Times New Roman" w:hAnsi="Times New Roman" w:cs="Times New Roman"/>
                <w:kern w:val="3"/>
                <w:lang w:eastAsia="zh-CN"/>
              </w:rPr>
              <w:t>Карта планируемого размещения объектов, М 1:2500</w:t>
            </w:r>
          </w:p>
        </w:tc>
        <w:tc>
          <w:tcPr>
            <w:tcW w:w="1180" w:type="dxa"/>
            <w:vAlign w:val="center"/>
          </w:tcPr>
          <w:p w:rsidR="009C706C" w:rsidRPr="0014703E" w:rsidRDefault="009C706C" w:rsidP="0014703E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kern w:val="3"/>
                <w:lang w:eastAsia="zh-CN"/>
              </w:rPr>
            </w:pPr>
            <w:r w:rsidRPr="0014703E">
              <w:rPr>
                <w:rFonts w:ascii="Times New Roman" w:hAnsi="Times New Roman" w:cs="Times New Roman"/>
                <w:kern w:val="3"/>
                <w:lang w:eastAsia="zh-CN"/>
              </w:rPr>
              <w:t>1</w:t>
            </w:r>
          </w:p>
        </w:tc>
        <w:tc>
          <w:tcPr>
            <w:tcW w:w="919" w:type="dxa"/>
            <w:vAlign w:val="center"/>
          </w:tcPr>
          <w:p w:rsidR="009C706C" w:rsidRPr="0014703E" w:rsidRDefault="009C706C" w:rsidP="0014703E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kern w:val="3"/>
                <w:lang w:eastAsia="zh-CN"/>
              </w:rPr>
            </w:pPr>
            <w:r w:rsidRPr="0014703E">
              <w:rPr>
                <w:rFonts w:ascii="Times New Roman" w:hAnsi="Times New Roman" w:cs="Times New Roman"/>
                <w:kern w:val="3"/>
                <w:lang w:eastAsia="zh-CN"/>
              </w:rPr>
              <w:t>1</w:t>
            </w:r>
          </w:p>
        </w:tc>
        <w:tc>
          <w:tcPr>
            <w:tcW w:w="839" w:type="dxa"/>
            <w:vAlign w:val="center"/>
          </w:tcPr>
          <w:p w:rsidR="009C706C" w:rsidRPr="0014703E" w:rsidRDefault="009C706C" w:rsidP="0014703E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kern w:val="3"/>
                <w:lang w:eastAsia="zh-CN"/>
              </w:rPr>
            </w:pPr>
            <w:r w:rsidRPr="0014703E">
              <w:rPr>
                <w:rFonts w:ascii="Times New Roman" w:hAnsi="Times New Roman" w:cs="Times New Roman"/>
                <w:kern w:val="3"/>
                <w:lang w:eastAsia="zh-CN"/>
              </w:rPr>
              <w:t>Н/С</w:t>
            </w:r>
          </w:p>
        </w:tc>
      </w:tr>
      <w:tr w:rsidR="009C706C" w:rsidRPr="0014703E" w:rsidTr="00B967C4">
        <w:trPr>
          <w:trHeight w:val="70"/>
          <w:jc w:val="center"/>
        </w:trPr>
        <w:tc>
          <w:tcPr>
            <w:tcW w:w="426" w:type="dxa"/>
            <w:vAlign w:val="center"/>
          </w:tcPr>
          <w:p w:rsidR="009C706C" w:rsidRPr="0014703E" w:rsidRDefault="009C706C" w:rsidP="0014703E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kern w:val="3"/>
                <w:lang w:eastAsia="zh-CN"/>
              </w:rPr>
            </w:pPr>
            <w:r w:rsidRPr="0014703E">
              <w:rPr>
                <w:rFonts w:ascii="Times New Roman" w:hAnsi="Times New Roman" w:cs="Times New Roman"/>
                <w:kern w:val="3"/>
                <w:lang w:eastAsia="zh-CN"/>
              </w:rPr>
              <w:t>3</w:t>
            </w:r>
          </w:p>
        </w:tc>
        <w:tc>
          <w:tcPr>
            <w:tcW w:w="6217" w:type="dxa"/>
            <w:vAlign w:val="center"/>
          </w:tcPr>
          <w:p w:rsidR="009C706C" w:rsidRPr="0014703E" w:rsidRDefault="009C706C" w:rsidP="0014703E">
            <w:pPr>
              <w:suppressAutoHyphens/>
              <w:autoSpaceDN w:val="0"/>
              <w:spacing w:after="0"/>
              <w:ind w:left="127"/>
              <w:textAlignment w:val="baseline"/>
              <w:rPr>
                <w:rFonts w:ascii="Times New Roman" w:hAnsi="Times New Roman" w:cs="Times New Roman"/>
                <w:kern w:val="3"/>
                <w:lang w:eastAsia="zh-CN"/>
              </w:rPr>
            </w:pPr>
            <w:r w:rsidRPr="0014703E">
              <w:rPr>
                <w:rFonts w:ascii="Times New Roman" w:hAnsi="Times New Roman" w:cs="Times New Roman"/>
                <w:kern w:val="3"/>
                <w:lang w:eastAsia="zh-CN"/>
              </w:rPr>
              <w:t>Карта границ населенных пунктов (в том числе границ образуемых населенных пунктов), М 1:2500</w:t>
            </w:r>
          </w:p>
        </w:tc>
        <w:tc>
          <w:tcPr>
            <w:tcW w:w="1180" w:type="dxa"/>
            <w:vAlign w:val="center"/>
          </w:tcPr>
          <w:p w:rsidR="009C706C" w:rsidRPr="0014703E" w:rsidRDefault="009C706C" w:rsidP="0014703E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kern w:val="3"/>
                <w:lang w:eastAsia="zh-CN"/>
              </w:rPr>
            </w:pPr>
            <w:r w:rsidRPr="0014703E">
              <w:rPr>
                <w:rFonts w:ascii="Times New Roman" w:hAnsi="Times New Roman" w:cs="Times New Roman"/>
                <w:kern w:val="3"/>
                <w:lang w:eastAsia="zh-CN"/>
              </w:rPr>
              <w:t>2</w:t>
            </w:r>
          </w:p>
        </w:tc>
        <w:tc>
          <w:tcPr>
            <w:tcW w:w="919" w:type="dxa"/>
            <w:vAlign w:val="center"/>
          </w:tcPr>
          <w:p w:rsidR="009C706C" w:rsidRPr="0014703E" w:rsidRDefault="009C706C" w:rsidP="0014703E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kern w:val="3"/>
                <w:lang w:eastAsia="zh-CN"/>
              </w:rPr>
            </w:pPr>
            <w:r w:rsidRPr="0014703E">
              <w:rPr>
                <w:rFonts w:ascii="Times New Roman" w:hAnsi="Times New Roman" w:cs="Times New Roman"/>
                <w:kern w:val="3"/>
                <w:lang w:eastAsia="zh-CN"/>
              </w:rPr>
              <w:t>1</w:t>
            </w:r>
          </w:p>
        </w:tc>
        <w:tc>
          <w:tcPr>
            <w:tcW w:w="839" w:type="dxa"/>
          </w:tcPr>
          <w:p w:rsidR="009C706C" w:rsidRPr="0014703E" w:rsidRDefault="009C706C" w:rsidP="001470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4703E">
              <w:rPr>
                <w:rFonts w:ascii="Times New Roman" w:hAnsi="Times New Roman" w:cs="Times New Roman"/>
              </w:rPr>
              <w:t>Н/С</w:t>
            </w:r>
          </w:p>
        </w:tc>
      </w:tr>
      <w:tr w:rsidR="009C706C" w:rsidRPr="0014703E" w:rsidTr="00B967C4">
        <w:trPr>
          <w:trHeight w:val="60"/>
          <w:jc w:val="center"/>
        </w:trPr>
        <w:tc>
          <w:tcPr>
            <w:tcW w:w="426" w:type="dxa"/>
            <w:vAlign w:val="center"/>
          </w:tcPr>
          <w:p w:rsidR="009C706C" w:rsidRPr="0014703E" w:rsidRDefault="009C706C" w:rsidP="0014703E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kern w:val="3"/>
                <w:lang w:eastAsia="zh-CN"/>
              </w:rPr>
            </w:pPr>
            <w:r w:rsidRPr="0014703E">
              <w:rPr>
                <w:rFonts w:ascii="Times New Roman" w:hAnsi="Times New Roman" w:cs="Times New Roman"/>
                <w:kern w:val="3"/>
                <w:lang w:eastAsia="zh-CN"/>
              </w:rPr>
              <w:t>4</w:t>
            </w:r>
          </w:p>
        </w:tc>
        <w:tc>
          <w:tcPr>
            <w:tcW w:w="6217" w:type="dxa"/>
            <w:vAlign w:val="center"/>
          </w:tcPr>
          <w:p w:rsidR="009C706C" w:rsidRPr="0014703E" w:rsidRDefault="009C706C" w:rsidP="0014703E">
            <w:pPr>
              <w:suppressAutoHyphens/>
              <w:autoSpaceDN w:val="0"/>
              <w:spacing w:after="0"/>
              <w:ind w:left="127"/>
              <w:textAlignment w:val="baseline"/>
              <w:rPr>
                <w:rFonts w:ascii="Times New Roman" w:hAnsi="Times New Roman" w:cs="Times New Roman"/>
                <w:kern w:val="3"/>
                <w:lang w:eastAsia="zh-CN"/>
              </w:rPr>
            </w:pPr>
            <w:r w:rsidRPr="0014703E">
              <w:rPr>
                <w:rFonts w:ascii="Times New Roman" w:hAnsi="Times New Roman" w:cs="Times New Roman"/>
                <w:kern w:val="3"/>
                <w:lang w:eastAsia="zh-CN"/>
              </w:rPr>
              <w:t>Карта функциональных зон поселения, М 1:2500</w:t>
            </w:r>
          </w:p>
        </w:tc>
        <w:tc>
          <w:tcPr>
            <w:tcW w:w="1180" w:type="dxa"/>
            <w:vAlign w:val="center"/>
          </w:tcPr>
          <w:p w:rsidR="009C706C" w:rsidRPr="0014703E" w:rsidRDefault="009C706C" w:rsidP="0014703E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kern w:val="3"/>
                <w:lang w:eastAsia="zh-CN"/>
              </w:rPr>
            </w:pPr>
            <w:r w:rsidRPr="0014703E">
              <w:rPr>
                <w:rFonts w:ascii="Times New Roman" w:hAnsi="Times New Roman" w:cs="Times New Roman"/>
                <w:kern w:val="3"/>
                <w:lang w:eastAsia="zh-CN"/>
              </w:rPr>
              <w:t>3</w:t>
            </w:r>
          </w:p>
        </w:tc>
        <w:tc>
          <w:tcPr>
            <w:tcW w:w="919" w:type="dxa"/>
            <w:vAlign w:val="center"/>
          </w:tcPr>
          <w:p w:rsidR="009C706C" w:rsidRPr="0014703E" w:rsidRDefault="009C706C" w:rsidP="0014703E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kern w:val="3"/>
                <w:lang w:eastAsia="zh-CN"/>
              </w:rPr>
            </w:pPr>
            <w:r w:rsidRPr="0014703E">
              <w:rPr>
                <w:rFonts w:ascii="Times New Roman" w:hAnsi="Times New Roman" w:cs="Times New Roman"/>
                <w:kern w:val="3"/>
                <w:lang w:eastAsia="zh-CN"/>
              </w:rPr>
              <w:t>1</w:t>
            </w:r>
          </w:p>
        </w:tc>
        <w:tc>
          <w:tcPr>
            <w:tcW w:w="839" w:type="dxa"/>
          </w:tcPr>
          <w:p w:rsidR="009C706C" w:rsidRPr="0014703E" w:rsidRDefault="009C706C" w:rsidP="001470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4703E">
              <w:rPr>
                <w:rFonts w:ascii="Times New Roman" w:hAnsi="Times New Roman" w:cs="Times New Roman"/>
              </w:rPr>
              <w:t>Н/С</w:t>
            </w:r>
          </w:p>
        </w:tc>
      </w:tr>
      <w:tr w:rsidR="009C706C" w:rsidRPr="0014703E" w:rsidTr="00B967C4">
        <w:trPr>
          <w:trHeight w:val="60"/>
          <w:jc w:val="center"/>
        </w:trPr>
        <w:tc>
          <w:tcPr>
            <w:tcW w:w="9581" w:type="dxa"/>
            <w:gridSpan w:val="5"/>
            <w:vAlign w:val="center"/>
          </w:tcPr>
          <w:p w:rsidR="009C706C" w:rsidRPr="0014703E" w:rsidRDefault="009C706C" w:rsidP="0014703E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lang w:eastAsia="zh-CN"/>
              </w:rPr>
            </w:pPr>
            <w:r w:rsidRPr="0014703E">
              <w:rPr>
                <w:rFonts w:ascii="Times New Roman" w:hAnsi="Times New Roman" w:cs="Times New Roman"/>
                <w:b/>
                <w:kern w:val="3"/>
                <w:lang w:eastAsia="zh-CN"/>
              </w:rPr>
              <w:t>Материалы по обоснованию Генерального плана</w:t>
            </w:r>
          </w:p>
        </w:tc>
      </w:tr>
      <w:tr w:rsidR="009C706C" w:rsidRPr="0014703E" w:rsidTr="00B967C4">
        <w:trPr>
          <w:trHeight w:val="345"/>
          <w:jc w:val="center"/>
        </w:trPr>
        <w:tc>
          <w:tcPr>
            <w:tcW w:w="426" w:type="dxa"/>
            <w:vAlign w:val="center"/>
          </w:tcPr>
          <w:p w:rsidR="009C706C" w:rsidRPr="0014703E" w:rsidRDefault="009C706C" w:rsidP="0014703E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kern w:val="3"/>
                <w:lang w:eastAsia="zh-CN"/>
              </w:rPr>
            </w:pPr>
            <w:r w:rsidRPr="0014703E">
              <w:rPr>
                <w:rFonts w:ascii="Times New Roman" w:hAnsi="Times New Roman" w:cs="Times New Roman"/>
                <w:kern w:val="3"/>
                <w:lang w:eastAsia="zh-CN"/>
              </w:rPr>
              <w:t>5</w:t>
            </w:r>
          </w:p>
        </w:tc>
        <w:tc>
          <w:tcPr>
            <w:tcW w:w="6217" w:type="dxa"/>
            <w:vAlign w:val="center"/>
          </w:tcPr>
          <w:p w:rsidR="009C706C" w:rsidRPr="0014703E" w:rsidRDefault="009C706C" w:rsidP="0014703E">
            <w:pPr>
              <w:suppressAutoHyphens/>
              <w:autoSpaceDN w:val="0"/>
              <w:spacing w:after="0"/>
              <w:ind w:left="127"/>
              <w:textAlignment w:val="baseline"/>
              <w:rPr>
                <w:rFonts w:ascii="Times New Roman" w:hAnsi="Times New Roman" w:cs="Times New Roman"/>
                <w:kern w:val="3"/>
                <w:lang w:eastAsia="zh-CN"/>
              </w:rPr>
            </w:pPr>
            <w:r w:rsidRPr="0014703E">
              <w:rPr>
                <w:rFonts w:ascii="Times New Roman" w:hAnsi="Times New Roman" w:cs="Times New Roman"/>
                <w:kern w:val="3"/>
                <w:lang w:eastAsia="zh-CN"/>
              </w:rPr>
              <w:t xml:space="preserve">Том 2. Материалы по обоснованию Генерального плана </w:t>
            </w:r>
          </w:p>
        </w:tc>
        <w:tc>
          <w:tcPr>
            <w:tcW w:w="1180" w:type="dxa"/>
            <w:vAlign w:val="center"/>
          </w:tcPr>
          <w:p w:rsidR="009C706C" w:rsidRPr="0014703E" w:rsidRDefault="009C706C" w:rsidP="0014703E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kern w:val="3"/>
                <w:lang w:eastAsia="zh-CN"/>
              </w:rPr>
            </w:pPr>
            <w:r w:rsidRPr="0014703E">
              <w:rPr>
                <w:rFonts w:ascii="Times New Roman" w:hAnsi="Times New Roman" w:cs="Times New Roman"/>
                <w:kern w:val="3"/>
                <w:lang w:eastAsia="zh-CN"/>
              </w:rPr>
              <w:t>1 кн.</w:t>
            </w:r>
          </w:p>
        </w:tc>
        <w:tc>
          <w:tcPr>
            <w:tcW w:w="919" w:type="dxa"/>
            <w:vAlign w:val="center"/>
          </w:tcPr>
          <w:p w:rsidR="009C706C" w:rsidRPr="0014703E" w:rsidRDefault="009C706C" w:rsidP="0014703E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kern w:val="3"/>
                <w:lang w:eastAsia="zh-CN"/>
              </w:rPr>
            </w:pPr>
            <w:r w:rsidRPr="0014703E">
              <w:rPr>
                <w:rFonts w:ascii="Times New Roman" w:hAnsi="Times New Roman" w:cs="Times New Roman"/>
                <w:kern w:val="3"/>
                <w:lang w:eastAsia="zh-CN"/>
              </w:rPr>
              <w:t>-</w:t>
            </w:r>
          </w:p>
        </w:tc>
        <w:tc>
          <w:tcPr>
            <w:tcW w:w="839" w:type="dxa"/>
            <w:vAlign w:val="center"/>
          </w:tcPr>
          <w:p w:rsidR="009C706C" w:rsidRPr="0014703E" w:rsidRDefault="009C706C" w:rsidP="0014703E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kern w:val="3"/>
                <w:lang w:eastAsia="zh-CN"/>
              </w:rPr>
            </w:pPr>
            <w:r w:rsidRPr="0014703E">
              <w:rPr>
                <w:rFonts w:ascii="Times New Roman" w:hAnsi="Times New Roman" w:cs="Times New Roman"/>
                <w:kern w:val="3"/>
                <w:lang w:eastAsia="zh-CN"/>
              </w:rPr>
              <w:t>Н/С</w:t>
            </w:r>
          </w:p>
        </w:tc>
      </w:tr>
      <w:tr w:rsidR="009C706C" w:rsidRPr="0014703E" w:rsidTr="00B967C4">
        <w:trPr>
          <w:trHeight w:val="70"/>
          <w:jc w:val="center"/>
        </w:trPr>
        <w:tc>
          <w:tcPr>
            <w:tcW w:w="426" w:type="dxa"/>
            <w:vAlign w:val="center"/>
          </w:tcPr>
          <w:p w:rsidR="009C706C" w:rsidRPr="0014703E" w:rsidRDefault="009C706C" w:rsidP="0014703E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kern w:val="3"/>
                <w:lang w:eastAsia="zh-CN"/>
              </w:rPr>
            </w:pPr>
            <w:r w:rsidRPr="0014703E">
              <w:rPr>
                <w:rFonts w:ascii="Times New Roman" w:hAnsi="Times New Roman" w:cs="Times New Roman"/>
                <w:kern w:val="3"/>
                <w:lang w:eastAsia="zh-CN"/>
              </w:rPr>
              <w:t>6</w:t>
            </w:r>
          </w:p>
        </w:tc>
        <w:tc>
          <w:tcPr>
            <w:tcW w:w="6217" w:type="dxa"/>
            <w:vAlign w:val="center"/>
          </w:tcPr>
          <w:p w:rsidR="009C706C" w:rsidRPr="0014703E" w:rsidRDefault="009C706C" w:rsidP="0014703E">
            <w:pPr>
              <w:suppressAutoHyphens/>
              <w:autoSpaceDN w:val="0"/>
              <w:spacing w:after="0"/>
              <w:ind w:left="127"/>
              <w:textAlignment w:val="baseline"/>
              <w:rPr>
                <w:rFonts w:ascii="Times New Roman" w:hAnsi="Times New Roman" w:cs="Times New Roman"/>
                <w:kern w:val="3"/>
                <w:lang w:eastAsia="zh-CN"/>
              </w:rPr>
            </w:pPr>
            <w:r w:rsidRPr="0014703E">
              <w:rPr>
                <w:rFonts w:ascii="Times New Roman" w:hAnsi="Times New Roman" w:cs="Times New Roman"/>
                <w:kern w:val="3"/>
                <w:lang w:eastAsia="zh-CN"/>
              </w:rPr>
              <w:t>Комплексная оценка современного состояния территории, М 1:2500</w:t>
            </w:r>
          </w:p>
        </w:tc>
        <w:tc>
          <w:tcPr>
            <w:tcW w:w="1180" w:type="dxa"/>
            <w:vAlign w:val="center"/>
          </w:tcPr>
          <w:p w:rsidR="009C706C" w:rsidRPr="0014703E" w:rsidRDefault="009C706C" w:rsidP="0014703E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kern w:val="3"/>
                <w:lang w:eastAsia="zh-CN"/>
              </w:rPr>
            </w:pPr>
            <w:r w:rsidRPr="0014703E">
              <w:rPr>
                <w:rFonts w:ascii="Times New Roman" w:hAnsi="Times New Roman" w:cs="Times New Roman"/>
                <w:kern w:val="3"/>
                <w:lang w:eastAsia="zh-CN"/>
              </w:rPr>
              <w:t>4</w:t>
            </w:r>
          </w:p>
        </w:tc>
        <w:tc>
          <w:tcPr>
            <w:tcW w:w="919" w:type="dxa"/>
            <w:vAlign w:val="center"/>
          </w:tcPr>
          <w:p w:rsidR="009C706C" w:rsidRPr="0014703E" w:rsidRDefault="009C706C" w:rsidP="0014703E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kern w:val="3"/>
                <w:lang w:eastAsia="zh-CN"/>
              </w:rPr>
            </w:pPr>
            <w:r w:rsidRPr="0014703E">
              <w:rPr>
                <w:rFonts w:ascii="Times New Roman" w:hAnsi="Times New Roman" w:cs="Times New Roman"/>
                <w:kern w:val="3"/>
                <w:lang w:eastAsia="zh-CN"/>
              </w:rPr>
              <w:t>1</w:t>
            </w:r>
          </w:p>
        </w:tc>
        <w:tc>
          <w:tcPr>
            <w:tcW w:w="839" w:type="dxa"/>
            <w:vAlign w:val="center"/>
          </w:tcPr>
          <w:p w:rsidR="009C706C" w:rsidRPr="0014703E" w:rsidRDefault="009C706C" w:rsidP="0014703E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kern w:val="3"/>
                <w:lang w:eastAsia="zh-CN"/>
              </w:rPr>
            </w:pPr>
            <w:r w:rsidRPr="0014703E">
              <w:rPr>
                <w:rFonts w:ascii="Times New Roman" w:hAnsi="Times New Roman" w:cs="Times New Roman"/>
                <w:kern w:val="3"/>
                <w:lang w:eastAsia="zh-CN"/>
              </w:rPr>
              <w:t>Н/С</w:t>
            </w:r>
          </w:p>
        </w:tc>
      </w:tr>
      <w:tr w:rsidR="009C706C" w:rsidRPr="0014703E" w:rsidTr="00B967C4">
        <w:trPr>
          <w:trHeight w:val="482"/>
          <w:jc w:val="center"/>
        </w:trPr>
        <w:tc>
          <w:tcPr>
            <w:tcW w:w="426" w:type="dxa"/>
            <w:vAlign w:val="center"/>
          </w:tcPr>
          <w:p w:rsidR="009C706C" w:rsidRPr="0014703E" w:rsidRDefault="009C706C" w:rsidP="0014703E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kern w:val="3"/>
                <w:lang w:eastAsia="zh-CN"/>
              </w:rPr>
            </w:pPr>
            <w:r w:rsidRPr="0014703E">
              <w:rPr>
                <w:rFonts w:ascii="Times New Roman" w:hAnsi="Times New Roman" w:cs="Times New Roman"/>
                <w:kern w:val="3"/>
                <w:lang w:eastAsia="zh-CN"/>
              </w:rPr>
              <w:t>7</w:t>
            </w:r>
          </w:p>
        </w:tc>
        <w:tc>
          <w:tcPr>
            <w:tcW w:w="6217" w:type="dxa"/>
            <w:vAlign w:val="center"/>
          </w:tcPr>
          <w:p w:rsidR="009C706C" w:rsidRPr="0014703E" w:rsidRDefault="009C706C" w:rsidP="0014703E">
            <w:pPr>
              <w:suppressAutoHyphens/>
              <w:autoSpaceDN w:val="0"/>
              <w:spacing w:after="0"/>
              <w:ind w:left="127"/>
              <w:textAlignment w:val="baseline"/>
              <w:rPr>
                <w:rFonts w:ascii="Times New Roman" w:hAnsi="Times New Roman" w:cs="Times New Roman"/>
                <w:kern w:val="3"/>
                <w:lang w:eastAsia="zh-CN"/>
              </w:rPr>
            </w:pPr>
            <w:r w:rsidRPr="0014703E">
              <w:rPr>
                <w:rFonts w:ascii="Times New Roman" w:hAnsi="Times New Roman" w:cs="Times New Roman"/>
                <w:kern w:val="3"/>
                <w:lang w:eastAsia="zh-CN"/>
              </w:rPr>
              <w:t>Карта территорий, подверженных риску возникновения чрезвычайных ситуаций природного и техногенного характера, М 1:2500</w:t>
            </w:r>
          </w:p>
        </w:tc>
        <w:tc>
          <w:tcPr>
            <w:tcW w:w="1180" w:type="dxa"/>
            <w:vAlign w:val="center"/>
          </w:tcPr>
          <w:p w:rsidR="009C706C" w:rsidRPr="0014703E" w:rsidRDefault="009C706C" w:rsidP="0014703E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kern w:val="3"/>
                <w:lang w:eastAsia="zh-CN"/>
              </w:rPr>
            </w:pPr>
            <w:r w:rsidRPr="0014703E">
              <w:rPr>
                <w:rFonts w:ascii="Times New Roman" w:hAnsi="Times New Roman" w:cs="Times New Roman"/>
                <w:kern w:val="3"/>
                <w:lang w:eastAsia="zh-CN"/>
              </w:rPr>
              <w:t>5</w:t>
            </w:r>
          </w:p>
        </w:tc>
        <w:tc>
          <w:tcPr>
            <w:tcW w:w="919" w:type="dxa"/>
            <w:vAlign w:val="center"/>
          </w:tcPr>
          <w:p w:rsidR="009C706C" w:rsidRPr="0014703E" w:rsidRDefault="009C706C" w:rsidP="0014703E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kern w:val="3"/>
                <w:lang w:eastAsia="zh-CN"/>
              </w:rPr>
            </w:pPr>
            <w:r w:rsidRPr="0014703E">
              <w:rPr>
                <w:rFonts w:ascii="Times New Roman" w:hAnsi="Times New Roman" w:cs="Times New Roman"/>
                <w:kern w:val="3"/>
                <w:lang w:eastAsia="zh-CN"/>
              </w:rPr>
              <w:t>1</w:t>
            </w:r>
          </w:p>
        </w:tc>
        <w:tc>
          <w:tcPr>
            <w:tcW w:w="839" w:type="dxa"/>
            <w:vAlign w:val="center"/>
          </w:tcPr>
          <w:p w:rsidR="009C706C" w:rsidRPr="0014703E" w:rsidRDefault="009C706C" w:rsidP="0014703E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kern w:val="3"/>
                <w:lang w:eastAsia="zh-CN"/>
              </w:rPr>
            </w:pPr>
            <w:r w:rsidRPr="0014703E">
              <w:rPr>
                <w:rFonts w:ascii="Times New Roman" w:hAnsi="Times New Roman" w:cs="Times New Roman"/>
                <w:kern w:val="3"/>
                <w:lang w:eastAsia="zh-CN"/>
              </w:rPr>
              <w:t>Н/С</w:t>
            </w:r>
          </w:p>
        </w:tc>
      </w:tr>
      <w:tr w:rsidR="009C706C" w:rsidRPr="0014703E" w:rsidTr="00B967C4">
        <w:trPr>
          <w:trHeight w:val="482"/>
          <w:jc w:val="center"/>
        </w:trPr>
        <w:tc>
          <w:tcPr>
            <w:tcW w:w="426" w:type="dxa"/>
            <w:vAlign w:val="center"/>
          </w:tcPr>
          <w:p w:rsidR="009C706C" w:rsidRPr="0014703E" w:rsidRDefault="009C706C" w:rsidP="0014703E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kern w:val="3"/>
                <w:lang w:eastAsia="zh-CN"/>
              </w:rPr>
            </w:pPr>
            <w:r w:rsidRPr="0014703E">
              <w:rPr>
                <w:rFonts w:ascii="Times New Roman" w:hAnsi="Times New Roman" w:cs="Times New Roman"/>
                <w:kern w:val="3"/>
                <w:lang w:eastAsia="zh-CN"/>
              </w:rPr>
              <w:t>8</w:t>
            </w:r>
          </w:p>
        </w:tc>
        <w:tc>
          <w:tcPr>
            <w:tcW w:w="6217" w:type="dxa"/>
            <w:vAlign w:val="center"/>
          </w:tcPr>
          <w:p w:rsidR="009C706C" w:rsidRPr="0014703E" w:rsidRDefault="009C706C" w:rsidP="0014703E">
            <w:pPr>
              <w:suppressAutoHyphens/>
              <w:autoSpaceDN w:val="0"/>
              <w:spacing w:after="0"/>
              <w:ind w:left="127"/>
              <w:textAlignment w:val="baseline"/>
              <w:rPr>
                <w:rFonts w:ascii="Times New Roman" w:hAnsi="Times New Roman" w:cs="Times New Roman"/>
                <w:kern w:val="3"/>
                <w:lang w:eastAsia="zh-CN"/>
              </w:rPr>
            </w:pPr>
            <w:r w:rsidRPr="0014703E">
              <w:rPr>
                <w:rFonts w:ascii="Times New Roman" w:hAnsi="Times New Roman" w:cs="Times New Roman"/>
                <w:kern w:val="3"/>
                <w:lang w:eastAsia="zh-CN"/>
              </w:rPr>
              <w:t>Карта инженерной инфраструктуры и инженерного благоустройства, М 1:2500</w:t>
            </w:r>
          </w:p>
        </w:tc>
        <w:tc>
          <w:tcPr>
            <w:tcW w:w="1180" w:type="dxa"/>
            <w:vAlign w:val="center"/>
          </w:tcPr>
          <w:p w:rsidR="009C706C" w:rsidRPr="0014703E" w:rsidRDefault="009C706C" w:rsidP="0014703E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kern w:val="3"/>
                <w:lang w:eastAsia="zh-CN"/>
              </w:rPr>
            </w:pPr>
            <w:r w:rsidRPr="0014703E">
              <w:rPr>
                <w:rFonts w:ascii="Times New Roman" w:hAnsi="Times New Roman" w:cs="Times New Roman"/>
                <w:kern w:val="3"/>
                <w:lang w:eastAsia="zh-CN"/>
              </w:rPr>
              <w:t>6</w:t>
            </w:r>
          </w:p>
        </w:tc>
        <w:tc>
          <w:tcPr>
            <w:tcW w:w="919" w:type="dxa"/>
            <w:vAlign w:val="center"/>
          </w:tcPr>
          <w:p w:rsidR="009C706C" w:rsidRPr="0014703E" w:rsidRDefault="009C706C" w:rsidP="0014703E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kern w:val="3"/>
                <w:lang w:eastAsia="zh-CN"/>
              </w:rPr>
            </w:pPr>
            <w:r w:rsidRPr="0014703E">
              <w:rPr>
                <w:rFonts w:ascii="Times New Roman" w:hAnsi="Times New Roman" w:cs="Times New Roman"/>
                <w:kern w:val="3"/>
                <w:lang w:eastAsia="zh-CN"/>
              </w:rPr>
              <w:t>1</w:t>
            </w:r>
          </w:p>
        </w:tc>
        <w:tc>
          <w:tcPr>
            <w:tcW w:w="839" w:type="dxa"/>
            <w:vAlign w:val="center"/>
          </w:tcPr>
          <w:p w:rsidR="009C706C" w:rsidRPr="0014703E" w:rsidRDefault="009C706C" w:rsidP="0014703E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kern w:val="3"/>
                <w:lang w:eastAsia="zh-CN"/>
              </w:rPr>
            </w:pPr>
            <w:r w:rsidRPr="0014703E">
              <w:rPr>
                <w:rFonts w:ascii="Times New Roman" w:hAnsi="Times New Roman" w:cs="Times New Roman"/>
                <w:kern w:val="3"/>
                <w:lang w:eastAsia="zh-CN"/>
              </w:rPr>
              <w:t>Н/С</w:t>
            </w:r>
          </w:p>
        </w:tc>
      </w:tr>
      <w:tr w:rsidR="009C706C" w:rsidRPr="0014703E" w:rsidTr="00B967C4">
        <w:trPr>
          <w:trHeight w:val="482"/>
          <w:jc w:val="center"/>
        </w:trPr>
        <w:tc>
          <w:tcPr>
            <w:tcW w:w="426" w:type="dxa"/>
            <w:vAlign w:val="center"/>
          </w:tcPr>
          <w:p w:rsidR="009C706C" w:rsidRPr="0014703E" w:rsidRDefault="009C706C" w:rsidP="0014703E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kern w:val="3"/>
                <w:lang w:eastAsia="zh-CN"/>
              </w:rPr>
            </w:pPr>
            <w:r w:rsidRPr="0014703E">
              <w:rPr>
                <w:rFonts w:ascii="Times New Roman" w:hAnsi="Times New Roman" w:cs="Times New Roman"/>
                <w:kern w:val="3"/>
                <w:lang w:eastAsia="zh-CN"/>
              </w:rPr>
              <w:t>9</w:t>
            </w:r>
          </w:p>
        </w:tc>
        <w:tc>
          <w:tcPr>
            <w:tcW w:w="6217" w:type="dxa"/>
            <w:vAlign w:val="center"/>
          </w:tcPr>
          <w:p w:rsidR="009C706C" w:rsidRPr="0014703E" w:rsidRDefault="009C706C" w:rsidP="0014703E">
            <w:pPr>
              <w:suppressAutoHyphens/>
              <w:autoSpaceDN w:val="0"/>
              <w:spacing w:after="0"/>
              <w:ind w:left="127"/>
              <w:textAlignment w:val="baseline"/>
              <w:rPr>
                <w:rFonts w:ascii="Times New Roman" w:hAnsi="Times New Roman" w:cs="Times New Roman"/>
                <w:kern w:val="3"/>
                <w:lang w:eastAsia="zh-CN"/>
              </w:rPr>
            </w:pPr>
            <w:r w:rsidRPr="0014703E">
              <w:rPr>
                <w:rFonts w:ascii="Times New Roman" w:hAnsi="Times New Roman" w:cs="Times New Roman"/>
                <w:kern w:val="3"/>
                <w:lang w:eastAsia="zh-CN"/>
              </w:rPr>
              <w:t>Карта зон с особыми условиями использования территории, М 1:2500</w:t>
            </w:r>
          </w:p>
        </w:tc>
        <w:tc>
          <w:tcPr>
            <w:tcW w:w="1180" w:type="dxa"/>
            <w:vAlign w:val="center"/>
          </w:tcPr>
          <w:p w:rsidR="009C706C" w:rsidRPr="0014703E" w:rsidRDefault="009C706C" w:rsidP="0014703E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kern w:val="3"/>
                <w:lang w:eastAsia="zh-CN"/>
              </w:rPr>
            </w:pPr>
            <w:r w:rsidRPr="0014703E">
              <w:rPr>
                <w:rFonts w:ascii="Times New Roman" w:hAnsi="Times New Roman" w:cs="Times New Roman"/>
                <w:kern w:val="3"/>
                <w:lang w:eastAsia="zh-CN"/>
              </w:rPr>
              <w:t>7</w:t>
            </w:r>
          </w:p>
        </w:tc>
        <w:tc>
          <w:tcPr>
            <w:tcW w:w="919" w:type="dxa"/>
            <w:vAlign w:val="center"/>
          </w:tcPr>
          <w:p w:rsidR="009C706C" w:rsidRPr="0014703E" w:rsidRDefault="009C706C" w:rsidP="0014703E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kern w:val="3"/>
                <w:lang w:eastAsia="zh-CN"/>
              </w:rPr>
            </w:pPr>
            <w:r w:rsidRPr="0014703E">
              <w:rPr>
                <w:rFonts w:ascii="Times New Roman" w:hAnsi="Times New Roman" w:cs="Times New Roman"/>
                <w:kern w:val="3"/>
                <w:lang w:eastAsia="zh-CN"/>
              </w:rPr>
              <w:t>1</w:t>
            </w:r>
          </w:p>
        </w:tc>
        <w:tc>
          <w:tcPr>
            <w:tcW w:w="839" w:type="dxa"/>
            <w:vAlign w:val="center"/>
          </w:tcPr>
          <w:p w:rsidR="009C706C" w:rsidRPr="0014703E" w:rsidRDefault="009C706C" w:rsidP="0014703E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kern w:val="3"/>
                <w:lang w:eastAsia="zh-CN"/>
              </w:rPr>
            </w:pPr>
            <w:r w:rsidRPr="0014703E">
              <w:rPr>
                <w:rFonts w:ascii="Times New Roman" w:hAnsi="Times New Roman" w:cs="Times New Roman"/>
                <w:kern w:val="3"/>
                <w:lang w:eastAsia="zh-CN"/>
              </w:rPr>
              <w:t>Н/С</w:t>
            </w:r>
          </w:p>
        </w:tc>
      </w:tr>
    </w:tbl>
    <w:p w:rsidR="000108A2" w:rsidRPr="0014703E" w:rsidRDefault="000108A2" w:rsidP="0014703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bookmarkEnd w:id="2"/>
    <w:bookmarkEnd w:id="3"/>
    <w:bookmarkEnd w:id="4"/>
    <w:bookmarkEnd w:id="5"/>
    <w:bookmarkEnd w:id="6"/>
    <w:bookmarkEnd w:id="7"/>
    <w:bookmarkEnd w:id="8"/>
    <w:bookmarkEnd w:id="9"/>
    <w:p w:rsidR="00315815" w:rsidRPr="0014703E" w:rsidRDefault="00315815" w:rsidP="0014703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B29F4" w:rsidRPr="0014703E" w:rsidRDefault="000B29F4" w:rsidP="0014703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703E">
        <w:rPr>
          <w:rFonts w:ascii="Times New Roman" w:hAnsi="Times New Roman" w:cs="Times New Roman"/>
          <w:sz w:val="24"/>
          <w:szCs w:val="24"/>
        </w:rPr>
        <w:br w:type="page"/>
      </w:r>
    </w:p>
    <w:p w:rsidR="000B29F4" w:rsidRPr="0014703E" w:rsidRDefault="0014703E" w:rsidP="0014703E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Оглавление</w:t>
      </w:r>
    </w:p>
    <w:p w:rsidR="000B29F4" w:rsidRPr="0014703E" w:rsidRDefault="000B29F4" w:rsidP="0014703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95C03" w:rsidRPr="00A97E95" w:rsidRDefault="00FD4E39">
      <w:pPr>
        <w:pStyle w:val="12"/>
        <w:rPr>
          <w:rFonts w:asciiTheme="minorHAnsi" w:eastAsiaTheme="minorEastAsia" w:hAnsiTheme="minorHAnsi"/>
          <w:noProof/>
          <w:sz w:val="22"/>
          <w:lang w:eastAsia="ru-RU"/>
        </w:rPr>
      </w:pPr>
      <w:r w:rsidRPr="00A97E95">
        <w:rPr>
          <w:rFonts w:cs="Times New Roman"/>
          <w:sz w:val="22"/>
        </w:rPr>
        <w:fldChar w:fldCharType="begin"/>
      </w:r>
      <w:r w:rsidR="00AB05B2" w:rsidRPr="00A97E95">
        <w:rPr>
          <w:rFonts w:cs="Times New Roman"/>
          <w:sz w:val="22"/>
        </w:rPr>
        <w:instrText xml:space="preserve"> TOC \o "1-2" \h \z \u </w:instrText>
      </w:r>
      <w:r w:rsidRPr="00A97E95">
        <w:rPr>
          <w:rFonts w:cs="Times New Roman"/>
          <w:sz w:val="22"/>
        </w:rPr>
        <w:fldChar w:fldCharType="separate"/>
      </w:r>
      <w:hyperlink w:anchor="_Toc110443366" w:history="1">
        <w:r w:rsidR="00D95C03" w:rsidRPr="00A97E95">
          <w:rPr>
            <w:rStyle w:val="ac"/>
            <w:rFonts w:eastAsia="Times New Roman" w:cs="Tahoma"/>
            <w:bCs/>
            <w:noProof/>
            <w:sz w:val="22"/>
            <w:lang w:eastAsia="ru-RU"/>
          </w:rPr>
          <w:t>Состав</w:t>
        </w:r>
        <w:r w:rsidR="00D95C03" w:rsidRPr="00A97E95">
          <w:rPr>
            <w:noProof/>
            <w:webHidden/>
            <w:sz w:val="22"/>
          </w:rPr>
          <w:tab/>
        </w:r>
        <w:r w:rsidRPr="00A97E95">
          <w:rPr>
            <w:noProof/>
            <w:webHidden/>
            <w:sz w:val="22"/>
          </w:rPr>
          <w:fldChar w:fldCharType="begin"/>
        </w:r>
        <w:r w:rsidR="00D95C03" w:rsidRPr="00A97E95">
          <w:rPr>
            <w:noProof/>
            <w:webHidden/>
            <w:sz w:val="22"/>
          </w:rPr>
          <w:instrText xml:space="preserve"> PAGEREF _Toc110443366 \h </w:instrText>
        </w:r>
        <w:r w:rsidRPr="00A97E95">
          <w:rPr>
            <w:noProof/>
            <w:webHidden/>
            <w:sz w:val="22"/>
          </w:rPr>
        </w:r>
        <w:r w:rsidRPr="00A97E95">
          <w:rPr>
            <w:noProof/>
            <w:webHidden/>
            <w:sz w:val="22"/>
          </w:rPr>
          <w:fldChar w:fldCharType="separate"/>
        </w:r>
        <w:r w:rsidR="00F25DBA" w:rsidRPr="00A97E95">
          <w:rPr>
            <w:noProof/>
            <w:webHidden/>
            <w:sz w:val="22"/>
          </w:rPr>
          <w:t>2</w:t>
        </w:r>
        <w:r w:rsidRPr="00A97E95">
          <w:rPr>
            <w:noProof/>
            <w:webHidden/>
            <w:sz w:val="22"/>
          </w:rPr>
          <w:fldChar w:fldCharType="end"/>
        </w:r>
      </w:hyperlink>
    </w:p>
    <w:p w:rsidR="00D95C03" w:rsidRPr="00A97E95" w:rsidRDefault="00FD4E39">
      <w:pPr>
        <w:pStyle w:val="12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10443367" w:history="1">
        <w:r w:rsidR="00D95C03" w:rsidRPr="00A97E95">
          <w:rPr>
            <w:rStyle w:val="ac"/>
            <w:noProof/>
            <w:sz w:val="22"/>
          </w:rPr>
          <w:t>1. Общая часть</w:t>
        </w:r>
        <w:r w:rsidR="00D95C03" w:rsidRPr="00A97E95">
          <w:rPr>
            <w:noProof/>
            <w:webHidden/>
            <w:sz w:val="22"/>
          </w:rPr>
          <w:tab/>
        </w:r>
        <w:r w:rsidRPr="00A97E95">
          <w:rPr>
            <w:noProof/>
            <w:webHidden/>
            <w:sz w:val="22"/>
          </w:rPr>
          <w:fldChar w:fldCharType="begin"/>
        </w:r>
        <w:r w:rsidR="00D95C03" w:rsidRPr="00A97E95">
          <w:rPr>
            <w:noProof/>
            <w:webHidden/>
            <w:sz w:val="22"/>
          </w:rPr>
          <w:instrText xml:space="preserve"> PAGEREF _Toc110443367 \h </w:instrText>
        </w:r>
        <w:r w:rsidRPr="00A97E95">
          <w:rPr>
            <w:noProof/>
            <w:webHidden/>
            <w:sz w:val="22"/>
          </w:rPr>
        </w:r>
        <w:r w:rsidRPr="00A97E95">
          <w:rPr>
            <w:noProof/>
            <w:webHidden/>
            <w:sz w:val="22"/>
          </w:rPr>
          <w:fldChar w:fldCharType="separate"/>
        </w:r>
        <w:r w:rsidR="00F25DBA" w:rsidRPr="00A97E95">
          <w:rPr>
            <w:noProof/>
            <w:webHidden/>
            <w:sz w:val="22"/>
          </w:rPr>
          <w:t>4</w:t>
        </w:r>
        <w:r w:rsidRPr="00A97E95">
          <w:rPr>
            <w:noProof/>
            <w:webHidden/>
            <w:sz w:val="22"/>
          </w:rPr>
          <w:fldChar w:fldCharType="end"/>
        </w:r>
      </w:hyperlink>
    </w:p>
    <w:p w:rsidR="00D95C03" w:rsidRPr="00A97E95" w:rsidRDefault="00FD4E39">
      <w:pPr>
        <w:pStyle w:val="12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10443368" w:history="1">
        <w:r w:rsidR="00D95C03" w:rsidRPr="00A97E95">
          <w:rPr>
            <w:rStyle w:val="ac"/>
            <w:noProof/>
            <w:sz w:val="22"/>
          </w:rPr>
          <w:t>2. Основные направления градостроительного развития</w:t>
        </w:r>
        <w:r w:rsidR="00D95C03" w:rsidRPr="00A97E95">
          <w:rPr>
            <w:noProof/>
            <w:webHidden/>
            <w:sz w:val="22"/>
          </w:rPr>
          <w:tab/>
        </w:r>
        <w:r w:rsidRPr="00A97E95">
          <w:rPr>
            <w:noProof/>
            <w:webHidden/>
            <w:sz w:val="22"/>
          </w:rPr>
          <w:fldChar w:fldCharType="begin"/>
        </w:r>
        <w:r w:rsidR="00D95C03" w:rsidRPr="00A97E95">
          <w:rPr>
            <w:noProof/>
            <w:webHidden/>
            <w:sz w:val="22"/>
          </w:rPr>
          <w:instrText xml:space="preserve"> PAGEREF _Toc110443368 \h </w:instrText>
        </w:r>
        <w:r w:rsidRPr="00A97E95">
          <w:rPr>
            <w:noProof/>
            <w:webHidden/>
            <w:sz w:val="22"/>
          </w:rPr>
        </w:r>
        <w:r w:rsidRPr="00A97E95">
          <w:rPr>
            <w:noProof/>
            <w:webHidden/>
            <w:sz w:val="22"/>
          </w:rPr>
          <w:fldChar w:fldCharType="separate"/>
        </w:r>
        <w:r w:rsidR="00F25DBA" w:rsidRPr="00A97E95">
          <w:rPr>
            <w:noProof/>
            <w:webHidden/>
            <w:sz w:val="22"/>
          </w:rPr>
          <w:t>6</w:t>
        </w:r>
        <w:r w:rsidRPr="00A97E95">
          <w:rPr>
            <w:noProof/>
            <w:webHidden/>
            <w:sz w:val="22"/>
          </w:rPr>
          <w:fldChar w:fldCharType="end"/>
        </w:r>
      </w:hyperlink>
    </w:p>
    <w:p w:rsidR="00D95C03" w:rsidRPr="00A97E95" w:rsidRDefault="00FD4E39">
      <w:pPr>
        <w:pStyle w:val="23"/>
        <w:tabs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10443369" w:history="1">
        <w:r w:rsidR="00D95C03" w:rsidRPr="00A97E95">
          <w:rPr>
            <w:rStyle w:val="ac"/>
            <w:noProof/>
            <w:sz w:val="22"/>
          </w:rPr>
          <w:t>2.1. Территория населенного пункта</w:t>
        </w:r>
        <w:r w:rsidR="00D95C03" w:rsidRPr="00A97E95">
          <w:rPr>
            <w:noProof/>
            <w:webHidden/>
            <w:sz w:val="22"/>
          </w:rPr>
          <w:tab/>
        </w:r>
        <w:r w:rsidRPr="00A97E95">
          <w:rPr>
            <w:noProof/>
            <w:webHidden/>
            <w:sz w:val="22"/>
          </w:rPr>
          <w:fldChar w:fldCharType="begin"/>
        </w:r>
        <w:r w:rsidR="00D95C03" w:rsidRPr="00A97E95">
          <w:rPr>
            <w:noProof/>
            <w:webHidden/>
            <w:sz w:val="22"/>
          </w:rPr>
          <w:instrText xml:space="preserve"> PAGEREF _Toc110443369 \h </w:instrText>
        </w:r>
        <w:r w:rsidRPr="00A97E95">
          <w:rPr>
            <w:noProof/>
            <w:webHidden/>
            <w:sz w:val="22"/>
          </w:rPr>
        </w:r>
        <w:r w:rsidRPr="00A97E95">
          <w:rPr>
            <w:noProof/>
            <w:webHidden/>
            <w:sz w:val="22"/>
          </w:rPr>
          <w:fldChar w:fldCharType="separate"/>
        </w:r>
        <w:r w:rsidR="00F25DBA" w:rsidRPr="00A97E95">
          <w:rPr>
            <w:noProof/>
            <w:webHidden/>
            <w:sz w:val="22"/>
          </w:rPr>
          <w:t>6</w:t>
        </w:r>
        <w:r w:rsidRPr="00A97E95">
          <w:rPr>
            <w:noProof/>
            <w:webHidden/>
            <w:sz w:val="22"/>
          </w:rPr>
          <w:fldChar w:fldCharType="end"/>
        </w:r>
      </w:hyperlink>
    </w:p>
    <w:p w:rsidR="00D95C03" w:rsidRPr="00A97E95" w:rsidRDefault="00FD4E39">
      <w:pPr>
        <w:pStyle w:val="23"/>
        <w:tabs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10443370" w:history="1">
        <w:r w:rsidR="00D95C03" w:rsidRPr="00A97E95">
          <w:rPr>
            <w:rStyle w:val="ac"/>
            <w:noProof/>
            <w:sz w:val="22"/>
          </w:rPr>
          <w:t>2.2. Комплексная оценка территории</w:t>
        </w:r>
        <w:r w:rsidR="00D95C03" w:rsidRPr="00A97E95">
          <w:rPr>
            <w:noProof/>
            <w:webHidden/>
            <w:sz w:val="22"/>
          </w:rPr>
          <w:tab/>
        </w:r>
        <w:r w:rsidRPr="00A97E95">
          <w:rPr>
            <w:noProof/>
            <w:webHidden/>
            <w:sz w:val="22"/>
          </w:rPr>
          <w:fldChar w:fldCharType="begin"/>
        </w:r>
        <w:r w:rsidR="00D95C03" w:rsidRPr="00A97E95">
          <w:rPr>
            <w:noProof/>
            <w:webHidden/>
            <w:sz w:val="22"/>
          </w:rPr>
          <w:instrText xml:space="preserve"> PAGEREF _Toc110443370 \h </w:instrText>
        </w:r>
        <w:r w:rsidRPr="00A97E95">
          <w:rPr>
            <w:noProof/>
            <w:webHidden/>
            <w:sz w:val="22"/>
          </w:rPr>
        </w:r>
        <w:r w:rsidRPr="00A97E95">
          <w:rPr>
            <w:noProof/>
            <w:webHidden/>
            <w:sz w:val="22"/>
          </w:rPr>
          <w:fldChar w:fldCharType="separate"/>
        </w:r>
        <w:r w:rsidR="00F25DBA" w:rsidRPr="00A97E95">
          <w:rPr>
            <w:noProof/>
            <w:webHidden/>
            <w:sz w:val="22"/>
          </w:rPr>
          <w:t>6</w:t>
        </w:r>
        <w:r w:rsidRPr="00A97E95">
          <w:rPr>
            <w:noProof/>
            <w:webHidden/>
            <w:sz w:val="22"/>
          </w:rPr>
          <w:fldChar w:fldCharType="end"/>
        </w:r>
      </w:hyperlink>
    </w:p>
    <w:p w:rsidR="00D95C03" w:rsidRPr="00A97E95" w:rsidRDefault="00FD4E39">
      <w:pPr>
        <w:pStyle w:val="23"/>
        <w:tabs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10443371" w:history="1">
        <w:r w:rsidR="00D95C03" w:rsidRPr="00A97E95">
          <w:rPr>
            <w:rStyle w:val="ac"/>
            <w:noProof/>
            <w:sz w:val="22"/>
          </w:rPr>
          <w:t>2.3. Граница населенного пункта</w:t>
        </w:r>
        <w:r w:rsidR="00D95C03" w:rsidRPr="00A97E95">
          <w:rPr>
            <w:noProof/>
            <w:webHidden/>
            <w:sz w:val="22"/>
          </w:rPr>
          <w:tab/>
        </w:r>
        <w:r w:rsidRPr="00A97E95">
          <w:rPr>
            <w:noProof/>
            <w:webHidden/>
            <w:sz w:val="22"/>
          </w:rPr>
          <w:fldChar w:fldCharType="begin"/>
        </w:r>
        <w:r w:rsidR="00D95C03" w:rsidRPr="00A97E95">
          <w:rPr>
            <w:noProof/>
            <w:webHidden/>
            <w:sz w:val="22"/>
          </w:rPr>
          <w:instrText xml:space="preserve"> PAGEREF _Toc110443371 \h </w:instrText>
        </w:r>
        <w:r w:rsidRPr="00A97E95">
          <w:rPr>
            <w:noProof/>
            <w:webHidden/>
            <w:sz w:val="22"/>
          </w:rPr>
        </w:r>
        <w:r w:rsidRPr="00A97E95">
          <w:rPr>
            <w:noProof/>
            <w:webHidden/>
            <w:sz w:val="22"/>
          </w:rPr>
          <w:fldChar w:fldCharType="separate"/>
        </w:r>
        <w:r w:rsidR="00F25DBA" w:rsidRPr="00A97E95">
          <w:rPr>
            <w:noProof/>
            <w:webHidden/>
            <w:sz w:val="22"/>
          </w:rPr>
          <w:t>12</w:t>
        </w:r>
        <w:r w:rsidRPr="00A97E95">
          <w:rPr>
            <w:noProof/>
            <w:webHidden/>
            <w:sz w:val="22"/>
          </w:rPr>
          <w:fldChar w:fldCharType="end"/>
        </w:r>
      </w:hyperlink>
    </w:p>
    <w:p w:rsidR="00D95C03" w:rsidRPr="00A97E95" w:rsidRDefault="00FD4E39">
      <w:pPr>
        <w:pStyle w:val="23"/>
        <w:tabs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10443372" w:history="1">
        <w:r w:rsidR="00D95C03" w:rsidRPr="00A97E95">
          <w:rPr>
            <w:rStyle w:val="ac"/>
            <w:noProof/>
            <w:sz w:val="22"/>
          </w:rPr>
          <w:t>2.4. Планировочная организация территории</w:t>
        </w:r>
        <w:r w:rsidR="00D95C03" w:rsidRPr="00A97E95">
          <w:rPr>
            <w:noProof/>
            <w:webHidden/>
            <w:sz w:val="22"/>
          </w:rPr>
          <w:tab/>
        </w:r>
        <w:r w:rsidRPr="00A97E95">
          <w:rPr>
            <w:noProof/>
            <w:webHidden/>
            <w:sz w:val="22"/>
          </w:rPr>
          <w:fldChar w:fldCharType="begin"/>
        </w:r>
        <w:r w:rsidR="00D95C03" w:rsidRPr="00A97E95">
          <w:rPr>
            <w:noProof/>
            <w:webHidden/>
            <w:sz w:val="22"/>
          </w:rPr>
          <w:instrText xml:space="preserve"> PAGEREF _Toc110443372 \h </w:instrText>
        </w:r>
        <w:r w:rsidRPr="00A97E95">
          <w:rPr>
            <w:noProof/>
            <w:webHidden/>
            <w:sz w:val="22"/>
          </w:rPr>
        </w:r>
        <w:r w:rsidRPr="00A97E95">
          <w:rPr>
            <w:noProof/>
            <w:webHidden/>
            <w:sz w:val="22"/>
          </w:rPr>
          <w:fldChar w:fldCharType="separate"/>
        </w:r>
        <w:r w:rsidR="00F25DBA" w:rsidRPr="00A97E95">
          <w:rPr>
            <w:noProof/>
            <w:webHidden/>
            <w:sz w:val="22"/>
          </w:rPr>
          <w:t>13</w:t>
        </w:r>
        <w:r w:rsidRPr="00A97E95">
          <w:rPr>
            <w:noProof/>
            <w:webHidden/>
            <w:sz w:val="22"/>
          </w:rPr>
          <w:fldChar w:fldCharType="end"/>
        </w:r>
      </w:hyperlink>
    </w:p>
    <w:p w:rsidR="00D95C03" w:rsidRPr="00A97E95" w:rsidRDefault="00FD4E39">
      <w:pPr>
        <w:pStyle w:val="23"/>
        <w:tabs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10443373" w:history="1">
        <w:r w:rsidR="00D95C03" w:rsidRPr="00A97E95">
          <w:rPr>
            <w:rStyle w:val="ac"/>
            <w:noProof/>
            <w:sz w:val="22"/>
          </w:rPr>
          <w:t>2.5. Развитие природного комплекса</w:t>
        </w:r>
        <w:r w:rsidR="00D95C03" w:rsidRPr="00A97E95">
          <w:rPr>
            <w:noProof/>
            <w:webHidden/>
            <w:sz w:val="22"/>
          </w:rPr>
          <w:tab/>
        </w:r>
        <w:r w:rsidRPr="00A97E95">
          <w:rPr>
            <w:noProof/>
            <w:webHidden/>
            <w:sz w:val="22"/>
          </w:rPr>
          <w:fldChar w:fldCharType="begin"/>
        </w:r>
        <w:r w:rsidR="00D95C03" w:rsidRPr="00A97E95">
          <w:rPr>
            <w:noProof/>
            <w:webHidden/>
            <w:sz w:val="22"/>
          </w:rPr>
          <w:instrText xml:space="preserve"> PAGEREF _Toc110443373 \h </w:instrText>
        </w:r>
        <w:r w:rsidRPr="00A97E95">
          <w:rPr>
            <w:noProof/>
            <w:webHidden/>
            <w:sz w:val="22"/>
          </w:rPr>
        </w:r>
        <w:r w:rsidRPr="00A97E95">
          <w:rPr>
            <w:noProof/>
            <w:webHidden/>
            <w:sz w:val="22"/>
          </w:rPr>
          <w:fldChar w:fldCharType="separate"/>
        </w:r>
        <w:r w:rsidR="00F25DBA" w:rsidRPr="00A97E95">
          <w:rPr>
            <w:noProof/>
            <w:webHidden/>
            <w:sz w:val="22"/>
          </w:rPr>
          <w:t>13</w:t>
        </w:r>
        <w:r w:rsidRPr="00A97E95">
          <w:rPr>
            <w:noProof/>
            <w:webHidden/>
            <w:sz w:val="22"/>
          </w:rPr>
          <w:fldChar w:fldCharType="end"/>
        </w:r>
      </w:hyperlink>
    </w:p>
    <w:p w:rsidR="00D95C03" w:rsidRPr="00A97E95" w:rsidRDefault="00FD4E39">
      <w:pPr>
        <w:pStyle w:val="23"/>
        <w:tabs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10443374" w:history="1">
        <w:r w:rsidR="00D95C03" w:rsidRPr="00A97E95">
          <w:rPr>
            <w:rStyle w:val="ac"/>
            <w:noProof/>
            <w:sz w:val="22"/>
          </w:rPr>
          <w:t>2.6. Развитие селитебных территорий</w:t>
        </w:r>
        <w:r w:rsidR="00D95C03" w:rsidRPr="00A97E95">
          <w:rPr>
            <w:noProof/>
            <w:webHidden/>
            <w:sz w:val="22"/>
          </w:rPr>
          <w:tab/>
        </w:r>
        <w:r w:rsidRPr="00A97E95">
          <w:rPr>
            <w:noProof/>
            <w:webHidden/>
            <w:sz w:val="22"/>
          </w:rPr>
          <w:fldChar w:fldCharType="begin"/>
        </w:r>
        <w:r w:rsidR="00D95C03" w:rsidRPr="00A97E95">
          <w:rPr>
            <w:noProof/>
            <w:webHidden/>
            <w:sz w:val="22"/>
          </w:rPr>
          <w:instrText xml:space="preserve"> PAGEREF _Toc110443374 \h </w:instrText>
        </w:r>
        <w:r w:rsidRPr="00A97E95">
          <w:rPr>
            <w:noProof/>
            <w:webHidden/>
            <w:sz w:val="22"/>
          </w:rPr>
        </w:r>
        <w:r w:rsidRPr="00A97E95">
          <w:rPr>
            <w:noProof/>
            <w:webHidden/>
            <w:sz w:val="22"/>
          </w:rPr>
          <w:fldChar w:fldCharType="separate"/>
        </w:r>
        <w:r w:rsidR="00F25DBA" w:rsidRPr="00A97E95">
          <w:rPr>
            <w:noProof/>
            <w:webHidden/>
            <w:sz w:val="22"/>
          </w:rPr>
          <w:t>14</w:t>
        </w:r>
        <w:r w:rsidRPr="00A97E95">
          <w:rPr>
            <w:noProof/>
            <w:webHidden/>
            <w:sz w:val="22"/>
          </w:rPr>
          <w:fldChar w:fldCharType="end"/>
        </w:r>
      </w:hyperlink>
    </w:p>
    <w:p w:rsidR="00D95C03" w:rsidRPr="00A97E95" w:rsidRDefault="00FD4E39">
      <w:pPr>
        <w:pStyle w:val="23"/>
        <w:tabs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10443375" w:history="1">
        <w:r w:rsidR="00D95C03" w:rsidRPr="00A97E95">
          <w:rPr>
            <w:rStyle w:val="ac"/>
            <w:noProof/>
            <w:sz w:val="22"/>
          </w:rPr>
          <w:t>2.7. Развитие социальной инфраструктуры</w:t>
        </w:r>
        <w:r w:rsidR="00D95C03" w:rsidRPr="00A97E95">
          <w:rPr>
            <w:noProof/>
            <w:webHidden/>
            <w:sz w:val="22"/>
          </w:rPr>
          <w:tab/>
        </w:r>
        <w:r w:rsidRPr="00A97E95">
          <w:rPr>
            <w:noProof/>
            <w:webHidden/>
            <w:sz w:val="22"/>
          </w:rPr>
          <w:fldChar w:fldCharType="begin"/>
        </w:r>
        <w:r w:rsidR="00D95C03" w:rsidRPr="00A97E95">
          <w:rPr>
            <w:noProof/>
            <w:webHidden/>
            <w:sz w:val="22"/>
          </w:rPr>
          <w:instrText xml:space="preserve"> PAGEREF _Toc110443375 \h </w:instrText>
        </w:r>
        <w:r w:rsidRPr="00A97E95">
          <w:rPr>
            <w:noProof/>
            <w:webHidden/>
            <w:sz w:val="22"/>
          </w:rPr>
        </w:r>
        <w:r w:rsidRPr="00A97E95">
          <w:rPr>
            <w:noProof/>
            <w:webHidden/>
            <w:sz w:val="22"/>
          </w:rPr>
          <w:fldChar w:fldCharType="separate"/>
        </w:r>
        <w:r w:rsidR="00F25DBA" w:rsidRPr="00A97E95">
          <w:rPr>
            <w:noProof/>
            <w:webHidden/>
            <w:sz w:val="22"/>
          </w:rPr>
          <w:t>14</w:t>
        </w:r>
        <w:r w:rsidRPr="00A97E95">
          <w:rPr>
            <w:noProof/>
            <w:webHidden/>
            <w:sz w:val="22"/>
          </w:rPr>
          <w:fldChar w:fldCharType="end"/>
        </w:r>
      </w:hyperlink>
    </w:p>
    <w:p w:rsidR="00D95C03" w:rsidRPr="00A97E95" w:rsidRDefault="00FD4E39">
      <w:pPr>
        <w:pStyle w:val="23"/>
        <w:tabs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10443376" w:history="1">
        <w:r w:rsidR="00D95C03" w:rsidRPr="00A97E95">
          <w:rPr>
            <w:rStyle w:val="ac"/>
            <w:noProof/>
            <w:sz w:val="22"/>
          </w:rPr>
          <w:t>2.8. Организация производственных территорий</w:t>
        </w:r>
        <w:r w:rsidR="00D95C03" w:rsidRPr="00A97E95">
          <w:rPr>
            <w:noProof/>
            <w:webHidden/>
            <w:sz w:val="22"/>
          </w:rPr>
          <w:tab/>
        </w:r>
        <w:r w:rsidRPr="00A97E95">
          <w:rPr>
            <w:noProof/>
            <w:webHidden/>
            <w:sz w:val="22"/>
          </w:rPr>
          <w:fldChar w:fldCharType="begin"/>
        </w:r>
        <w:r w:rsidR="00D95C03" w:rsidRPr="00A97E95">
          <w:rPr>
            <w:noProof/>
            <w:webHidden/>
            <w:sz w:val="22"/>
          </w:rPr>
          <w:instrText xml:space="preserve"> PAGEREF _Toc110443376 \h </w:instrText>
        </w:r>
        <w:r w:rsidRPr="00A97E95">
          <w:rPr>
            <w:noProof/>
            <w:webHidden/>
            <w:sz w:val="22"/>
          </w:rPr>
        </w:r>
        <w:r w:rsidRPr="00A97E95">
          <w:rPr>
            <w:noProof/>
            <w:webHidden/>
            <w:sz w:val="22"/>
          </w:rPr>
          <w:fldChar w:fldCharType="separate"/>
        </w:r>
        <w:r w:rsidR="00F25DBA" w:rsidRPr="00A97E95">
          <w:rPr>
            <w:noProof/>
            <w:webHidden/>
            <w:sz w:val="22"/>
          </w:rPr>
          <w:t>15</w:t>
        </w:r>
        <w:r w:rsidRPr="00A97E95">
          <w:rPr>
            <w:noProof/>
            <w:webHidden/>
            <w:sz w:val="22"/>
          </w:rPr>
          <w:fldChar w:fldCharType="end"/>
        </w:r>
      </w:hyperlink>
    </w:p>
    <w:p w:rsidR="00D95C03" w:rsidRPr="00A97E95" w:rsidRDefault="00FD4E39">
      <w:pPr>
        <w:pStyle w:val="23"/>
        <w:tabs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10443377" w:history="1">
        <w:r w:rsidR="00D95C03" w:rsidRPr="00A97E95">
          <w:rPr>
            <w:rStyle w:val="ac"/>
            <w:noProof/>
            <w:sz w:val="22"/>
          </w:rPr>
          <w:t>2.9. Организация транспортных связей</w:t>
        </w:r>
        <w:r w:rsidR="00D95C03" w:rsidRPr="00A97E95">
          <w:rPr>
            <w:noProof/>
            <w:webHidden/>
            <w:sz w:val="22"/>
          </w:rPr>
          <w:tab/>
        </w:r>
        <w:r w:rsidRPr="00A97E95">
          <w:rPr>
            <w:noProof/>
            <w:webHidden/>
            <w:sz w:val="22"/>
          </w:rPr>
          <w:fldChar w:fldCharType="begin"/>
        </w:r>
        <w:r w:rsidR="00D95C03" w:rsidRPr="00A97E95">
          <w:rPr>
            <w:noProof/>
            <w:webHidden/>
            <w:sz w:val="22"/>
          </w:rPr>
          <w:instrText xml:space="preserve"> PAGEREF _Toc110443377 \h </w:instrText>
        </w:r>
        <w:r w:rsidRPr="00A97E95">
          <w:rPr>
            <w:noProof/>
            <w:webHidden/>
            <w:sz w:val="22"/>
          </w:rPr>
        </w:r>
        <w:r w:rsidRPr="00A97E95">
          <w:rPr>
            <w:noProof/>
            <w:webHidden/>
            <w:sz w:val="22"/>
          </w:rPr>
          <w:fldChar w:fldCharType="separate"/>
        </w:r>
        <w:r w:rsidR="00F25DBA" w:rsidRPr="00A97E95">
          <w:rPr>
            <w:noProof/>
            <w:webHidden/>
            <w:sz w:val="22"/>
          </w:rPr>
          <w:t>16</w:t>
        </w:r>
        <w:r w:rsidRPr="00A97E95">
          <w:rPr>
            <w:noProof/>
            <w:webHidden/>
            <w:sz w:val="22"/>
          </w:rPr>
          <w:fldChar w:fldCharType="end"/>
        </w:r>
      </w:hyperlink>
    </w:p>
    <w:p w:rsidR="00D95C03" w:rsidRPr="00A97E95" w:rsidRDefault="00FD4E39">
      <w:pPr>
        <w:pStyle w:val="12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10443378" w:history="1">
        <w:r w:rsidR="00D95C03" w:rsidRPr="00A97E95">
          <w:rPr>
            <w:rStyle w:val="ac"/>
            <w:rFonts w:eastAsia="Calibri"/>
            <w:noProof/>
            <w:sz w:val="22"/>
          </w:rPr>
          <w:t>2.10 – 2.15. Развитие инженерной инфраструктуры</w:t>
        </w:r>
        <w:r w:rsidR="00D95C03" w:rsidRPr="00A97E95">
          <w:rPr>
            <w:noProof/>
            <w:webHidden/>
            <w:sz w:val="22"/>
          </w:rPr>
          <w:tab/>
        </w:r>
        <w:r w:rsidRPr="00A97E95">
          <w:rPr>
            <w:noProof/>
            <w:webHidden/>
            <w:sz w:val="22"/>
          </w:rPr>
          <w:fldChar w:fldCharType="begin"/>
        </w:r>
        <w:r w:rsidR="00D95C03" w:rsidRPr="00A97E95">
          <w:rPr>
            <w:noProof/>
            <w:webHidden/>
            <w:sz w:val="22"/>
          </w:rPr>
          <w:instrText xml:space="preserve"> PAGEREF _Toc110443378 \h </w:instrText>
        </w:r>
        <w:r w:rsidRPr="00A97E95">
          <w:rPr>
            <w:noProof/>
            <w:webHidden/>
            <w:sz w:val="22"/>
          </w:rPr>
        </w:r>
        <w:r w:rsidRPr="00A97E95">
          <w:rPr>
            <w:noProof/>
            <w:webHidden/>
            <w:sz w:val="22"/>
          </w:rPr>
          <w:fldChar w:fldCharType="separate"/>
        </w:r>
        <w:r w:rsidR="00F25DBA" w:rsidRPr="00A97E95">
          <w:rPr>
            <w:noProof/>
            <w:webHidden/>
            <w:sz w:val="22"/>
          </w:rPr>
          <w:t>18</w:t>
        </w:r>
        <w:r w:rsidRPr="00A97E95">
          <w:rPr>
            <w:noProof/>
            <w:webHidden/>
            <w:sz w:val="22"/>
          </w:rPr>
          <w:fldChar w:fldCharType="end"/>
        </w:r>
      </w:hyperlink>
    </w:p>
    <w:p w:rsidR="00D95C03" w:rsidRPr="00A97E95" w:rsidRDefault="00FD4E39">
      <w:pPr>
        <w:pStyle w:val="23"/>
        <w:tabs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10443379" w:history="1">
        <w:r w:rsidR="00D95C03" w:rsidRPr="00A97E95">
          <w:rPr>
            <w:rStyle w:val="ac"/>
            <w:rFonts w:eastAsia="Calibri"/>
            <w:noProof/>
            <w:sz w:val="22"/>
          </w:rPr>
          <w:t>2.10. Водоснабжение</w:t>
        </w:r>
        <w:r w:rsidR="00D95C03" w:rsidRPr="00A97E95">
          <w:rPr>
            <w:noProof/>
            <w:webHidden/>
            <w:sz w:val="22"/>
          </w:rPr>
          <w:tab/>
        </w:r>
        <w:r w:rsidRPr="00A97E95">
          <w:rPr>
            <w:noProof/>
            <w:webHidden/>
            <w:sz w:val="22"/>
          </w:rPr>
          <w:fldChar w:fldCharType="begin"/>
        </w:r>
        <w:r w:rsidR="00D95C03" w:rsidRPr="00A97E95">
          <w:rPr>
            <w:noProof/>
            <w:webHidden/>
            <w:sz w:val="22"/>
          </w:rPr>
          <w:instrText xml:space="preserve"> PAGEREF _Toc110443379 \h </w:instrText>
        </w:r>
        <w:r w:rsidRPr="00A97E95">
          <w:rPr>
            <w:noProof/>
            <w:webHidden/>
            <w:sz w:val="22"/>
          </w:rPr>
        </w:r>
        <w:r w:rsidRPr="00A97E95">
          <w:rPr>
            <w:noProof/>
            <w:webHidden/>
            <w:sz w:val="22"/>
          </w:rPr>
          <w:fldChar w:fldCharType="separate"/>
        </w:r>
        <w:r w:rsidR="00F25DBA" w:rsidRPr="00A97E95">
          <w:rPr>
            <w:noProof/>
            <w:webHidden/>
            <w:sz w:val="22"/>
          </w:rPr>
          <w:t>18</w:t>
        </w:r>
        <w:r w:rsidRPr="00A97E95">
          <w:rPr>
            <w:noProof/>
            <w:webHidden/>
            <w:sz w:val="22"/>
          </w:rPr>
          <w:fldChar w:fldCharType="end"/>
        </w:r>
      </w:hyperlink>
    </w:p>
    <w:p w:rsidR="00D95C03" w:rsidRPr="00A97E95" w:rsidRDefault="00FD4E39">
      <w:pPr>
        <w:pStyle w:val="23"/>
        <w:tabs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10443380" w:history="1">
        <w:r w:rsidR="00D95C03" w:rsidRPr="00A97E95">
          <w:rPr>
            <w:rStyle w:val="ac"/>
            <w:rFonts w:eastAsia="Calibri"/>
            <w:noProof/>
            <w:sz w:val="22"/>
          </w:rPr>
          <w:t>2.11. Водоотведение</w:t>
        </w:r>
        <w:r w:rsidR="00D95C03" w:rsidRPr="00A97E95">
          <w:rPr>
            <w:noProof/>
            <w:webHidden/>
            <w:sz w:val="22"/>
          </w:rPr>
          <w:tab/>
        </w:r>
        <w:r w:rsidRPr="00A97E95">
          <w:rPr>
            <w:noProof/>
            <w:webHidden/>
            <w:sz w:val="22"/>
          </w:rPr>
          <w:fldChar w:fldCharType="begin"/>
        </w:r>
        <w:r w:rsidR="00D95C03" w:rsidRPr="00A97E95">
          <w:rPr>
            <w:noProof/>
            <w:webHidden/>
            <w:sz w:val="22"/>
          </w:rPr>
          <w:instrText xml:space="preserve"> PAGEREF _Toc110443380 \h </w:instrText>
        </w:r>
        <w:r w:rsidRPr="00A97E95">
          <w:rPr>
            <w:noProof/>
            <w:webHidden/>
            <w:sz w:val="22"/>
          </w:rPr>
        </w:r>
        <w:r w:rsidRPr="00A97E95">
          <w:rPr>
            <w:noProof/>
            <w:webHidden/>
            <w:sz w:val="22"/>
          </w:rPr>
          <w:fldChar w:fldCharType="separate"/>
        </w:r>
        <w:r w:rsidR="00F25DBA" w:rsidRPr="00A97E95">
          <w:rPr>
            <w:noProof/>
            <w:webHidden/>
            <w:sz w:val="22"/>
          </w:rPr>
          <w:t>20</w:t>
        </w:r>
        <w:r w:rsidRPr="00A97E95">
          <w:rPr>
            <w:noProof/>
            <w:webHidden/>
            <w:sz w:val="22"/>
          </w:rPr>
          <w:fldChar w:fldCharType="end"/>
        </w:r>
      </w:hyperlink>
    </w:p>
    <w:p w:rsidR="00D95C03" w:rsidRPr="00A97E95" w:rsidRDefault="00FD4E39">
      <w:pPr>
        <w:pStyle w:val="23"/>
        <w:tabs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10443381" w:history="1">
        <w:r w:rsidR="00D95C03" w:rsidRPr="00A97E95">
          <w:rPr>
            <w:rStyle w:val="ac"/>
            <w:rFonts w:eastAsia="Calibri"/>
            <w:noProof/>
            <w:sz w:val="22"/>
          </w:rPr>
          <w:t>2.12. Теплоснабжение</w:t>
        </w:r>
        <w:r w:rsidR="00D95C03" w:rsidRPr="00A97E95">
          <w:rPr>
            <w:noProof/>
            <w:webHidden/>
            <w:sz w:val="22"/>
          </w:rPr>
          <w:tab/>
        </w:r>
        <w:r w:rsidRPr="00A97E95">
          <w:rPr>
            <w:noProof/>
            <w:webHidden/>
            <w:sz w:val="22"/>
          </w:rPr>
          <w:fldChar w:fldCharType="begin"/>
        </w:r>
        <w:r w:rsidR="00D95C03" w:rsidRPr="00A97E95">
          <w:rPr>
            <w:noProof/>
            <w:webHidden/>
            <w:sz w:val="22"/>
          </w:rPr>
          <w:instrText xml:space="preserve"> PAGEREF _Toc110443381 \h </w:instrText>
        </w:r>
        <w:r w:rsidRPr="00A97E95">
          <w:rPr>
            <w:noProof/>
            <w:webHidden/>
            <w:sz w:val="22"/>
          </w:rPr>
        </w:r>
        <w:r w:rsidRPr="00A97E95">
          <w:rPr>
            <w:noProof/>
            <w:webHidden/>
            <w:sz w:val="22"/>
          </w:rPr>
          <w:fldChar w:fldCharType="separate"/>
        </w:r>
        <w:r w:rsidR="00F25DBA" w:rsidRPr="00A97E95">
          <w:rPr>
            <w:noProof/>
            <w:webHidden/>
            <w:sz w:val="22"/>
          </w:rPr>
          <w:t>20</w:t>
        </w:r>
        <w:r w:rsidRPr="00A97E95">
          <w:rPr>
            <w:noProof/>
            <w:webHidden/>
            <w:sz w:val="22"/>
          </w:rPr>
          <w:fldChar w:fldCharType="end"/>
        </w:r>
      </w:hyperlink>
    </w:p>
    <w:p w:rsidR="00D95C03" w:rsidRPr="00A97E95" w:rsidRDefault="00FD4E39">
      <w:pPr>
        <w:pStyle w:val="23"/>
        <w:tabs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10443382" w:history="1">
        <w:r w:rsidR="00D95C03" w:rsidRPr="00A97E95">
          <w:rPr>
            <w:rStyle w:val="ac"/>
            <w:rFonts w:eastAsia="Calibri"/>
            <w:noProof/>
            <w:sz w:val="22"/>
          </w:rPr>
          <w:t>2.13. Газоснабжение</w:t>
        </w:r>
        <w:r w:rsidR="00D95C03" w:rsidRPr="00A97E95">
          <w:rPr>
            <w:noProof/>
            <w:webHidden/>
            <w:sz w:val="22"/>
          </w:rPr>
          <w:tab/>
        </w:r>
        <w:r w:rsidRPr="00A97E95">
          <w:rPr>
            <w:noProof/>
            <w:webHidden/>
            <w:sz w:val="22"/>
          </w:rPr>
          <w:fldChar w:fldCharType="begin"/>
        </w:r>
        <w:r w:rsidR="00D95C03" w:rsidRPr="00A97E95">
          <w:rPr>
            <w:noProof/>
            <w:webHidden/>
            <w:sz w:val="22"/>
          </w:rPr>
          <w:instrText xml:space="preserve"> PAGEREF _Toc110443382 \h </w:instrText>
        </w:r>
        <w:r w:rsidRPr="00A97E95">
          <w:rPr>
            <w:noProof/>
            <w:webHidden/>
            <w:sz w:val="22"/>
          </w:rPr>
        </w:r>
        <w:r w:rsidRPr="00A97E95">
          <w:rPr>
            <w:noProof/>
            <w:webHidden/>
            <w:sz w:val="22"/>
          </w:rPr>
          <w:fldChar w:fldCharType="separate"/>
        </w:r>
        <w:r w:rsidR="00F25DBA" w:rsidRPr="00A97E95">
          <w:rPr>
            <w:noProof/>
            <w:webHidden/>
            <w:sz w:val="22"/>
          </w:rPr>
          <w:t>21</w:t>
        </w:r>
        <w:r w:rsidRPr="00A97E95">
          <w:rPr>
            <w:noProof/>
            <w:webHidden/>
            <w:sz w:val="22"/>
          </w:rPr>
          <w:fldChar w:fldCharType="end"/>
        </w:r>
      </w:hyperlink>
    </w:p>
    <w:p w:rsidR="00D95C03" w:rsidRPr="00A97E95" w:rsidRDefault="00FD4E39">
      <w:pPr>
        <w:pStyle w:val="23"/>
        <w:tabs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10443383" w:history="1">
        <w:r w:rsidR="00D95C03" w:rsidRPr="00A97E95">
          <w:rPr>
            <w:rStyle w:val="ac"/>
            <w:rFonts w:eastAsia="Calibri"/>
            <w:noProof/>
            <w:sz w:val="22"/>
          </w:rPr>
          <w:t>2.14. Электроснабжение</w:t>
        </w:r>
        <w:r w:rsidR="00D95C03" w:rsidRPr="00A97E95">
          <w:rPr>
            <w:noProof/>
            <w:webHidden/>
            <w:sz w:val="22"/>
          </w:rPr>
          <w:tab/>
        </w:r>
        <w:r w:rsidRPr="00A97E95">
          <w:rPr>
            <w:noProof/>
            <w:webHidden/>
            <w:sz w:val="22"/>
          </w:rPr>
          <w:fldChar w:fldCharType="begin"/>
        </w:r>
        <w:r w:rsidR="00D95C03" w:rsidRPr="00A97E95">
          <w:rPr>
            <w:noProof/>
            <w:webHidden/>
            <w:sz w:val="22"/>
          </w:rPr>
          <w:instrText xml:space="preserve"> PAGEREF _Toc110443383 \h </w:instrText>
        </w:r>
        <w:r w:rsidRPr="00A97E95">
          <w:rPr>
            <w:noProof/>
            <w:webHidden/>
            <w:sz w:val="22"/>
          </w:rPr>
        </w:r>
        <w:r w:rsidRPr="00A97E95">
          <w:rPr>
            <w:noProof/>
            <w:webHidden/>
            <w:sz w:val="22"/>
          </w:rPr>
          <w:fldChar w:fldCharType="separate"/>
        </w:r>
        <w:r w:rsidR="00F25DBA" w:rsidRPr="00A97E95">
          <w:rPr>
            <w:noProof/>
            <w:webHidden/>
            <w:sz w:val="22"/>
          </w:rPr>
          <w:t>21</w:t>
        </w:r>
        <w:r w:rsidRPr="00A97E95">
          <w:rPr>
            <w:noProof/>
            <w:webHidden/>
            <w:sz w:val="22"/>
          </w:rPr>
          <w:fldChar w:fldCharType="end"/>
        </w:r>
      </w:hyperlink>
    </w:p>
    <w:p w:rsidR="00D95C03" w:rsidRPr="00A97E95" w:rsidRDefault="00FD4E39">
      <w:pPr>
        <w:pStyle w:val="23"/>
        <w:tabs>
          <w:tab w:val="right" w:leader="dot" w:pos="9911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10443384" w:history="1">
        <w:r w:rsidR="00D95C03" w:rsidRPr="00A97E95">
          <w:rPr>
            <w:rStyle w:val="ac"/>
            <w:noProof/>
            <w:sz w:val="22"/>
          </w:rPr>
          <w:t>2.15. Телефонизация</w:t>
        </w:r>
        <w:r w:rsidR="00D95C03" w:rsidRPr="00A97E95">
          <w:rPr>
            <w:noProof/>
            <w:webHidden/>
            <w:sz w:val="22"/>
          </w:rPr>
          <w:tab/>
        </w:r>
        <w:r w:rsidRPr="00A97E95">
          <w:rPr>
            <w:noProof/>
            <w:webHidden/>
            <w:sz w:val="22"/>
          </w:rPr>
          <w:fldChar w:fldCharType="begin"/>
        </w:r>
        <w:r w:rsidR="00D95C03" w:rsidRPr="00A97E95">
          <w:rPr>
            <w:noProof/>
            <w:webHidden/>
            <w:sz w:val="22"/>
          </w:rPr>
          <w:instrText xml:space="preserve"> PAGEREF _Toc110443384 \h </w:instrText>
        </w:r>
        <w:r w:rsidRPr="00A97E95">
          <w:rPr>
            <w:noProof/>
            <w:webHidden/>
            <w:sz w:val="22"/>
          </w:rPr>
        </w:r>
        <w:r w:rsidRPr="00A97E95">
          <w:rPr>
            <w:noProof/>
            <w:webHidden/>
            <w:sz w:val="22"/>
          </w:rPr>
          <w:fldChar w:fldCharType="separate"/>
        </w:r>
        <w:r w:rsidR="00F25DBA" w:rsidRPr="00A97E95">
          <w:rPr>
            <w:noProof/>
            <w:webHidden/>
            <w:sz w:val="22"/>
          </w:rPr>
          <w:t>22</w:t>
        </w:r>
        <w:r w:rsidRPr="00A97E95">
          <w:rPr>
            <w:noProof/>
            <w:webHidden/>
            <w:sz w:val="22"/>
          </w:rPr>
          <w:fldChar w:fldCharType="end"/>
        </w:r>
      </w:hyperlink>
    </w:p>
    <w:p w:rsidR="00D95C03" w:rsidRPr="00A97E95" w:rsidRDefault="00FD4E39">
      <w:pPr>
        <w:pStyle w:val="12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10443385" w:history="1">
        <w:r w:rsidR="00D95C03" w:rsidRPr="00A97E95">
          <w:rPr>
            <w:rStyle w:val="ac"/>
            <w:rFonts w:eastAsia="Calibri"/>
            <w:noProof/>
            <w:sz w:val="22"/>
          </w:rPr>
          <w:t>3. Функциональное зонирование территории</w:t>
        </w:r>
        <w:r w:rsidR="00D95C03" w:rsidRPr="00A97E95">
          <w:rPr>
            <w:noProof/>
            <w:webHidden/>
            <w:sz w:val="22"/>
          </w:rPr>
          <w:tab/>
        </w:r>
        <w:r w:rsidRPr="00A97E95">
          <w:rPr>
            <w:noProof/>
            <w:webHidden/>
            <w:sz w:val="22"/>
          </w:rPr>
          <w:fldChar w:fldCharType="begin"/>
        </w:r>
        <w:r w:rsidR="00D95C03" w:rsidRPr="00A97E95">
          <w:rPr>
            <w:noProof/>
            <w:webHidden/>
            <w:sz w:val="22"/>
          </w:rPr>
          <w:instrText xml:space="preserve"> PAGEREF _Toc110443385 \h </w:instrText>
        </w:r>
        <w:r w:rsidRPr="00A97E95">
          <w:rPr>
            <w:noProof/>
            <w:webHidden/>
            <w:sz w:val="22"/>
          </w:rPr>
        </w:r>
        <w:r w:rsidRPr="00A97E95">
          <w:rPr>
            <w:noProof/>
            <w:webHidden/>
            <w:sz w:val="22"/>
          </w:rPr>
          <w:fldChar w:fldCharType="separate"/>
        </w:r>
        <w:r w:rsidR="00F25DBA" w:rsidRPr="00A97E95">
          <w:rPr>
            <w:noProof/>
            <w:webHidden/>
            <w:sz w:val="22"/>
          </w:rPr>
          <w:t>23</w:t>
        </w:r>
        <w:r w:rsidRPr="00A97E95">
          <w:rPr>
            <w:noProof/>
            <w:webHidden/>
            <w:sz w:val="22"/>
          </w:rPr>
          <w:fldChar w:fldCharType="end"/>
        </w:r>
      </w:hyperlink>
    </w:p>
    <w:p w:rsidR="00D95C03" w:rsidRPr="00A97E95" w:rsidRDefault="00FD4E39">
      <w:pPr>
        <w:pStyle w:val="12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10443386" w:history="1">
        <w:r w:rsidR="00D95C03" w:rsidRPr="00A97E95">
          <w:rPr>
            <w:rStyle w:val="ac"/>
            <w:rFonts w:eastAsia="Calibri"/>
            <w:noProof/>
            <w:sz w:val="22"/>
          </w:rPr>
          <w:t>4. Перечень первоочередных мероприятий по развитию территорий</w:t>
        </w:r>
        <w:r w:rsidR="00D95C03" w:rsidRPr="00A97E95">
          <w:rPr>
            <w:noProof/>
            <w:webHidden/>
            <w:sz w:val="22"/>
          </w:rPr>
          <w:tab/>
        </w:r>
        <w:r w:rsidRPr="00A97E95">
          <w:rPr>
            <w:noProof/>
            <w:webHidden/>
            <w:sz w:val="22"/>
          </w:rPr>
          <w:fldChar w:fldCharType="begin"/>
        </w:r>
        <w:r w:rsidR="00D95C03" w:rsidRPr="00A97E95">
          <w:rPr>
            <w:noProof/>
            <w:webHidden/>
            <w:sz w:val="22"/>
          </w:rPr>
          <w:instrText xml:space="preserve"> PAGEREF _Toc110443386 \h </w:instrText>
        </w:r>
        <w:r w:rsidRPr="00A97E95">
          <w:rPr>
            <w:noProof/>
            <w:webHidden/>
            <w:sz w:val="22"/>
          </w:rPr>
        </w:r>
        <w:r w:rsidRPr="00A97E95">
          <w:rPr>
            <w:noProof/>
            <w:webHidden/>
            <w:sz w:val="22"/>
          </w:rPr>
          <w:fldChar w:fldCharType="separate"/>
        </w:r>
        <w:r w:rsidR="00F25DBA" w:rsidRPr="00A97E95">
          <w:rPr>
            <w:noProof/>
            <w:webHidden/>
            <w:sz w:val="22"/>
          </w:rPr>
          <w:t>25</w:t>
        </w:r>
        <w:r w:rsidRPr="00A97E95">
          <w:rPr>
            <w:noProof/>
            <w:webHidden/>
            <w:sz w:val="22"/>
          </w:rPr>
          <w:fldChar w:fldCharType="end"/>
        </w:r>
      </w:hyperlink>
    </w:p>
    <w:p w:rsidR="00D95C03" w:rsidRPr="00A97E95" w:rsidRDefault="00FD4E39">
      <w:pPr>
        <w:pStyle w:val="12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10443387" w:history="1">
        <w:r w:rsidR="00D95C03" w:rsidRPr="00A97E95">
          <w:rPr>
            <w:rStyle w:val="ac"/>
            <w:rFonts w:eastAsia="Calibri"/>
            <w:noProof/>
            <w:sz w:val="22"/>
          </w:rPr>
          <w:t>5. Основные технико-экономические показатели Генерального плана</w:t>
        </w:r>
        <w:r w:rsidR="00D95C03" w:rsidRPr="00A97E95">
          <w:rPr>
            <w:noProof/>
            <w:webHidden/>
            <w:sz w:val="22"/>
          </w:rPr>
          <w:tab/>
        </w:r>
        <w:r w:rsidRPr="00A97E95">
          <w:rPr>
            <w:noProof/>
            <w:webHidden/>
            <w:sz w:val="22"/>
          </w:rPr>
          <w:fldChar w:fldCharType="begin"/>
        </w:r>
        <w:r w:rsidR="00D95C03" w:rsidRPr="00A97E95">
          <w:rPr>
            <w:noProof/>
            <w:webHidden/>
            <w:sz w:val="22"/>
          </w:rPr>
          <w:instrText xml:space="preserve"> PAGEREF _Toc110443387 \h </w:instrText>
        </w:r>
        <w:r w:rsidRPr="00A97E95">
          <w:rPr>
            <w:noProof/>
            <w:webHidden/>
            <w:sz w:val="22"/>
          </w:rPr>
        </w:r>
        <w:r w:rsidRPr="00A97E95">
          <w:rPr>
            <w:noProof/>
            <w:webHidden/>
            <w:sz w:val="22"/>
          </w:rPr>
          <w:fldChar w:fldCharType="separate"/>
        </w:r>
        <w:r w:rsidR="00F25DBA" w:rsidRPr="00A97E95">
          <w:rPr>
            <w:noProof/>
            <w:webHidden/>
            <w:sz w:val="22"/>
          </w:rPr>
          <w:t>26</w:t>
        </w:r>
        <w:r w:rsidRPr="00A97E95">
          <w:rPr>
            <w:noProof/>
            <w:webHidden/>
            <w:sz w:val="22"/>
          </w:rPr>
          <w:fldChar w:fldCharType="end"/>
        </w:r>
      </w:hyperlink>
    </w:p>
    <w:p w:rsidR="00D95C03" w:rsidRPr="00A97E95" w:rsidRDefault="00FD4E39">
      <w:pPr>
        <w:pStyle w:val="12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10443388" w:history="1">
        <w:r w:rsidR="00D95C03" w:rsidRPr="00A97E95">
          <w:rPr>
            <w:rStyle w:val="ac"/>
            <w:rFonts w:eastAsia="Times New Roman"/>
            <w:noProof/>
            <w:sz w:val="22"/>
          </w:rPr>
          <w:t>Приложение №1. Координаты поворотных точек границы д. Мартьяново</w:t>
        </w:r>
        <w:r w:rsidR="00D95C03" w:rsidRPr="00A97E95">
          <w:rPr>
            <w:noProof/>
            <w:webHidden/>
            <w:sz w:val="22"/>
          </w:rPr>
          <w:tab/>
        </w:r>
        <w:r w:rsidRPr="00A97E95">
          <w:rPr>
            <w:noProof/>
            <w:webHidden/>
            <w:sz w:val="22"/>
          </w:rPr>
          <w:fldChar w:fldCharType="begin"/>
        </w:r>
        <w:r w:rsidR="00D95C03" w:rsidRPr="00A97E95">
          <w:rPr>
            <w:noProof/>
            <w:webHidden/>
            <w:sz w:val="22"/>
          </w:rPr>
          <w:instrText xml:space="preserve"> PAGEREF _Toc110443388 \h </w:instrText>
        </w:r>
        <w:r w:rsidRPr="00A97E95">
          <w:rPr>
            <w:noProof/>
            <w:webHidden/>
            <w:sz w:val="22"/>
          </w:rPr>
        </w:r>
        <w:r w:rsidRPr="00A97E95">
          <w:rPr>
            <w:noProof/>
            <w:webHidden/>
            <w:sz w:val="22"/>
          </w:rPr>
          <w:fldChar w:fldCharType="separate"/>
        </w:r>
        <w:r w:rsidR="00F25DBA" w:rsidRPr="00A97E95">
          <w:rPr>
            <w:noProof/>
            <w:webHidden/>
            <w:sz w:val="22"/>
          </w:rPr>
          <w:t>31</w:t>
        </w:r>
        <w:r w:rsidRPr="00A97E95">
          <w:rPr>
            <w:noProof/>
            <w:webHidden/>
            <w:sz w:val="22"/>
          </w:rPr>
          <w:fldChar w:fldCharType="end"/>
        </w:r>
      </w:hyperlink>
    </w:p>
    <w:p w:rsidR="000B29F4" w:rsidRPr="00A97E95" w:rsidRDefault="00FD4E39" w:rsidP="0014703E">
      <w:pPr>
        <w:tabs>
          <w:tab w:val="right" w:leader="dot" w:pos="9498"/>
        </w:tabs>
        <w:spacing w:after="0"/>
        <w:ind w:firstLine="426"/>
        <w:jc w:val="both"/>
        <w:rPr>
          <w:rFonts w:ascii="Times New Roman" w:hAnsi="Times New Roman" w:cs="Times New Roman"/>
        </w:rPr>
      </w:pPr>
      <w:r w:rsidRPr="00A97E95">
        <w:rPr>
          <w:rFonts w:ascii="Times New Roman" w:hAnsi="Times New Roman" w:cs="Times New Roman"/>
        </w:rPr>
        <w:fldChar w:fldCharType="end"/>
      </w:r>
      <w:r w:rsidR="000B29F4" w:rsidRPr="00A97E95">
        <w:rPr>
          <w:rFonts w:ascii="Times New Roman" w:hAnsi="Times New Roman" w:cs="Times New Roman"/>
        </w:rPr>
        <w:br w:type="page"/>
      </w:r>
    </w:p>
    <w:p w:rsidR="000B29F4" w:rsidRPr="0014703E" w:rsidRDefault="00535FCB" w:rsidP="0014703E">
      <w:pPr>
        <w:pStyle w:val="1"/>
        <w:spacing w:before="240" w:after="240" w:line="276" w:lineRule="auto"/>
      </w:pPr>
      <w:bookmarkStart w:id="10" w:name="_Toc110443367"/>
      <w:r w:rsidRPr="0014703E">
        <w:lastRenderedPageBreak/>
        <w:t xml:space="preserve">1. </w:t>
      </w:r>
      <w:r w:rsidR="001079F0" w:rsidRPr="0014703E">
        <w:t>Общая часть</w:t>
      </w:r>
      <w:bookmarkEnd w:id="10"/>
    </w:p>
    <w:p w:rsidR="00AC00B5" w:rsidRPr="0014703E" w:rsidRDefault="00A97E95" w:rsidP="0014703E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Данное внесение изменений в</w:t>
      </w:r>
      <w:r w:rsidR="00AC00B5" w:rsidRPr="0014703E">
        <w:rPr>
          <w:rFonts w:ascii="Times New Roman" w:hAnsi="Times New Roman" w:cs="Times New Roman"/>
        </w:rPr>
        <w:t xml:space="preserve"> </w:t>
      </w:r>
      <w:r w:rsidR="00E542ED" w:rsidRPr="0014703E">
        <w:rPr>
          <w:rFonts w:ascii="Times New Roman" w:hAnsi="Times New Roman" w:cs="Times New Roman"/>
        </w:rPr>
        <w:t>Генеральный план</w:t>
      </w:r>
      <w:r w:rsidR="00AC00B5" w:rsidRPr="0014703E">
        <w:rPr>
          <w:rFonts w:ascii="Times New Roman" w:hAnsi="Times New Roman" w:cs="Times New Roman"/>
        </w:rPr>
        <w:t xml:space="preserve"> выполнен</w:t>
      </w:r>
      <w:r>
        <w:rPr>
          <w:rFonts w:ascii="Times New Roman" w:hAnsi="Times New Roman" w:cs="Times New Roman"/>
        </w:rPr>
        <w:t>о</w:t>
      </w:r>
      <w:r w:rsidR="00AC00B5" w:rsidRPr="0014703E">
        <w:rPr>
          <w:rFonts w:ascii="Times New Roman" w:hAnsi="Times New Roman" w:cs="Times New Roman"/>
        </w:rPr>
        <w:t xml:space="preserve"> по заказу Управления архитектуры, градостроительства и землепользования Шалинского городского округа в соответствии со следующими документами:</w:t>
      </w:r>
    </w:p>
    <w:p w:rsidR="00D045F2" w:rsidRPr="0014703E" w:rsidRDefault="00D045F2" w:rsidP="00762F7B">
      <w:pPr>
        <w:pStyle w:val="ab"/>
        <w:numPr>
          <w:ilvl w:val="0"/>
          <w:numId w:val="4"/>
        </w:numPr>
        <w:spacing w:after="0"/>
        <w:ind w:left="0" w:firstLine="709"/>
        <w:contextualSpacing w:val="0"/>
        <w:jc w:val="both"/>
        <w:rPr>
          <w:bCs/>
        </w:rPr>
      </w:pPr>
      <w:r w:rsidRPr="0014703E">
        <w:rPr>
          <w:bCs/>
        </w:rPr>
        <w:t xml:space="preserve">Муниципальным контрактом № </w:t>
      </w:r>
      <w:r w:rsidR="00605AF6" w:rsidRPr="0014703E">
        <w:rPr>
          <w:bCs/>
        </w:rPr>
        <w:t>3 от «16</w:t>
      </w:r>
      <w:r w:rsidRPr="0014703E">
        <w:rPr>
          <w:bCs/>
        </w:rPr>
        <w:t xml:space="preserve">» марта 2022 года на проведение работ по подготовке Проекта внесения изменений в документы территориального планирования </w:t>
      </w:r>
      <w:r w:rsidR="00605AF6" w:rsidRPr="0014703E">
        <w:rPr>
          <w:bCs/>
        </w:rPr>
        <w:t>д. Павлы, д</w:t>
      </w:r>
      <w:r w:rsidRPr="0014703E">
        <w:rPr>
          <w:bCs/>
        </w:rPr>
        <w:t>.</w:t>
      </w:r>
      <w:r w:rsidR="00605AF6" w:rsidRPr="0014703E">
        <w:rPr>
          <w:bCs/>
        </w:rPr>
        <w:t xml:space="preserve"> </w:t>
      </w:r>
      <w:proofErr w:type="spellStart"/>
      <w:r w:rsidR="00605AF6" w:rsidRPr="0014703E">
        <w:rPr>
          <w:bCs/>
        </w:rPr>
        <w:t>Симонята</w:t>
      </w:r>
      <w:proofErr w:type="spellEnd"/>
      <w:r w:rsidR="00605AF6" w:rsidRPr="0014703E">
        <w:rPr>
          <w:bCs/>
        </w:rPr>
        <w:t xml:space="preserve">, д. </w:t>
      </w:r>
      <w:proofErr w:type="spellStart"/>
      <w:r w:rsidR="00605AF6" w:rsidRPr="0014703E">
        <w:rPr>
          <w:bCs/>
        </w:rPr>
        <w:t>Мартьяново</w:t>
      </w:r>
      <w:proofErr w:type="spellEnd"/>
      <w:r w:rsidR="00605AF6" w:rsidRPr="0014703E">
        <w:rPr>
          <w:bCs/>
        </w:rPr>
        <w:t xml:space="preserve"> </w:t>
      </w:r>
      <w:r w:rsidRPr="0014703E">
        <w:rPr>
          <w:bCs/>
        </w:rPr>
        <w:t>Шалинского городского округа;</w:t>
      </w:r>
    </w:p>
    <w:p w:rsidR="001B3357" w:rsidRPr="0014703E" w:rsidRDefault="00D045F2" w:rsidP="00762F7B">
      <w:pPr>
        <w:pStyle w:val="ab"/>
        <w:numPr>
          <w:ilvl w:val="0"/>
          <w:numId w:val="4"/>
        </w:numPr>
        <w:spacing w:after="0"/>
        <w:ind w:left="0" w:firstLine="709"/>
        <w:contextualSpacing w:val="0"/>
        <w:jc w:val="both"/>
        <w:rPr>
          <w:bCs/>
        </w:rPr>
      </w:pPr>
      <w:r w:rsidRPr="0014703E">
        <w:rPr>
          <w:bCs/>
        </w:rPr>
        <w:t xml:space="preserve">Техническим заданием на проведение работ по подготовке Проекта внесения изменений в документы территориального планирования </w:t>
      </w:r>
      <w:r w:rsidR="00605AF6" w:rsidRPr="0014703E">
        <w:rPr>
          <w:bCs/>
        </w:rPr>
        <w:t xml:space="preserve">д. Павлы, д. </w:t>
      </w:r>
      <w:proofErr w:type="spellStart"/>
      <w:r w:rsidR="00605AF6" w:rsidRPr="0014703E">
        <w:rPr>
          <w:bCs/>
        </w:rPr>
        <w:t>Симонята</w:t>
      </w:r>
      <w:proofErr w:type="spellEnd"/>
      <w:r w:rsidR="00605AF6" w:rsidRPr="0014703E">
        <w:rPr>
          <w:bCs/>
        </w:rPr>
        <w:t xml:space="preserve">, д. </w:t>
      </w:r>
      <w:proofErr w:type="spellStart"/>
      <w:r w:rsidR="00605AF6" w:rsidRPr="0014703E">
        <w:rPr>
          <w:bCs/>
        </w:rPr>
        <w:t>Мартьяново</w:t>
      </w:r>
      <w:proofErr w:type="spellEnd"/>
      <w:r w:rsidR="00605AF6" w:rsidRPr="0014703E">
        <w:rPr>
          <w:bCs/>
        </w:rPr>
        <w:t xml:space="preserve"> </w:t>
      </w:r>
      <w:r w:rsidRPr="0014703E">
        <w:rPr>
          <w:bCs/>
        </w:rPr>
        <w:t xml:space="preserve">Шалинского городского округа (Приложение №1 к Муниципальному контракту № </w:t>
      </w:r>
      <w:r w:rsidR="00605AF6" w:rsidRPr="0014703E">
        <w:rPr>
          <w:bCs/>
        </w:rPr>
        <w:t>3</w:t>
      </w:r>
      <w:r w:rsidRPr="0014703E">
        <w:rPr>
          <w:bCs/>
        </w:rPr>
        <w:t xml:space="preserve"> от «</w:t>
      </w:r>
      <w:r w:rsidR="00605AF6" w:rsidRPr="0014703E">
        <w:rPr>
          <w:bCs/>
        </w:rPr>
        <w:t>16</w:t>
      </w:r>
      <w:r w:rsidRPr="0014703E">
        <w:rPr>
          <w:bCs/>
        </w:rPr>
        <w:t>» марта 2022г.)</w:t>
      </w:r>
      <w:r w:rsidR="001B3357" w:rsidRPr="0014703E">
        <w:rPr>
          <w:bCs/>
        </w:rPr>
        <w:t>;</w:t>
      </w:r>
    </w:p>
    <w:p w:rsidR="00B85B77" w:rsidRPr="0014703E" w:rsidRDefault="00B85B77" w:rsidP="00762F7B">
      <w:pPr>
        <w:pStyle w:val="ab"/>
        <w:numPr>
          <w:ilvl w:val="0"/>
          <w:numId w:val="4"/>
        </w:numPr>
        <w:spacing w:after="0"/>
        <w:ind w:left="0" w:firstLine="709"/>
        <w:contextualSpacing w:val="0"/>
        <w:jc w:val="both"/>
        <w:rPr>
          <w:bCs/>
        </w:rPr>
      </w:pPr>
      <w:r w:rsidRPr="0014703E">
        <w:rPr>
          <w:bCs/>
        </w:rPr>
        <w:t>Постановлением Главы Шалинского городского округа от 14.0</w:t>
      </w:r>
      <w:r w:rsidR="006416D8" w:rsidRPr="0014703E">
        <w:rPr>
          <w:bCs/>
        </w:rPr>
        <w:t>3</w:t>
      </w:r>
      <w:r w:rsidRPr="0014703E">
        <w:rPr>
          <w:bCs/>
        </w:rPr>
        <w:t>.2022 г №</w:t>
      </w:r>
      <w:r w:rsidR="006416D8" w:rsidRPr="0014703E">
        <w:rPr>
          <w:bCs/>
        </w:rPr>
        <w:t>3</w:t>
      </w:r>
      <w:r w:rsidR="00605AF6" w:rsidRPr="0014703E">
        <w:rPr>
          <w:bCs/>
        </w:rPr>
        <w:t>5</w:t>
      </w:r>
      <w:r w:rsidRPr="0014703E">
        <w:rPr>
          <w:bCs/>
        </w:rPr>
        <w:t xml:space="preserve"> о подготовке проекта внесения изменений в Генеральный план Шалинского городского округа применительно к территории </w:t>
      </w:r>
      <w:r w:rsidR="00D045F2" w:rsidRPr="0014703E">
        <w:rPr>
          <w:bCs/>
        </w:rPr>
        <w:t xml:space="preserve">д. </w:t>
      </w:r>
      <w:proofErr w:type="spellStart"/>
      <w:r w:rsidR="00605AF6" w:rsidRPr="0014703E">
        <w:rPr>
          <w:bCs/>
        </w:rPr>
        <w:t>Мартьяново</w:t>
      </w:r>
      <w:proofErr w:type="spellEnd"/>
      <w:r w:rsidRPr="0014703E">
        <w:rPr>
          <w:bCs/>
        </w:rPr>
        <w:t xml:space="preserve">, утвержденный решением Думы Шалинского городского округа от </w:t>
      </w:r>
      <w:r w:rsidR="00605AF6" w:rsidRPr="0014703E">
        <w:rPr>
          <w:bCs/>
        </w:rPr>
        <w:t>27.12.2012</w:t>
      </w:r>
      <w:r w:rsidRPr="0014703E">
        <w:rPr>
          <w:bCs/>
        </w:rPr>
        <w:t xml:space="preserve"> г.</w:t>
      </w:r>
      <w:r w:rsidR="00605AF6" w:rsidRPr="0014703E">
        <w:rPr>
          <w:bCs/>
        </w:rPr>
        <w:t xml:space="preserve"> №97</w:t>
      </w:r>
      <w:r w:rsidR="00D045F2" w:rsidRPr="0014703E">
        <w:rPr>
          <w:bCs/>
        </w:rPr>
        <w:t>;</w:t>
      </w:r>
    </w:p>
    <w:p w:rsidR="00546A55" w:rsidRPr="0014703E" w:rsidRDefault="00546A55" w:rsidP="00762F7B">
      <w:pPr>
        <w:pStyle w:val="ab"/>
        <w:numPr>
          <w:ilvl w:val="0"/>
          <w:numId w:val="4"/>
        </w:numPr>
        <w:spacing w:after="0"/>
        <w:ind w:left="0" w:firstLine="709"/>
        <w:contextualSpacing w:val="0"/>
        <w:jc w:val="both"/>
        <w:rPr>
          <w:bCs/>
        </w:rPr>
      </w:pPr>
      <w:r w:rsidRPr="0014703E">
        <w:rPr>
          <w:bCs/>
        </w:rPr>
        <w:t>Градостроительным кодексом Российской Федерации от 29.12.2004 N 190-ФЗ (ред. от 30.12.2020) (с изм. и доп., вступ. в силу с 10.01.2021).</w:t>
      </w:r>
    </w:p>
    <w:p w:rsidR="00AC00B5" w:rsidRPr="0014703E" w:rsidRDefault="00AC00B5" w:rsidP="0014703E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14703E">
        <w:rPr>
          <w:rFonts w:ascii="Times New Roman" w:hAnsi="Times New Roman" w:cs="Times New Roman"/>
        </w:rPr>
        <w:t>Настоящий Генеральный план служит основой для разработки нормативно-правовых документов, направленных на регулирование отношений между административными органами и частными субъектами в сфере использования недвижимости и строительства, ведения градостроительного кадастра.</w:t>
      </w:r>
    </w:p>
    <w:p w:rsidR="00AC00B5" w:rsidRPr="0014703E" w:rsidRDefault="00AC00B5" w:rsidP="0014703E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14703E">
        <w:rPr>
          <w:rFonts w:ascii="Times New Roman" w:hAnsi="Times New Roman" w:cs="Times New Roman"/>
        </w:rPr>
        <w:t>Генеральный план является основным градостроительным документом, определяющим:</w:t>
      </w:r>
    </w:p>
    <w:p w:rsidR="00AC00B5" w:rsidRPr="0014703E" w:rsidRDefault="00AC00B5" w:rsidP="0014703E">
      <w:pPr>
        <w:pStyle w:val="ab"/>
        <w:numPr>
          <w:ilvl w:val="0"/>
          <w:numId w:val="1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14703E">
        <w:rPr>
          <w:rFonts w:ascii="Times New Roman" w:hAnsi="Times New Roman" w:cs="Times New Roman"/>
        </w:rPr>
        <w:t>основные направления развития экономической базы населенного пункта;</w:t>
      </w:r>
    </w:p>
    <w:p w:rsidR="00AC00B5" w:rsidRPr="0014703E" w:rsidRDefault="004D6DEA" w:rsidP="0014703E">
      <w:pPr>
        <w:pStyle w:val="ab"/>
        <w:numPr>
          <w:ilvl w:val="0"/>
          <w:numId w:val="1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14703E">
        <w:rPr>
          <w:rFonts w:ascii="Times New Roman" w:hAnsi="Times New Roman" w:cs="Times New Roman"/>
        </w:rPr>
        <w:t>преобразование территорий населе</w:t>
      </w:r>
      <w:r w:rsidR="00AC00B5" w:rsidRPr="0014703E">
        <w:rPr>
          <w:rFonts w:ascii="Times New Roman" w:hAnsi="Times New Roman" w:cs="Times New Roman"/>
        </w:rPr>
        <w:t>нного пункта с учетом особенностей социально-экономического развития, природно-климатических условий, перспективной численности населения;</w:t>
      </w:r>
    </w:p>
    <w:p w:rsidR="00AC00B5" w:rsidRPr="0014703E" w:rsidRDefault="00AC00B5" w:rsidP="0014703E">
      <w:pPr>
        <w:pStyle w:val="ab"/>
        <w:numPr>
          <w:ilvl w:val="0"/>
          <w:numId w:val="1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14703E">
        <w:rPr>
          <w:rFonts w:ascii="Times New Roman" w:hAnsi="Times New Roman" w:cs="Times New Roman"/>
        </w:rPr>
        <w:t xml:space="preserve">меры по организации территорий санитарно-защитных, </w:t>
      </w:r>
      <w:proofErr w:type="spellStart"/>
      <w:r w:rsidRPr="0014703E">
        <w:rPr>
          <w:rFonts w:ascii="Times New Roman" w:hAnsi="Times New Roman" w:cs="Times New Roman"/>
        </w:rPr>
        <w:t>водоохранных</w:t>
      </w:r>
      <w:proofErr w:type="spellEnd"/>
      <w:r w:rsidRPr="0014703E">
        <w:rPr>
          <w:rFonts w:ascii="Times New Roman" w:hAnsi="Times New Roman" w:cs="Times New Roman"/>
        </w:rPr>
        <w:t xml:space="preserve"> и других зон проектных ограничений в соответствии с действующими нормативными документами, что обеспечит экологическое и санитарное благополучие проектируемой территории;</w:t>
      </w:r>
    </w:p>
    <w:p w:rsidR="00AC00B5" w:rsidRPr="0014703E" w:rsidRDefault="00AC00B5" w:rsidP="0014703E">
      <w:pPr>
        <w:pStyle w:val="ab"/>
        <w:numPr>
          <w:ilvl w:val="0"/>
          <w:numId w:val="1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14703E">
        <w:rPr>
          <w:rFonts w:ascii="Times New Roman" w:hAnsi="Times New Roman" w:cs="Times New Roman"/>
        </w:rPr>
        <w:t>зоны различного функционального назначения и ограничения на использование территорий указанных зон;</w:t>
      </w:r>
    </w:p>
    <w:p w:rsidR="00AC00B5" w:rsidRPr="0014703E" w:rsidRDefault="00AC00B5" w:rsidP="0014703E">
      <w:pPr>
        <w:pStyle w:val="ab"/>
        <w:numPr>
          <w:ilvl w:val="0"/>
          <w:numId w:val="1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14703E">
        <w:rPr>
          <w:rFonts w:ascii="Times New Roman" w:hAnsi="Times New Roman" w:cs="Times New Roman"/>
        </w:rPr>
        <w:t>мероприятия по реконструкции и развитию инженерной, транспортной и социальной инфраструктур;</w:t>
      </w:r>
    </w:p>
    <w:p w:rsidR="00AC00B5" w:rsidRPr="0014703E" w:rsidRDefault="00AC00B5" w:rsidP="0014703E">
      <w:pPr>
        <w:pStyle w:val="ab"/>
        <w:numPr>
          <w:ilvl w:val="0"/>
          <w:numId w:val="1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14703E">
        <w:rPr>
          <w:rFonts w:ascii="Times New Roman" w:hAnsi="Times New Roman" w:cs="Times New Roman"/>
        </w:rPr>
        <w:t>мероприятия по сохранению, восстановлению и развитию природно-ландшафтного комплекса городского округа;</w:t>
      </w:r>
    </w:p>
    <w:p w:rsidR="00AC00B5" w:rsidRPr="0014703E" w:rsidRDefault="00AC00B5" w:rsidP="0014703E">
      <w:pPr>
        <w:pStyle w:val="ab"/>
        <w:numPr>
          <w:ilvl w:val="0"/>
          <w:numId w:val="1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14703E">
        <w:rPr>
          <w:rFonts w:ascii="Times New Roman" w:hAnsi="Times New Roman" w:cs="Times New Roman"/>
        </w:rPr>
        <w:t>мероприятия по улучшению условий проживания населения на проектируемой территории;</w:t>
      </w:r>
    </w:p>
    <w:p w:rsidR="00AC00B5" w:rsidRPr="0014703E" w:rsidRDefault="00AC00B5" w:rsidP="0014703E">
      <w:pPr>
        <w:pStyle w:val="ab"/>
        <w:numPr>
          <w:ilvl w:val="0"/>
          <w:numId w:val="1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14703E">
        <w:rPr>
          <w:rFonts w:ascii="Times New Roman" w:hAnsi="Times New Roman" w:cs="Times New Roman"/>
        </w:rPr>
        <w:t xml:space="preserve">территории резерва для развития селитебных и производственных территорий на </w:t>
      </w:r>
      <w:r w:rsidR="00784978" w:rsidRPr="0014703E">
        <w:rPr>
          <w:rFonts w:ascii="Times New Roman" w:hAnsi="Times New Roman" w:cs="Times New Roman"/>
        </w:rPr>
        <w:t>перспективу (за расчетный срок Г</w:t>
      </w:r>
      <w:r w:rsidRPr="0014703E">
        <w:rPr>
          <w:rFonts w:ascii="Times New Roman" w:hAnsi="Times New Roman" w:cs="Times New Roman"/>
        </w:rPr>
        <w:t>енерального плана);</w:t>
      </w:r>
    </w:p>
    <w:p w:rsidR="00AC00B5" w:rsidRPr="0014703E" w:rsidRDefault="00AC00B5" w:rsidP="0014703E">
      <w:pPr>
        <w:pStyle w:val="ab"/>
        <w:numPr>
          <w:ilvl w:val="0"/>
          <w:numId w:val="1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14703E">
        <w:rPr>
          <w:rFonts w:ascii="Times New Roman" w:hAnsi="Times New Roman" w:cs="Times New Roman"/>
        </w:rPr>
        <w:t>меры по защите от воздействий чрезвычайных ситуаций природного и техногенного характера.</w:t>
      </w:r>
    </w:p>
    <w:p w:rsidR="00AC00B5" w:rsidRPr="0014703E" w:rsidRDefault="00AC00B5" w:rsidP="0014703E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14703E">
        <w:rPr>
          <w:rFonts w:ascii="Times New Roman" w:hAnsi="Times New Roman" w:cs="Times New Roman"/>
        </w:rPr>
        <w:t xml:space="preserve">Генеральный план определяет основные направления градостроительного развития </w:t>
      </w:r>
      <w:r w:rsidR="00D045F2" w:rsidRPr="0014703E">
        <w:rPr>
          <w:rFonts w:ascii="Times New Roman" w:hAnsi="Times New Roman" w:cs="Times New Roman"/>
        </w:rPr>
        <w:t xml:space="preserve">д. </w:t>
      </w:r>
      <w:proofErr w:type="spellStart"/>
      <w:r w:rsidR="00605AF6" w:rsidRPr="0014703E">
        <w:rPr>
          <w:rFonts w:ascii="Times New Roman" w:hAnsi="Times New Roman" w:cs="Times New Roman"/>
        </w:rPr>
        <w:t>Мартьяново</w:t>
      </w:r>
      <w:proofErr w:type="spellEnd"/>
      <w:r w:rsidRPr="0014703E">
        <w:rPr>
          <w:rFonts w:ascii="Times New Roman" w:hAnsi="Times New Roman" w:cs="Times New Roman"/>
        </w:rPr>
        <w:t xml:space="preserve">. И для достижения главной цели </w:t>
      </w:r>
      <w:r w:rsidR="00E542ED" w:rsidRPr="0014703E">
        <w:rPr>
          <w:rFonts w:ascii="Times New Roman" w:hAnsi="Times New Roman" w:cs="Times New Roman"/>
        </w:rPr>
        <w:t>Генерального план</w:t>
      </w:r>
      <w:r w:rsidRPr="0014703E">
        <w:rPr>
          <w:rFonts w:ascii="Times New Roman" w:hAnsi="Times New Roman" w:cs="Times New Roman"/>
        </w:rPr>
        <w:t>а – повышения качества жизни населения (возможность трудоустройства, комфортабельные жилищные условия, соответствующий уровень сферы обслуживания населения, улучшение экологической ситуации, безопасности жизни и т. д.), необходима поддержка положений Генерального плана программными документами с конкретными источниками финансирования, сроками исполнения и контролем их реализации.</w:t>
      </w:r>
    </w:p>
    <w:p w:rsidR="00AC00B5" w:rsidRPr="0014703E" w:rsidRDefault="00AC00B5" w:rsidP="0014703E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14703E">
        <w:rPr>
          <w:rFonts w:ascii="Times New Roman" w:hAnsi="Times New Roman" w:cs="Times New Roman"/>
        </w:rPr>
        <w:t>В работе рассматриваются вопросы возможных направлений использования территориальных ресурсов населенного пункта, развития природного комплекса, улучшения экологической ситуации, а также пути обеспечения архитектурно-планировочными средствами устойчивого социально-экономического состояния</w:t>
      </w:r>
      <w:r w:rsidR="00546A55" w:rsidRPr="0014703E">
        <w:rPr>
          <w:rFonts w:ascii="Times New Roman" w:hAnsi="Times New Roman" w:cs="Times New Roman"/>
        </w:rPr>
        <w:t xml:space="preserve"> </w:t>
      </w:r>
      <w:r w:rsidR="00D045F2" w:rsidRPr="0014703E">
        <w:rPr>
          <w:rFonts w:ascii="Times New Roman" w:hAnsi="Times New Roman" w:cs="Times New Roman"/>
        </w:rPr>
        <w:t xml:space="preserve">д. </w:t>
      </w:r>
      <w:proofErr w:type="spellStart"/>
      <w:r w:rsidR="00605AF6" w:rsidRPr="0014703E">
        <w:rPr>
          <w:rFonts w:ascii="Times New Roman" w:hAnsi="Times New Roman" w:cs="Times New Roman"/>
        </w:rPr>
        <w:t>Мартьяново</w:t>
      </w:r>
      <w:proofErr w:type="spellEnd"/>
      <w:r w:rsidRPr="0014703E">
        <w:rPr>
          <w:rFonts w:ascii="Times New Roman" w:hAnsi="Times New Roman" w:cs="Times New Roman"/>
        </w:rPr>
        <w:t>.</w:t>
      </w:r>
    </w:p>
    <w:p w:rsidR="00AC00B5" w:rsidRPr="0014703E" w:rsidRDefault="00E542ED" w:rsidP="0014703E">
      <w:pPr>
        <w:spacing w:after="0"/>
        <w:ind w:firstLine="709"/>
        <w:jc w:val="both"/>
        <w:rPr>
          <w:rFonts w:ascii="Times New Roman" w:hAnsi="Times New Roman" w:cs="Times New Roman"/>
          <w:u w:val="single"/>
        </w:rPr>
      </w:pPr>
      <w:r w:rsidRPr="0014703E">
        <w:rPr>
          <w:rFonts w:ascii="Times New Roman" w:hAnsi="Times New Roman" w:cs="Times New Roman"/>
          <w:u w:val="single"/>
        </w:rPr>
        <w:t>Расчетные сроки</w:t>
      </w:r>
      <w:r w:rsidR="00284CD8" w:rsidRPr="0014703E">
        <w:rPr>
          <w:rFonts w:ascii="Times New Roman" w:hAnsi="Times New Roman" w:cs="Times New Roman"/>
          <w:u w:val="single"/>
        </w:rPr>
        <w:t>:</w:t>
      </w:r>
    </w:p>
    <w:p w:rsidR="008703AC" w:rsidRPr="0014703E" w:rsidRDefault="008703AC" w:rsidP="0014703E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14703E">
        <w:rPr>
          <w:rFonts w:ascii="Times New Roman" w:hAnsi="Times New Roman" w:cs="Times New Roman"/>
        </w:rPr>
        <w:lastRenderedPageBreak/>
        <w:t xml:space="preserve">Исходный 2011 год, население – </w:t>
      </w:r>
      <w:r w:rsidR="00E93E61" w:rsidRPr="0014703E">
        <w:t>1</w:t>
      </w:r>
      <w:r w:rsidR="003B592B" w:rsidRPr="0014703E">
        <w:t>10</w:t>
      </w:r>
      <w:r w:rsidR="00A44664" w:rsidRPr="0014703E">
        <w:t xml:space="preserve"> жителей</w:t>
      </w:r>
      <w:r w:rsidRPr="0014703E">
        <w:rPr>
          <w:rFonts w:ascii="Times New Roman" w:hAnsi="Times New Roman" w:cs="Times New Roman"/>
        </w:rPr>
        <w:t>;</w:t>
      </w:r>
    </w:p>
    <w:p w:rsidR="008703AC" w:rsidRPr="0014703E" w:rsidRDefault="008703AC" w:rsidP="0014703E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14703E">
        <w:rPr>
          <w:rFonts w:ascii="Times New Roman" w:hAnsi="Times New Roman" w:cs="Times New Roman"/>
          <w:lang w:val="en-US"/>
        </w:rPr>
        <w:t>I</w:t>
      </w:r>
      <w:r w:rsidRPr="0014703E">
        <w:rPr>
          <w:rFonts w:ascii="Times New Roman" w:hAnsi="Times New Roman" w:cs="Times New Roman"/>
        </w:rPr>
        <w:t xml:space="preserve"> очередь – 2020 год, </w:t>
      </w:r>
      <w:r w:rsidR="00A44664" w:rsidRPr="0014703E">
        <w:t>сохранение численности населения на современном уровне, стабилизация демографической ситуации</w:t>
      </w:r>
      <w:r w:rsidRPr="0014703E">
        <w:rPr>
          <w:rFonts w:ascii="Times New Roman" w:hAnsi="Times New Roman" w:cs="Times New Roman"/>
        </w:rPr>
        <w:t>;</w:t>
      </w:r>
    </w:p>
    <w:p w:rsidR="008703AC" w:rsidRPr="0014703E" w:rsidRDefault="008703AC" w:rsidP="0014703E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14703E">
        <w:rPr>
          <w:rFonts w:ascii="Times New Roman" w:hAnsi="Times New Roman" w:cs="Times New Roman"/>
        </w:rPr>
        <w:t xml:space="preserve">Расчетный срок – 2031 год, достижение численности населения </w:t>
      </w:r>
      <w:r w:rsidR="00E93E61" w:rsidRPr="0014703E">
        <w:t>130</w:t>
      </w:r>
      <w:r w:rsidR="00A44664" w:rsidRPr="0014703E">
        <w:t xml:space="preserve"> жителей</w:t>
      </w:r>
      <w:r w:rsidRPr="0014703E">
        <w:rPr>
          <w:rFonts w:ascii="Times New Roman" w:hAnsi="Times New Roman" w:cs="Times New Roman"/>
        </w:rPr>
        <w:t>.</w:t>
      </w:r>
    </w:p>
    <w:p w:rsidR="00AC00B5" w:rsidRPr="0014703E" w:rsidRDefault="00AC00B5" w:rsidP="0014703E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14703E">
        <w:rPr>
          <w:rFonts w:ascii="Times New Roman" w:hAnsi="Times New Roman" w:cs="Times New Roman"/>
        </w:rPr>
        <w:t>Проектные решения Генерального плана являются основой для комплексного решения вопросов организации планировочной структуры; территориального, инфраструктурного и с</w:t>
      </w:r>
      <w:r w:rsidR="009E6F92" w:rsidRPr="0014703E">
        <w:rPr>
          <w:rFonts w:ascii="Times New Roman" w:hAnsi="Times New Roman" w:cs="Times New Roman"/>
        </w:rPr>
        <w:t>оциально-экономического развити</w:t>
      </w:r>
      <w:r w:rsidR="00784978" w:rsidRPr="0014703E">
        <w:rPr>
          <w:rFonts w:ascii="Times New Roman" w:hAnsi="Times New Roman" w:cs="Times New Roman"/>
        </w:rPr>
        <w:t>я</w:t>
      </w:r>
      <w:r w:rsidRPr="0014703E">
        <w:rPr>
          <w:rFonts w:ascii="Times New Roman" w:hAnsi="Times New Roman" w:cs="Times New Roman"/>
        </w:rPr>
        <w:t>; разработки правил землепользования и застройки, устанавливающих правовой режим использования территориальных зон и земельных участков; определения зон инвестиционного развития.</w:t>
      </w:r>
    </w:p>
    <w:p w:rsidR="00AC00B5" w:rsidRPr="0014703E" w:rsidRDefault="00AC00B5" w:rsidP="0014703E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14703E">
        <w:rPr>
          <w:rFonts w:ascii="Times New Roman" w:hAnsi="Times New Roman" w:cs="Times New Roman"/>
        </w:rPr>
        <w:t>Генеральным планом определена очередность всех основных направлений градостроительного развития</w:t>
      </w:r>
      <w:r w:rsidR="00546A55" w:rsidRPr="0014703E">
        <w:rPr>
          <w:rFonts w:ascii="Times New Roman" w:hAnsi="Times New Roman" w:cs="Times New Roman"/>
        </w:rPr>
        <w:t xml:space="preserve"> </w:t>
      </w:r>
      <w:r w:rsidR="00D045F2" w:rsidRPr="0014703E">
        <w:rPr>
          <w:rFonts w:ascii="Times New Roman" w:hAnsi="Times New Roman" w:cs="Times New Roman"/>
        </w:rPr>
        <w:t xml:space="preserve">д. </w:t>
      </w:r>
      <w:proofErr w:type="spellStart"/>
      <w:r w:rsidR="00605AF6" w:rsidRPr="0014703E">
        <w:rPr>
          <w:rFonts w:ascii="Times New Roman" w:hAnsi="Times New Roman" w:cs="Times New Roman"/>
        </w:rPr>
        <w:t>Мартьяново</w:t>
      </w:r>
      <w:proofErr w:type="spellEnd"/>
      <w:r w:rsidRPr="0014703E">
        <w:rPr>
          <w:rFonts w:ascii="Times New Roman" w:hAnsi="Times New Roman" w:cs="Times New Roman"/>
        </w:rPr>
        <w:t>.</w:t>
      </w:r>
    </w:p>
    <w:p w:rsidR="001079F0" w:rsidRPr="0014703E" w:rsidRDefault="001079F0" w:rsidP="0014703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4703E">
        <w:rPr>
          <w:rFonts w:ascii="Times New Roman" w:hAnsi="Times New Roman" w:cs="Times New Roman"/>
          <w:sz w:val="24"/>
          <w:szCs w:val="24"/>
        </w:rPr>
        <w:br w:type="page"/>
      </w:r>
    </w:p>
    <w:p w:rsidR="00DB0C1B" w:rsidRPr="0014703E" w:rsidRDefault="00535FCB" w:rsidP="0014703E">
      <w:pPr>
        <w:pStyle w:val="1"/>
        <w:spacing w:before="240" w:after="240" w:line="276" w:lineRule="auto"/>
      </w:pPr>
      <w:bookmarkStart w:id="11" w:name="_Toc110443368"/>
      <w:r w:rsidRPr="0014703E">
        <w:lastRenderedPageBreak/>
        <w:t>2</w:t>
      </w:r>
      <w:r w:rsidR="001878E8" w:rsidRPr="0014703E">
        <w:t>. Основные направления градостроительного развития</w:t>
      </w:r>
      <w:bookmarkEnd w:id="11"/>
    </w:p>
    <w:p w:rsidR="001878E8" w:rsidRPr="0014703E" w:rsidRDefault="00535FCB" w:rsidP="0014703E">
      <w:pPr>
        <w:pStyle w:val="2"/>
        <w:spacing w:before="120" w:after="120" w:line="276" w:lineRule="auto"/>
      </w:pPr>
      <w:bookmarkStart w:id="12" w:name="_Toc110443369"/>
      <w:r w:rsidRPr="0014703E">
        <w:t>2</w:t>
      </w:r>
      <w:r w:rsidR="001878E8" w:rsidRPr="0014703E">
        <w:t>.1. Территория населенного пункта</w:t>
      </w:r>
      <w:bookmarkEnd w:id="12"/>
    </w:p>
    <w:p w:rsidR="000D6DFD" w:rsidRPr="0014703E" w:rsidRDefault="000D6DFD" w:rsidP="0014703E">
      <w:pPr>
        <w:spacing w:after="0"/>
        <w:ind w:firstLine="709"/>
        <w:jc w:val="both"/>
        <w:rPr>
          <w:bCs/>
        </w:rPr>
      </w:pPr>
      <w:r w:rsidRPr="0014703E">
        <w:t xml:space="preserve">Деревня </w:t>
      </w:r>
      <w:proofErr w:type="spellStart"/>
      <w:r w:rsidRPr="0014703E">
        <w:t>Мартьяново</w:t>
      </w:r>
      <w:proofErr w:type="spellEnd"/>
      <w:r w:rsidRPr="0014703E">
        <w:t xml:space="preserve"> в границах населенного пункта занимает 121,</w:t>
      </w:r>
      <w:r w:rsidR="00535FCB" w:rsidRPr="0014703E">
        <w:t xml:space="preserve">91 </w:t>
      </w:r>
      <w:r w:rsidRPr="0014703E">
        <w:t xml:space="preserve">га. </w:t>
      </w:r>
      <w:r w:rsidRPr="0014703E">
        <w:rPr>
          <w:bCs/>
        </w:rPr>
        <w:t>Средневзвешенная плотность населения в селитебной зоне составляет 0,</w:t>
      </w:r>
      <w:r w:rsidR="00535FCB" w:rsidRPr="0014703E">
        <w:rPr>
          <w:bCs/>
        </w:rPr>
        <w:t>9</w:t>
      </w:r>
      <w:r w:rsidRPr="0014703E">
        <w:rPr>
          <w:bCs/>
        </w:rPr>
        <w:t xml:space="preserve"> чел./га, что является довольно низким показателем, характерным для малых сельских населенных пунктов. Территория деревни используется достаточно интенсивно, практически всю территорию деревни занимают кварталы усадебной застройки.</w:t>
      </w:r>
    </w:p>
    <w:p w:rsidR="004F1C3A" w:rsidRPr="0014703E" w:rsidRDefault="00DC3DF9" w:rsidP="0014703E">
      <w:pPr>
        <w:spacing w:after="0"/>
        <w:ind w:firstLine="709"/>
        <w:jc w:val="both"/>
        <w:rPr>
          <w:bCs/>
        </w:rPr>
      </w:pPr>
      <w:r w:rsidRPr="0014703E">
        <w:t xml:space="preserve">Современный баланс территории поселка по функциональному использованию приведен в таблице </w:t>
      </w:r>
      <w:r w:rsidR="00535FCB" w:rsidRPr="0014703E">
        <w:t>2</w:t>
      </w:r>
      <w:r w:rsidRPr="0014703E">
        <w:t>.1.1</w:t>
      </w:r>
      <w:r w:rsidR="00AA4B48" w:rsidRPr="0014703E">
        <w:rPr>
          <w:bCs/>
        </w:rPr>
        <w:t xml:space="preserve"> </w:t>
      </w:r>
    </w:p>
    <w:p w:rsidR="00FB685F" w:rsidRPr="0014703E" w:rsidRDefault="004F1C3A" w:rsidP="0014703E">
      <w:pPr>
        <w:spacing w:before="240" w:after="0"/>
        <w:jc w:val="center"/>
      </w:pPr>
      <w:r w:rsidRPr="0014703E">
        <w:t>Баланс территории по функциональному использованию</w:t>
      </w:r>
    </w:p>
    <w:p w:rsidR="00FB685F" w:rsidRPr="0014703E" w:rsidRDefault="00FB685F" w:rsidP="0014703E">
      <w:pPr>
        <w:spacing w:after="0"/>
        <w:jc w:val="right"/>
      </w:pPr>
      <w:r w:rsidRPr="0014703E">
        <w:t xml:space="preserve">Таблица </w:t>
      </w:r>
      <w:r w:rsidR="00535FCB" w:rsidRPr="0014703E">
        <w:t>2</w:t>
      </w:r>
      <w:r w:rsidRPr="0014703E">
        <w:t>.1.1</w:t>
      </w: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0"/>
        <w:gridCol w:w="4760"/>
        <w:gridCol w:w="1620"/>
        <w:gridCol w:w="1620"/>
      </w:tblGrid>
      <w:tr w:rsidR="009E39C7" w:rsidRPr="009E39C7" w:rsidTr="00FB76D6">
        <w:trPr>
          <w:trHeight w:val="288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9E39C7" w:rsidRPr="009E39C7" w:rsidRDefault="009E39C7" w:rsidP="009E39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r w:rsidRPr="009E39C7">
              <w:rPr>
                <w:rFonts w:ascii="Times New Roman" w:eastAsia="Times New Roman" w:hAnsi="Times New Roman" w:cs="Times New Roman"/>
                <w:lang w:eastAsia="ru-RU"/>
              </w:rPr>
              <w:t>пп</w:t>
            </w:r>
            <w:proofErr w:type="spellEnd"/>
          </w:p>
        </w:tc>
        <w:tc>
          <w:tcPr>
            <w:tcW w:w="4760" w:type="dxa"/>
            <w:shd w:val="clear" w:color="auto" w:fill="auto"/>
            <w:vAlign w:val="center"/>
            <w:hideMark/>
          </w:tcPr>
          <w:p w:rsidR="009E39C7" w:rsidRPr="009E39C7" w:rsidRDefault="009E39C7" w:rsidP="009E39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lang w:eastAsia="ru-RU"/>
              </w:rPr>
              <w:t>Функциональная зона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9E39C7" w:rsidRPr="009E39C7" w:rsidRDefault="009E39C7" w:rsidP="009E39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lang w:eastAsia="ru-RU"/>
              </w:rPr>
              <w:t>Исходный год, га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9E39C7" w:rsidRPr="009E39C7" w:rsidRDefault="009E39C7" w:rsidP="009E39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lang w:eastAsia="ru-RU"/>
              </w:rPr>
              <w:t>% к итогу</w:t>
            </w:r>
          </w:p>
        </w:tc>
      </w:tr>
      <w:tr w:rsidR="009E39C7" w:rsidRPr="009E39C7" w:rsidTr="00FB76D6">
        <w:trPr>
          <w:trHeight w:val="288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9E39C7" w:rsidRPr="009E39C7" w:rsidRDefault="009E39C7" w:rsidP="009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4760" w:type="dxa"/>
            <w:shd w:val="clear" w:color="auto" w:fill="auto"/>
            <w:vAlign w:val="center"/>
            <w:hideMark/>
          </w:tcPr>
          <w:p w:rsidR="009E39C7" w:rsidRPr="009E39C7" w:rsidRDefault="009E39C7" w:rsidP="009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Жилые зоны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9E39C7" w:rsidRPr="009E39C7" w:rsidRDefault="009E39C7" w:rsidP="009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b/>
                <w:lang w:eastAsia="ru-RU"/>
              </w:rPr>
              <w:t>70,79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9E39C7" w:rsidRPr="009E39C7" w:rsidRDefault="009E39C7" w:rsidP="009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b/>
                <w:lang w:eastAsia="ru-RU"/>
              </w:rPr>
              <w:t>58,07</w:t>
            </w:r>
          </w:p>
        </w:tc>
      </w:tr>
      <w:tr w:rsidR="009E39C7" w:rsidRPr="009E39C7" w:rsidTr="00FB76D6">
        <w:trPr>
          <w:trHeight w:val="564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9E39C7" w:rsidRPr="009E39C7" w:rsidRDefault="009E39C7" w:rsidP="009E39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4760" w:type="dxa"/>
            <w:shd w:val="clear" w:color="auto" w:fill="auto"/>
            <w:vAlign w:val="center"/>
            <w:hideMark/>
          </w:tcPr>
          <w:p w:rsidR="009E39C7" w:rsidRPr="009E39C7" w:rsidRDefault="009E39C7" w:rsidP="009E39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lang w:eastAsia="ru-RU"/>
              </w:rPr>
              <w:t>Зона застройки индивидуальными жилыми домами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9E39C7" w:rsidRPr="009E39C7" w:rsidRDefault="009E39C7" w:rsidP="009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lang w:eastAsia="ru-RU"/>
              </w:rPr>
              <w:t>70,79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9E39C7" w:rsidRPr="009E39C7" w:rsidRDefault="009E39C7" w:rsidP="009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lang w:eastAsia="ru-RU"/>
              </w:rPr>
              <w:t>58,07</w:t>
            </w:r>
          </w:p>
        </w:tc>
      </w:tr>
      <w:tr w:rsidR="009E39C7" w:rsidRPr="009E39C7" w:rsidTr="00FB76D6">
        <w:trPr>
          <w:trHeight w:val="288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9E39C7" w:rsidRPr="009E39C7" w:rsidRDefault="009E39C7" w:rsidP="009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</w:t>
            </w:r>
          </w:p>
        </w:tc>
        <w:tc>
          <w:tcPr>
            <w:tcW w:w="4760" w:type="dxa"/>
            <w:shd w:val="clear" w:color="auto" w:fill="auto"/>
            <w:vAlign w:val="center"/>
            <w:hideMark/>
          </w:tcPr>
          <w:p w:rsidR="009E39C7" w:rsidRPr="009E39C7" w:rsidRDefault="009E39C7" w:rsidP="009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Общественно-деловые зоны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9E39C7" w:rsidRPr="009E39C7" w:rsidRDefault="009E39C7" w:rsidP="009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b/>
                <w:lang w:eastAsia="ru-RU"/>
              </w:rPr>
              <w:t>1,07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9E39C7" w:rsidRPr="009E39C7" w:rsidRDefault="009E39C7" w:rsidP="009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b/>
                <w:lang w:eastAsia="ru-RU"/>
              </w:rPr>
              <w:t>0,88</w:t>
            </w:r>
          </w:p>
        </w:tc>
      </w:tr>
      <w:tr w:rsidR="009E39C7" w:rsidRPr="009E39C7" w:rsidTr="00FB76D6">
        <w:trPr>
          <w:trHeight w:val="288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9E39C7" w:rsidRPr="009E39C7" w:rsidRDefault="009E39C7" w:rsidP="009E39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</w:p>
        </w:tc>
        <w:tc>
          <w:tcPr>
            <w:tcW w:w="4760" w:type="dxa"/>
            <w:shd w:val="clear" w:color="auto" w:fill="auto"/>
            <w:vAlign w:val="center"/>
            <w:hideMark/>
          </w:tcPr>
          <w:p w:rsidR="009E39C7" w:rsidRPr="009E39C7" w:rsidRDefault="009E39C7" w:rsidP="009E39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lang w:eastAsia="ru-RU"/>
              </w:rPr>
              <w:t>Зона объектов торговли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9E39C7" w:rsidRPr="009E39C7" w:rsidRDefault="009E39C7" w:rsidP="009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lang w:eastAsia="ru-RU"/>
              </w:rPr>
              <w:t>0,09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9E39C7" w:rsidRPr="009E39C7" w:rsidRDefault="009E39C7" w:rsidP="009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lang w:eastAsia="ru-RU"/>
              </w:rPr>
              <w:t>0,07</w:t>
            </w:r>
          </w:p>
        </w:tc>
      </w:tr>
      <w:tr w:rsidR="009E39C7" w:rsidRPr="009E39C7" w:rsidTr="00FB76D6">
        <w:trPr>
          <w:trHeight w:val="564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9E39C7" w:rsidRPr="009E39C7" w:rsidRDefault="009E39C7" w:rsidP="009E39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lang w:eastAsia="ru-RU"/>
              </w:rPr>
              <w:t>2.2.</w:t>
            </w:r>
          </w:p>
        </w:tc>
        <w:tc>
          <w:tcPr>
            <w:tcW w:w="4760" w:type="dxa"/>
            <w:shd w:val="clear" w:color="auto" w:fill="auto"/>
            <w:vAlign w:val="center"/>
            <w:hideMark/>
          </w:tcPr>
          <w:p w:rsidR="009E39C7" w:rsidRPr="009E39C7" w:rsidRDefault="009E39C7" w:rsidP="009E39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lang w:eastAsia="ru-RU"/>
              </w:rPr>
              <w:t>Зона делового, общественного и коммерческого назначения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9E39C7" w:rsidRPr="009E39C7" w:rsidRDefault="009E39C7" w:rsidP="009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lang w:eastAsia="ru-RU"/>
              </w:rPr>
              <w:t>0,54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9E39C7" w:rsidRPr="009E39C7" w:rsidRDefault="009E39C7" w:rsidP="009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lang w:eastAsia="ru-RU"/>
              </w:rPr>
              <w:t>0,44</w:t>
            </w:r>
          </w:p>
        </w:tc>
      </w:tr>
      <w:tr w:rsidR="009E39C7" w:rsidRPr="009E39C7" w:rsidTr="00FB76D6">
        <w:trPr>
          <w:trHeight w:val="288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9E39C7" w:rsidRPr="009E39C7" w:rsidRDefault="009E39C7" w:rsidP="009E39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lang w:eastAsia="ru-RU"/>
              </w:rPr>
              <w:t>2.3.</w:t>
            </w:r>
          </w:p>
        </w:tc>
        <w:tc>
          <w:tcPr>
            <w:tcW w:w="4760" w:type="dxa"/>
            <w:shd w:val="clear" w:color="auto" w:fill="auto"/>
            <w:vAlign w:val="center"/>
            <w:hideMark/>
          </w:tcPr>
          <w:p w:rsidR="009E39C7" w:rsidRPr="009E39C7" w:rsidRDefault="009E39C7" w:rsidP="009E39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lang w:eastAsia="ru-RU"/>
              </w:rPr>
              <w:t>Зона отдыха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9E39C7" w:rsidRPr="009E39C7" w:rsidRDefault="009E39C7" w:rsidP="009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lang w:eastAsia="ru-RU"/>
              </w:rPr>
              <w:t>0,44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9E39C7" w:rsidRPr="009E39C7" w:rsidRDefault="009E39C7" w:rsidP="009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lang w:eastAsia="ru-RU"/>
              </w:rPr>
              <w:t>0,36</w:t>
            </w:r>
          </w:p>
        </w:tc>
      </w:tr>
      <w:tr w:rsidR="009E39C7" w:rsidRPr="009E39C7" w:rsidTr="00FB76D6">
        <w:trPr>
          <w:trHeight w:val="288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9E39C7" w:rsidRPr="009E39C7" w:rsidRDefault="009E39C7" w:rsidP="009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</w:t>
            </w:r>
          </w:p>
        </w:tc>
        <w:tc>
          <w:tcPr>
            <w:tcW w:w="4760" w:type="dxa"/>
            <w:shd w:val="clear" w:color="auto" w:fill="auto"/>
            <w:vAlign w:val="center"/>
            <w:hideMark/>
          </w:tcPr>
          <w:p w:rsidR="009E39C7" w:rsidRPr="009E39C7" w:rsidRDefault="009E39C7" w:rsidP="009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Природные зоны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9E39C7" w:rsidRPr="009E39C7" w:rsidRDefault="009E39C7" w:rsidP="009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b/>
                <w:lang w:eastAsia="ru-RU"/>
              </w:rPr>
              <w:t>38,87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9E39C7" w:rsidRPr="009E39C7" w:rsidRDefault="009E39C7" w:rsidP="009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b/>
                <w:lang w:eastAsia="ru-RU"/>
              </w:rPr>
              <w:t>31,89</w:t>
            </w:r>
          </w:p>
        </w:tc>
      </w:tr>
      <w:tr w:rsidR="009E39C7" w:rsidRPr="009E39C7" w:rsidTr="00FB76D6">
        <w:trPr>
          <w:trHeight w:val="564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9E39C7" w:rsidRPr="009E39C7" w:rsidRDefault="009E39C7" w:rsidP="009E39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lang w:eastAsia="ru-RU"/>
              </w:rPr>
              <w:t>3.1.</w:t>
            </w:r>
          </w:p>
        </w:tc>
        <w:tc>
          <w:tcPr>
            <w:tcW w:w="4760" w:type="dxa"/>
            <w:shd w:val="clear" w:color="auto" w:fill="auto"/>
            <w:vAlign w:val="center"/>
            <w:hideMark/>
          </w:tcPr>
          <w:p w:rsidR="009E39C7" w:rsidRPr="009E39C7" w:rsidRDefault="009E39C7" w:rsidP="009E39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lang w:eastAsia="ru-RU"/>
              </w:rPr>
              <w:t>Зона озелененных территорий специального назначения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9E39C7" w:rsidRPr="009E39C7" w:rsidRDefault="009E39C7" w:rsidP="009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lang w:eastAsia="ru-RU"/>
              </w:rPr>
              <w:t>15,47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9E39C7" w:rsidRPr="009E39C7" w:rsidRDefault="009E39C7" w:rsidP="009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lang w:eastAsia="ru-RU"/>
              </w:rPr>
              <w:t>12,69</w:t>
            </w:r>
          </w:p>
        </w:tc>
      </w:tr>
      <w:tr w:rsidR="009E39C7" w:rsidRPr="009E39C7" w:rsidTr="00FB76D6">
        <w:trPr>
          <w:trHeight w:val="564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9E39C7" w:rsidRPr="009E39C7" w:rsidRDefault="009E39C7" w:rsidP="009E39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lang w:eastAsia="ru-RU"/>
              </w:rPr>
              <w:t>3.2.</w:t>
            </w:r>
          </w:p>
        </w:tc>
        <w:tc>
          <w:tcPr>
            <w:tcW w:w="4760" w:type="dxa"/>
            <w:shd w:val="clear" w:color="auto" w:fill="auto"/>
            <w:vAlign w:val="center"/>
            <w:hideMark/>
          </w:tcPr>
          <w:p w:rsidR="009E39C7" w:rsidRPr="009E39C7" w:rsidRDefault="009E39C7" w:rsidP="009E39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lang w:eastAsia="ru-RU"/>
              </w:rPr>
              <w:t>Зона зеленых насаждений общего пользования (парки, скверы, бульвары, сады)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9E39C7" w:rsidRPr="009E39C7" w:rsidRDefault="009E39C7" w:rsidP="009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lang w:eastAsia="ru-RU"/>
              </w:rPr>
              <w:t>1,11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9E39C7" w:rsidRPr="009E39C7" w:rsidRDefault="009E39C7" w:rsidP="009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lang w:eastAsia="ru-RU"/>
              </w:rPr>
              <w:t>0,91</w:t>
            </w:r>
          </w:p>
        </w:tc>
      </w:tr>
      <w:tr w:rsidR="009E39C7" w:rsidRPr="009E39C7" w:rsidTr="00FB76D6">
        <w:trPr>
          <w:trHeight w:val="288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9E39C7" w:rsidRPr="009E39C7" w:rsidRDefault="009E39C7" w:rsidP="009E39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lang w:eastAsia="ru-RU"/>
              </w:rPr>
              <w:t>3.3.</w:t>
            </w:r>
          </w:p>
        </w:tc>
        <w:tc>
          <w:tcPr>
            <w:tcW w:w="4760" w:type="dxa"/>
            <w:shd w:val="clear" w:color="auto" w:fill="auto"/>
            <w:vAlign w:val="center"/>
            <w:hideMark/>
          </w:tcPr>
          <w:p w:rsidR="009E39C7" w:rsidRPr="009E39C7" w:rsidRDefault="009E39C7" w:rsidP="009E39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lang w:eastAsia="ru-RU"/>
              </w:rPr>
              <w:t>Зона лесов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9E39C7" w:rsidRPr="009E39C7" w:rsidRDefault="009E39C7" w:rsidP="009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lang w:eastAsia="ru-RU"/>
              </w:rPr>
              <w:t>7,35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9E39C7" w:rsidRPr="009E39C7" w:rsidRDefault="009E39C7" w:rsidP="009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lang w:eastAsia="ru-RU"/>
              </w:rPr>
              <w:t>6,03</w:t>
            </w:r>
          </w:p>
        </w:tc>
      </w:tr>
      <w:tr w:rsidR="009E39C7" w:rsidRPr="009E39C7" w:rsidTr="00FB76D6">
        <w:trPr>
          <w:trHeight w:val="288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9E39C7" w:rsidRPr="009E39C7" w:rsidRDefault="009E39C7" w:rsidP="009E39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lang w:eastAsia="ru-RU"/>
              </w:rPr>
              <w:t>3.4.</w:t>
            </w:r>
          </w:p>
        </w:tc>
        <w:tc>
          <w:tcPr>
            <w:tcW w:w="4760" w:type="dxa"/>
            <w:shd w:val="clear" w:color="auto" w:fill="auto"/>
            <w:vAlign w:val="center"/>
            <w:hideMark/>
          </w:tcPr>
          <w:p w:rsidR="009E39C7" w:rsidRPr="009E39C7" w:rsidRDefault="009E39C7" w:rsidP="009E39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lang w:eastAsia="ru-RU"/>
              </w:rPr>
              <w:t>Зона водных объектов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9E39C7" w:rsidRPr="009E39C7" w:rsidRDefault="009E39C7" w:rsidP="009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lang w:eastAsia="ru-RU"/>
              </w:rPr>
              <w:t>14,95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9E39C7" w:rsidRPr="009E39C7" w:rsidRDefault="009E39C7" w:rsidP="009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lang w:eastAsia="ru-RU"/>
              </w:rPr>
              <w:t>12,26</w:t>
            </w:r>
          </w:p>
        </w:tc>
      </w:tr>
      <w:tr w:rsidR="009E39C7" w:rsidRPr="009E39C7" w:rsidTr="00FB76D6">
        <w:trPr>
          <w:trHeight w:val="564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9E39C7" w:rsidRPr="009E39C7" w:rsidRDefault="009E39C7" w:rsidP="009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4. </w:t>
            </w:r>
          </w:p>
        </w:tc>
        <w:tc>
          <w:tcPr>
            <w:tcW w:w="4760" w:type="dxa"/>
            <w:shd w:val="clear" w:color="auto" w:fill="auto"/>
            <w:vAlign w:val="center"/>
            <w:hideMark/>
          </w:tcPr>
          <w:p w:rsidR="009E39C7" w:rsidRPr="009E39C7" w:rsidRDefault="009E39C7" w:rsidP="009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Зоны производственной, инженерной и транспортной инфраструктуры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9E39C7" w:rsidRPr="009E39C7" w:rsidRDefault="009E39C7" w:rsidP="009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b/>
                <w:lang w:eastAsia="ru-RU"/>
              </w:rPr>
              <w:t>9,20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9E39C7" w:rsidRPr="009E39C7" w:rsidRDefault="009E39C7" w:rsidP="009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b/>
                <w:lang w:eastAsia="ru-RU"/>
              </w:rPr>
              <w:t>7,55</w:t>
            </w:r>
          </w:p>
        </w:tc>
      </w:tr>
      <w:tr w:rsidR="009E39C7" w:rsidRPr="009E39C7" w:rsidTr="00FB76D6">
        <w:trPr>
          <w:trHeight w:val="288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9E39C7" w:rsidRPr="009E39C7" w:rsidRDefault="009E39C7" w:rsidP="009E39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lang w:eastAsia="ru-RU"/>
              </w:rPr>
              <w:t>4.1.</w:t>
            </w:r>
          </w:p>
        </w:tc>
        <w:tc>
          <w:tcPr>
            <w:tcW w:w="4760" w:type="dxa"/>
            <w:shd w:val="clear" w:color="auto" w:fill="auto"/>
            <w:vAlign w:val="center"/>
            <w:hideMark/>
          </w:tcPr>
          <w:p w:rsidR="009E39C7" w:rsidRPr="009E39C7" w:rsidRDefault="009E39C7" w:rsidP="009E39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lang w:eastAsia="ru-RU"/>
              </w:rPr>
              <w:t>Зона объектов связи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9E39C7" w:rsidRPr="009E39C7" w:rsidRDefault="009E39C7" w:rsidP="009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lang w:eastAsia="ru-RU"/>
              </w:rPr>
              <w:t>0,09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9E39C7" w:rsidRPr="009E39C7" w:rsidRDefault="009E39C7" w:rsidP="009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lang w:eastAsia="ru-RU"/>
              </w:rPr>
              <w:t>0,07</w:t>
            </w:r>
          </w:p>
        </w:tc>
      </w:tr>
      <w:tr w:rsidR="009E39C7" w:rsidRPr="009E39C7" w:rsidTr="00FB76D6">
        <w:trPr>
          <w:trHeight w:val="288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9E39C7" w:rsidRPr="009E39C7" w:rsidRDefault="009E39C7" w:rsidP="009E39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lang w:eastAsia="ru-RU"/>
              </w:rPr>
              <w:t>4.2.</w:t>
            </w:r>
          </w:p>
        </w:tc>
        <w:tc>
          <w:tcPr>
            <w:tcW w:w="4760" w:type="dxa"/>
            <w:shd w:val="clear" w:color="auto" w:fill="auto"/>
            <w:vAlign w:val="center"/>
            <w:hideMark/>
          </w:tcPr>
          <w:p w:rsidR="009E39C7" w:rsidRPr="009E39C7" w:rsidRDefault="009E39C7" w:rsidP="009E39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lang w:eastAsia="ru-RU"/>
              </w:rPr>
              <w:t>Зона объектов автомобильного транспорта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9E39C7" w:rsidRPr="009E39C7" w:rsidRDefault="009E39C7" w:rsidP="009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lang w:eastAsia="ru-RU"/>
              </w:rPr>
              <w:t>9,11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9E39C7" w:rsidRPr="009E39C7" w:rsidRDefault="009E39C7" w:rsidP="009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lang w:eastAsia="ru-RU"/>
              </w:rPr>
              <w:t>7,47</w:t>
            </w:r>
          </w:p>
        </w:tc>
      </w:tr>
      <w:tr w:rsidR="009E39C7" w:rsidRPr="009E39C7" w:rsidTr="00FB76D6">
        <w:trPr>
          <w:trHeight w:val="288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9E39C7" w:rsidRPr="009E39C7" w:rsidRDefault="009E39C7" w:rsidP="009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5. </w:t>
            </w:r>
          </w:p>
        </w:tc>
        <w:tc>
          <w:tcPr>
            <w:tcW w:w="4760" w:type="dxa"/>
            <w:shd w:val="clear" w:color="auto" w:fill="auto"/>
            <w:vAlign w:val="center"/>
            <w:hideMark/>
          </w:tcPr>
          <w:p w:rsidR="009E39C7" w:rsidRPr="009E39C7" w:rsidRDefault="009E39C7" w:rsidP="009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Зоны специального назначения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9E39C7" w:rsidRPr="009E39C7" w:rsidRDefault="009E39C7" w:rsidP="009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b/>
                <w:lang w:eastAsia="ru-RU"/>
              </w:rPr>
              <w:t>1,97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9E39C7" w:rsidRPr="009E39C7" w:rsidRDefault="009E39C7" w:rsidP="009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b/>
                <w:lang w:eastAsia="ru-RU"/>
              </w:rPr>
              <w:t>1,62</w:t>
            </w:r>
          </w:p>
        </w:tc>
      </w:tr>
      <w:tr w:rsidR="009E39C7" w:rsidRPr="009E39C7" w:rsidTr="00FB76D6">
        <w:trPr>
          <w:trHeight w:val="288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9E39C7" w:rsidRPr="009E39C7" w:rsidRDefault="009E39C7" w:rsidP="009E39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lang w:eastAsia="ru-RU"/>
              </w:rPr>
              <w:t>5.1.</w:t>
            </w:r>
          </w:p>
        </w:tc>
        <w:tc>
          <w:tcPr>
            <w:tcW w:w="4760" w:type="dxa"/>
            <w:shd w:val="clear" w:color="auto" w:fill="auto"/>
            <w:vAlign w:val="center"/>
            <w:hideMark/>
          </w:tcPr>
          <w:p w:rsidR="009E39C7" w:rsidRPr="009E39C7" w:rsidRDefault="009E39C7" w:rsidP="009E39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lang w:eastAsia="ru-RU"/>
              </w:rPr>
              <w:t>Зона кладбищ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9E39C7" w:rsidRPr="009E39C7" w:rsidRDefault="009E39C7" w:rsidP="009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lang w:eastAsia="ru-RU"/>
              </w:rPr>
              <w:t>1,97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9E39C7" w:rsidRPr="009E39C7" w:rsidRDefault="009E39C7" w:rsidP="009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lang w:eastAsia="ru-RU"/>
              </w:rPr>
              <w:t>1,62</w:t>
            </w:r>
          </w:p>
        </w:tc>
      </w:tr>
      <w:tr w:rsidR="009E39C7" w:rsidRPr="009E39C7" w:rsidTr="00FB76D6">
        <w:trPr>
          <w:trHeight w:val="288"/>
          <w:jc w:val="center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9E39C7" w:rsidRPr="009E39C7" w:rsidRDefault="009E39C7" w:rsidP="009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60" w:type="dxa"/>
            <w:shd w:val="clear" w:color="auto" w:fill="auto"/>
            <w:vAlign w:val="center"/>
            <w:hideMark/>
          </w:tcPr>
          <w:p w:rsidR="009E39C7" w:rsidRPr="009E39C7" w:rsidRDefault="009E39C7" w:rsidP="009E3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9E39C7" w:rsidRPr="009E39C7" w:rsidRDefault="009E39C7" w:rsidP="009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b/>
                <w:lang w:eastAsia="ru-RU"/>
              </w:rPr>
              <w:t>121,91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9E39C7" w:rsidRPr="009E39C7" w:rsidRDefault="009E39C7" w:rsidP="009E3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E39C7">
              <w:rPr>
                <w:rFonts w:ascii="Times New Roman" w:eastAsia="Times New Roman" w:hAnsi="Times New Roman" w:cs="Times New Roman"/>
                <w:b/>
                <w:lang w:eastAsia="ru-RU"/>
              </w:rPr>
              <w:t>100,00</w:t>
            </w:r>
          </w:p>
        </w:tc>
      </w:tr>
    </w:tbl>
    <w:p w:rsidR="00E93E61" w:rsidRPr="0014703E" w:rsidRDefault="00E93E61" w:rsidP="0014703E">
      <w:pPr>
        <w:spacing w:after="0"/>
        <w:jc w:val="right"/>
      </w:pPr>
    </w:p>
    <w:p w:rsidR="004F1C3A" w:rsidRPr="0014703E" w:rsidRDefault="004F1C3A" w:rsidP="0014703E">
      <w:pPr>
        <w:spacing w:before="240" w:after="0"/>
        <w:ind w:firstLine="709"/>
        <w:jc w:val="both"/>
        <w:rPr>
          <w:b/>
        </w:rPr>
      </w:pPr>
      <w:r w:rsidRPr="0014703E">
        <w:rPr>
          <w:b/>
        </w:rPr>
        <w:t>Вывод:</w:t>
      </w:r>
    </w:p>
    <w:p w:rsidR="004F1C3A" w:rsidRPr="0014703E" w:rsidRDefault="002F1F4E" w:rsidP="0014703E">
      <w:pPr>
        <w:spacing w:after="0"/>
        <w:ind w:firstLine="709"/>
        <w:jc w:val="both"/>
      </w:pPr>
      <w:r w:rsidRPr="0014703E">
        <w:rPr>
          <w:bCs/>
        </w:rPr>
        <w:t>Анализ современного использования земель поселка сви</w:t>
      </w:r>
      <w:r w:rsidR="00AC63F2" w:rsidRPr="0014703E">
        <w:rPr>
          <w:bCs/>
        </w:rPr>
        <w:t>детельствует в первую очередь об интенсивном использовании земель населенного пункта. Более половины деревни занято жилой и общественно-деловой застройкой.</w:t>
      </w:r>
      <w:r w:rsidR="0014703E">
        <w:rPr>
          <w:bCs/>
        </w:rPr>
        <w:t xml:space="preserve"> </w:t>
      </w:r>
    </w:p>
    <w:p w:rsidR="008846CE" w:rsidRPr="0014703E" w:rsidRDefault="00535FCB" w:rsidP="0014703E">
      <w:pPr>
        <w:pStyle w:val="2"/>
        <w:spacing w:before="360" w:after="120" w:line="276" w:lineRule="auto"/>
      </w:pPr>
      <w:bookmarkStart w:id="13" w:name="_Toc110443370"/>
      <w:r w:rsidRPr="0014703E">
        <w:t>2</w:t>
      </w:r>
      <w:r w:rsidR="008846CE" w:rsidRPr="0014703E">
        <w:t>.2. Комплексная оценка территории</w:t>
      </w:r>
      <w:bookmarkEnd w:id="13"/>
    </w:p>
    <w:p w:rsidR="00FB685F" w:rsidRPr="0014703E" w:rsidRDefault="00FB685F" w:rsidP="0014703E">
      <w:pPr>
        <w:spacing w:after="0"/>
        <w:ind w:firstLine="709"/>
        <w:jc w:val="both"/>
      </w:pPr>
      <w:r w:rsidRPr="0014703E">
        <w:t xml:space="preserve">В соответствии с Градостроительным кодексом РФ, Водным кодексом РФ, СП 42.13330.2016 «Градостроительство. Планировка и застройка городских и сельских поселений», СанПиН 2.2.1/2.1.1.1200-03 (новая редакция) «Санитарно-защитные зоны и санитарная классификация предприятий, сооружений и иных объектов» на территории </w:t>
      </w:r>
      <w:r w:rsidR="00D045F2" w:rsidRPr="0014703E">
        <w:t xml:space="preserve">д. </w:t>
      </w:r>
      <w:proofErr w:type="spellStart"/>
      <w:r w:rsidR="00605AF6" w:rsidRPr="0014703E">
        <w:t>Мартьяново</w:t>
      </w:r>
      <w:proofErr w:type="spellEnd"/>
      <w:r w:rsidRPr="0014703E">
        <w:t xml:space="preserve"> были определены следующие проектные ограничения:</w:t>
      </w:r>
    </w:p>
    <w:p w:rsidR="00FB685F" w:rsidRPr="0014703E" w:rsidRDefault="00FB685F" w:rsidP="00762F7B">
      <w:pPr>
        <w:pStyle w:val="ab"/>
        <w:numPr>
          <w:ilvl w:val="0"/>
          <w:numId w:val="7"/>
        </w:numPr>
        <w:spacing w:after="0"/>
        <w:ind w:left="0" w:firstLine="709"/>
        <w:contextualSpacing w:val="0"/>
        <w:jc w:val="both"/>
      </w:pPr>
      <w:r w:rsidRPr="0014703E">
        <w:t>СЗЗ промышленных предприятий и кладбищ;</w:t>
      </w:r>
    </w:p>
    <w:p w:rsidR="00FB685F" w:rsidRPr="0014703E" w:rsidRDefault="00FB685F" w:rsidP="00762F7B">
      <w:pPr>
        <w:pStyle w:val="ab"/>
        <w:numPr>
          <w:ilvl w:val="0"/>
          <w:numId w:val="7"/>
        </w:numPr>
        <w:spacing w:after="0"/>
        <w:ind w:left="0" w:firstLine="709"/>
        <w:contextualSpacing w:val="0"/>
        <w:jc w:val="both"/>
      </w:pPr>
      <w:r w:rsidRPr="0014703E">
        <w:lastRenderedPageBreak/>
        <w:t>охранные зоны ЛЭП и подстанций;</w:t>
      </w:r>
    </w:p>
    <w:p w:rsidR="00FB685F" w:rsidRPr="0014703E" w:rsidRDefault="00FB685F" w:rsidP="00762F7B">
      <w:pPr>
        <w:pStyle w:val="ab"/>
        <w:numPr>
          <w:ilvl w:val="0"/>
          <w:numId w:val="7"/>
        </w:numPr>
        <w:spacing w:after="0"/>
        <w:ind w:left="0" w:firstLine="709"/>
        <w:contextualSpacing w:val="0"/>
        <w:jc w:val="both"/>
      </w:pPr>
      <w:r w:rsidRPr="0014703E">
        <w:t xml:space="preserve">береговая полоса, прибрежная защитная полоса и </w:t>
      </w:r>
      <w:proofErr w:type="spellStart"/>
      <w:r w:rsidRPr="0014703E">
        <w:t>водоохранная</w:t>
      </w:r>
      <w:proofErr w:type="spellEnd"/>
      <w:r w:rsidRPr="0014703E">
        <w:t xml:space="preserve"> зон</w:t>
      </w:r>
      <w:r w:rsidR="00E93E61" w:rsidRPr="0014703E">
        <w:t>а</w:t>
      </w:r>
      <w:r w:rsidRPr="0014703E">
        <w:t xml:space="preserve"> р</w:t>
      </w:r>
      <w:r w:rsidR="00E93E61" w:rsidRPr="0014703E">
        <w:t>ек;</w:t>
      </w:r>
    </w:p>
    <w:p w:rsidR="00FB685F" w:rsidRPr="0014703E" w:rsidRDefault="00FB685F" w:rsidP="00762F7B">
      <w:pPr>
        <w:pStyle w:val="ab"/>
        <w:numPr>
          <w:ilvl w:val="0"/>
          <w:numId w:val="7"/>
        </w:numPr>
        <w:spacing w:after="0"/>
        <w:ind w:left="0" w:firstLine="709"/>
        <w:contextualSpacing w:val="0"/>
        <w:jc w:val="both"/>
      </w:pPr>
      <w:r w:rsidRPr="0014703E">
        <w:t>зоны санитарной охраны водозаборных скважин;</w:t>
      </w:r>
    </w:p>
    <w:p w:rsidR="00FB685F" w:rsidRPr="0014703E" w:rsidRDefault="00FB685F" w:rsidP="00762F7B">
      <w:pPr>
        <w:pStyle w:val="ab"/>
        <w:numPr>
          <w:ilvl w:val="0"/>
          <w:numId w:val="7"/>
        </w:numPr>
        <w:spacing w:after="0"/>
        <w:ind w:left="0" w:firstLine="709"/>
        <w:contextualSpacing w:val="0"/>
        <w:jc w:val="both"/>
      </w:pPr>
      <w:r w:rsidRPr="0014703E">
        <w:t>придорожные полосы автомобильных дорог;</w:t>
      </w:r>
    </w:p>
    <w:p w:rsidR="00FB685F" w:rsidRPr="0014703E" w:rsidRDefault="00FB685F" w:rsidP="00762F7B">
      <w:pPr>
        <w:pStyle w:val="ab"/>
        <w:numPr>
          <w:ilvl w:val="0"/>
          <w:numId w:val="7"/>
        </w:numPr>
        <w:spacing w:after="0"/>
        <w:ind w:left="0" w:firstLine="709"/>
        <w:contextualSpacing w:val="0"/>
        <w:jc w:val="both"/>
      </w:pPr>
      <w:r w:rsidRPr="0014703E">
        <w:t>территории, подверженные воздействию чрезвычайных ситуаций природного и техногенного характера (зоны подтопления, подтопления – затопления грунтовыми водами, нарушенные, заболоченные территории).</w:t>
      </w:r>
    </w:p>
    <w:p w:rsidR="00FB685F" w:rsidRPr="0014703E" w:rsidRDefault="00FB685F" w:rsidP="0014703E">
      <w:pPr>
        <w:spacing w:after="0"/>
        <w:ind w:firstLine="709"/>
        <w:jc w:val="both"/>
      </w:pPr>
      <w:r w:rsidRPr="0014703E">
        <w:t xml:space="preserve">Размеры санитарно-защитных зон предприятий и объектов коммунального хозяйства были приняты согласно СанПиН 2.2.1/2.1.1.1200-03 (новая редакция) «Санитарно-защитные зоны и санитарная классификация предприятий, сооружений и иных объектов», поскольку проекты СЗЗ на предприятиях </w:t>
      </w:r>
      <w:r w:rsidR="00D045F2" w:rsidRPr="0014703E">
        <w:t xml:space="preserve">д. </w:t>
      </w:r>
      <w:proofErr w:type="spellStart"/>
      <w:r w:rsidR="00605AF6" w:rsidRPr="0014703E">
        <w:t>Мартьяново</w:t>
      </w:r>
      <w:proofErr w:type="spellEnd"/>
      <w:r w:rsidRPr="0014703E">
        <w:t xml:space="preserve"> отсутствуют.</w:t>
      </w:r>
    </w:p>
    <w:p w:rsidR="00FB685F" w:rsidRPr="0014703E" w:rsidRDefault="00877B7D" w:rsidP="0014703E">
      <w:pPr>
        <w:spacing w:after="0"/>
        <w:ind w:firstLine="709"/>
        <w:jc w:val="both"/>
      </w:pPr>
      <w:r>
        <w:t>Размеры санитарно-</w:t>
      </w:r>
      <w:r w:rsidR="00FB685F" w:rsidRPr="0014703E">
        <w:t>защи</w:t>
      </w:r>
      <w:r w:rsidR="00F87395" w:rsidRPr="0014703E">
        <w:t xml:space="preserve">тных зон основных предприятий, </w:t>
      </w:r>
      <w:r w:rsidR="00FB685F" w:rsidRPr="0014703E">
        <w:t xml:space="preserve">коммунальных </w:t>
      </w:r>
      <w:r w:rsidR="00F87395" w:rsidRPr="0014703E">
        <w:t xml:space="preserve">и прочих </w:t>
      </w:r>
      <w:r w:rsidR="00FB685F" w:rsidRPr="0014703E">
        <w:t>объектов приведены в таблице 4.2.1.</w:t>
      </w:r>
    </w:p>
    <w:p w:rsidR="00FB685F" w:rsidRPr="0014703E" w:rsidRDefault="00FB685F" w:rsidP="0014703E">
      <w:pPr>
        <w:spacing w:after="0"/>
        <w:ind w:firstLine="851"/>
        <w:jc w:val="right"/>
      </w:pPr>
      <w:r w:rsidRPr="0014703E">
        <w:t xml:space="preserve">Таблица </w:t>
      </w:r>
      <w:r w:rsidR="00535FCB" w:rsidRPr="0014703E">
        <w:t>2</w:t>
      </w:r>
      <w:r w:rsidRPr="0014703E">
        <w:t>.2.1.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3"/>
        <w:gridCol w:w="5910"/>
        <w:gridCol w:w="2170"/>
      </w:tblGrid>
      <w:tr w:rsidR="002F1F4E" w:rsidRPr="0014703E" w:rsidTr="00B92515">
        <w:trPr>
          <w:jc w:val="center"/>
        </w:trPr>
        <w:tc>
          <w:tcPr>
            <w:tcW w:w="523" w:type="dxa"/>
          </w:tcPr>
          <w:p w:rsidR="002F1F4E" w:rsidRPr="0014703E" w:rsidRDefault="002F1F4E" w:rsidP="0014703E">
            <w:pPr>
              <w:pStyle w:val="a9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703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br w:type="page"/>
            </w:r>
            <w:r w:rsidRPr="0014703E">
              <w:rPr>
                <w:rFonts w:ascii="Times New Roman" w:hAnsi="Times New Roman" w:cs="Times New Roman"/>
                <w:bCs/>
                <w:sz w:val="22"/>
                <w:szCs w:val="22"/>
              </w:rPr>
              <w:t>№</w:t>
            </w:r>
          </w:p>
        </w:tc>
        <w:tc>
          <w:tcPr>
            <w:tcW w:w="5910" w:type="dxa"/>
          </w:tcPr>
          <w:p w:rsidR="002F1F4E" w:rsidRPr="0014703E" w:rsidRDefault="002F1F4E" w:rsidP="0014703E">
            <w:pPr>
              <w:pStyle w:val="a9"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4703E">
              <w:rPr>
                <w:rFonts w:ascii="Times New Roman" w:hAnsi="Times New Roman" w:cs="Times New Roman"/>
                <w:sz w:val="22"/>
                <w:szCs w:val="22"/>
              </w:rPr>
              <w:t>Предприятия, объекты коммунального хозяйства</w:t>
            </w:r>
          </w:p>
        </w:tc>
        <w:tc>
          <w:tcPr>
            <w:tcW w:w="2170" w:type="dxa"/>
          </w:tcPr>
          <w:p w:rsidR="002F1F4E" w:rsidRPr="0014703E" w:rsidRDefault="002F1F4E" w:rsidP="0014703E">
            <w:pPr>
              <w:pStyle w:val="a9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703E">
              <w:rPr>
                <w:rFonts w:ascii="Times New Roman" w:hAnsi="Times New Roman" w:cs="Times New Roman"/>
                <w:sz w:val="22"/>
                <w:szCs w:val="22"/>
              </w:rPr>
              <w:t>Размер СЗЗ, м</w:t>
            </w:r>
          </w:p>
        </w:tc>
      </w:tr>
      <w:tr w:rsidR="002F1F4E" w:rsidRPr="0014703E" w:rsidTr="00B92515">
        <w:trPr>
          <w:jc w:val="center"/>
        </w:trPr>
        <w:tc>
          <w:tcPr>
            <w:tcW w:w="523" w:type="dxa"/>
          </w:tcPr>
          <w:p w:rsidR="002F1F4E" w:rsidRPr="0014703E" w:rsidRDefault="002F1F4E" w:rsidP="0014703E">
            <w:pPr>
              <w:pStyle w:val="a9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703E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5910" w:type="dxa"/>
          </w:tcPr>
          <w:p w:rsidR="002F1F4E" w:rsidRPr="0014703E" w:rsidRDefault="000D6DFD" w:rsidP="0014703E">
            <w:pPr>
              <w:pStyle w:val="a9"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4703E">
              <w:rPr>
                <w:rFonts w:ascii="Times New Roman" w:hAnsi="Times New Roman" w:cs="Times New Roman"/>
                <w:sz w:val="22"/>
                <w:szCs w:val="22"/>
              </w:rPr>
              <w:t xml:space="preserve">Ферма ООО </w:t>
            </w:r>
            <w:r w:rsidR="00AC63F2" w:rsidRPr="0014703E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14703E">
              <w:rPr>
                <w:rFonts w:ascii="Times New Roman" w:hAnsi="Times New Roman" w:cs="Times New Roman"/>
                <w:sz w:val="22"/>
                <w:szCs w:val="22"/>
              </w:rPr>
              <w:t>Дом»</w:t>
            </w:r>
          </w:p>
        </w:tc>
        <w:tc>
          <w:tcPr>
            <w:tcW w:w="2170" w:type="dxa"/>
          </w:tcPr>
          <w:p w:rsidR="002F1F4E" w:rsidRPr="0014703E" w:rsidRDefault="00356DFE" w:rsidP="0014703E">
            <w:pPr>
              <w:pStyle w:val="a9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703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2F1F4E" w:rsidRPr="0014703E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</w:tr>
      <w:tr w:rsidR="002F1F4E" w:rsidRPr="0014703E" w:rsidTr="00B92515">
        <w:trPr>
          <w:jc w:val="center"/>
        </w:trPr>
        <w:tc>
          <w:tcPr>
            <w:tcW w:w="523" w:type="dxa"/>
          </w:tcPr>
          <w:p w:rsidR="002F1F4E" w:rsidRPr="0014703E" w:rsidRDefault="00B92515" w:rsidP="0014703E">
            <w:pPr>
              <w:pStyle w:val="a9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703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2F1F4E" w:rsidRPr="0014703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910" w:type="dxa"/>
          </w:tcPr>
          <w:p w:rsidR="002F1F4E" w:rsidRPr="0014703E" w:rsidRDefault="000D6DFD" w:rsidP="0014703E">
            <w:pPr>
              <w:pStyle w:val="a9"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4703E">
              <w:rPr>
                <w:rFonts w:ascii="Times New Roman" w:hAnsi="Times New Roman" w:cs="Times New Roman"/>
                <w:sz w:val="22"/>
                <w:szCs w:val="22"/>
              </w:rPr>
              <w:t>Кладбище</w:t>
            </w:r>
          </w:p>
        </w:tc>
        <w:tc>
          <w:tcPr>
            <w:tcW w:w="2170" w:type="dxa"/>
          </w:tcPr>
          <w:p w:rsidR="002F1F4E" w:rsidRPr="0014703E" w:rsidRDefault="000D6DFD" w:rsidP="0014703E">
            <w:pPr>
              <w:pStyle w:val="a9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703E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</w:tbl>
    <w:p w:rsidR="00FB685F" w:rsidRPr="0014703E" w:rsidRDefault="00FB685F" w:rsidP="0014703E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FB685F" w:rsidRPr="0014703E" w:rsidRDefault="00FB685F" w:rsidP="0014703E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14703E">
        <w:rPr>
          <w:rFonts w:ascii="Times New Roman" w:hAnsi="Times New Roman" w:cs="Times New Roman"/>
          <w:b/>
        </w:rPr>
        <w:t>Согласно главе 5 пункт 5.1 СанПиН 2.2.1/2.1.1.1200-03</w:t>
      </w:r>
      <w:r w:rsidRPr="0014703E">
        <w:rPr>
          <w:rFonts w:ascii="Times New Roman" w:hAnsi="Times New Roman" w:cs="Times New Roman"/>
        </w:rPr>
        <w:t xml:space="preserve"> (новая редакция) в границах СЗЗ не допускается размещение:</w:t>
      </w:r>
    </w:p>
    <w:p w:rsidR="00FB685F" w:rsidRPr="0014703E" w:rsidRDefault="00FB685F" w:rsidP="0014703E">
      <w:pPr>
        <w:pStyle w:val="ab"/>
        <w:numPr>
          <w:ilvl w:val="0"/>
          <w:numId w:val="1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14703E">
        <w:rPr>
          <w:rFonts w:ascii="Times New Roman" w:hAnsi="Times New Roman" w:cs="Times New Roman"/>
        </w:rPr>
        <w:t>жилой застройки, включая отдельные жилые дома;</w:t>
      </w:r>
    </w:p>
    <w:p w:rsidR="00FB685F" w:rsidRPr="0014703E" w:rsidRDefault="00FB685F" w:rsidP="0014703E">
      <w:pPr>
        <w:pStyle w:val="ab"/>
        <w:numPr>
          <w:ilvl w:val="0"/>
          <w:numId w:val="1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14703E">
        <w:rPr>
          <w:rFonts w:ascii="Times New Roman" w:hAnsi="Times New Roman" w:cs="Times New Roman"/>
        </w:rPr>
        <w:t>ландшафтно-рекреационных зон, зон отдыха;</w:t>
      </w:r>
    </w:p>
    <w:p w:rsidR="00FB685F" w:rsidRPr="0014703E" w:rsidRDefault="00FB685F" w:rsidP="0014703E">
      <w:pPr>
        <w:pStyle w:val="ab"/>
        <w:numPr>
          <w:ilvl w:val="0"/>
          <w:numId w:val="1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14703E">
        <w:rPr>
          <w:rFonts w:ascii="Times New Roman" w:hAnsi="Times New Roman" w:cs="Times New Roman"/>
        </w:rPr>
        <w:t>территорий садоводческих товариществ, коллективных или индивидуальных дачных и садово-огородных участков;</w:t>
      </w:r>
    </w:p>
    <w:p w:rsidR="00FB685F" w:rsidRPr="0014703E" w:rsidRDefault="00FB685F" w:rsidP="0014703E">
      <w:pPr>
        <w:pStyle w:val="ab"/>
        <w:numPr>
          <w:ilvl w:val="0"/>
          <w:numId w:val="1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14703E">
        <w:rPr>
          <w:rFonts w:ascii="Times New Roman" w:hAnsi="Times New Roman" w:cs="Times New Roman"/>
        </w:rPr>
        <w:t>спортивных сооружений, детских площадок;</w:t>
      </w:r>
    </w:p>
    <w:p w:rsidR="00FB685F" w:rsidRPr="0014703E" w:rsidRDefault="00FB685F" w:rsidP="0014703E">
      <w:pPr>
        <w:pStyle w:val="ab"/>
        <w:numPr>
          <w:ilvl w:val="0"/>
          <w:numId w:val="1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14703E">
        <w:rPr>
          <w:rFonts w:ascii="Times New Roman" w:hAnsi="Times New Roman" w:cs="Times New Roman"/>
        </w:rPr>
        <w:t>образовательных и детских учреждений;</w:t>
      </w:r>
    </w:p>
    <w:p w:rsidR="00FB685F" w:rsidRPr="0014703E" w:rsidRDefault="00FB685F" w:rsidP="0014703E">
      <w:pPr>
        <w:pStyle w:val="ab"/>
        <w:numPr>
          <w:ilvl w:val="0"/>
          <w:numId w:val="1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14703E">
        <w:rPr>
          <w:rFonts w:ascii="Times New Roman" w:hAnsi="Times New Roman" w:cs="Times New Roman"/>
        </w:rPr>
        <w:t>лечебно-профилактических и оздоровительных учреждений;</w:t>
      </w:r>
    </w:p>
    <w:p w:rsidR="00FB685F" w:rsidRPr="0014703E" w:rsidRDefault="00FB685F" w:rsidP="0014703E">
      <w:pPr>
        <w:pStyle w:val="ab"/>
        <w:numPr>
          <w:ilvl w:val="0"/>
          <w:numId w:val="1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14703E">
        <w:rPr>
          <w:rFonts w:ascii="Times New Roman" w:hAnsi="Times New Roman" w:cs="Times New Roman"/>
        </w:rPr>
        <w:t>объектов по производству лекарственной и пищевой продукции, а также складов данной продукции;</w:t>
      </w:r>
    </w:p>
    <w:p w:rsidR="00FB685F" w:rsidRPr="0014703E" w:rsidRDefault="00FB685F" w:rsidP="0014703E">
      <w:pPr>
        <w:pStyle w:val="ab"/>
        <w:numPr>
          <w:ilvl w:val="0"/>
          <w:numId w:val="1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14703E">
        <w:rPr>
          <w:rFonts w:ascii="Times New Roman" w:hAnsi="Times New Roman" w:cs="Times New Roman"/>
        </w:rPr>
        <w:t>водопроводных сооружений для подготовки и хранения питьевой воды.</w:t>
      </w:r>
    </w:p>
    <w:p w:rsidR="00FB685F" w:rsidRPr="0014703E" w:rsidRDefault="00FB685F" w:rsidP="0014703E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542719" w:rsidRPr="0014703E" w:rsidRDefault="00FB685F" w:rsidP="0014703E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4703E">
        <w:rPr>
          <w:rFonts w:ascii="Times New Roman" w:hAnsi="Times New Roman" w:cs="Times New Roman"/>
          <w:b/>
          <w:sz w:val="22"/>
          <w:szCs w:val="22"/>
        </w:rPr>
        <w:t>Охранные зоны ЛЭП</w:t>
      </w:r>
      <w:r w:rsidRPr="0014703E">
        <w:rPr>
          <w:rFonts w:ascii="Times New Roman" w:hAnsi="Times New Roman" w:cs="Times New Roman"/>
          <w:sz w:val="22"/>
          <w:szCs w:val="22"/>
        </w:rPr>
        <w:t xml:space="preserve"> (по обе стороны от крайних проводов) установлены согласно порядку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утвержденных постановлением Правительства РФ от 24.02.2009 год</w:t>
      </w:r>
      <w:r w:rsidR="00542719" w:rsidRPr="0014703E">
        <w:rPr>
          <w:rFonts w:ascii="Times New Roman" w:hAnsi="Times New Roman" w:cs="Times New Roman"/>
          <w:sz w:val="22"/>
          <w:szCs w:val="22"/>
        </w:rPr>
        <w:t>а №160 (редакция от 21.12.2018).</w:t>
      </w:r>
    </w:p>
    <w:p w:rsidR="00542719" w:rsidRPr="0014703E" w:rsidRDefault="00542719" w:rsidP="0014703E">
      <w:pPr>
        <w:pStyle w:val="a9"/>
        <w:spacing w:line="276" w:lineRule="auto"/>
        <w:ind w:firstLine="709"/>
        <w:jc w:val="center"/>
        <w:rPr>
          <w:rFonts w:ascii="Times New Roman" w:hAnsi="Times New Roman"/>
        </w:rPr>
      </w:pPr>
    </w:p>
    <w:p w:rsidR="00542719" w:rsidRPr="0014703E" w:rsidRDefault="00542719" w:rsidP="0014703E">
      <w:pPr>
        <w:pStyle w:val="a9"/>
        <w:spacing w:line="276" w:lineRule="auto"/>
        <w:ind w:firstLine="709"/>
        <w:jc w:val="center"/>
        <w:rPr>
          <w:rFonts w:ascii="Times New Roman" w:hAnsi="Times New Roman"/>
          <w:sz w:val="22"/>
          <w:szCs w:val="22"/>
        </w:rPr>
      </w:pPr>
      <w:r w:rsidRPr="0014703E">
        <w:rPr>
          <w:rFonts w:ascii="Times New Roman" w:hAnsi="Times New Roman"/>
          <w:sz w:val="22"/>
          <w:szCs w:val="22"/>
        </w:rPr>
        <w:t>Требования к границам установления охранных зон объектов электросетевого хозяйства</w:t>
      </w:r>
    </w:p>
    <w:p w:rsidR="00542719" w:rsidRPr="0014703E" w:rsidRDefault="00542719" w:rsidP="0014703E">
      <w:pPr>
        <w:pStyle w:val="a9"/>
        <w:spacing w:line="276" w:lineRule="auto"/>
        <w:ind w:firstLine="709"/>
        <w:jc w:val="right"/>
        <w:rPr>
          <w:rFonts w:ascii="Times New Roman" w:hAnsi="Times New Roman"/>
          <w:sz w:val="22"/>
          <w:szCs w:val="22"/>
        </w:rPr>
      </w:pPr>
      <w:r w:rsidRPr="0014703E">
        <w:rPr>
          <w:rFonts w:ascii="Times New Roman" w:hAnsi="Times New Roman"/>
          <w:sz w:val="22"/>
          <w:szCs w:val="22"/>
        </w:rPr>
        <w:t xml:space="preserve">Таблица </w:t>
      </w:r>
      <w:r w:rsidR="00535FCB" w:rsidRPr="0014703E">
        <w:rPr>
          <w:rFonts w:ascii="Times New Roman" w:hAnsi="Times New Roman"/>
          <w:sz w:val="22"/>
          <w:szCs w:val="22"/>
        </w:rPr>
        <w:t>2</w:t>
      </w:r>
      <w:r w:rsidRPr="0014703E">
        <w:rPr>
          <w:rFonts w:ascii="Times New Roman" w:hAnsi="Times New Roman"/>
          <w:sz w:val="22"/>
          <w:szCs w:val="22"/>
        </w:rPr>
        <w:t>.2.2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557"/>
        <w:gridCol w:w="7299"/>
      </w:tblGrid>
      <w:tr w:rsidR="00542719" w:rsidRPr="0014703E" w:rsidTr="00542719">
        <w:trPr>
          <w:jc w:val="center"/>
        </w:trPr>
        <w:tc>
          <w:tcPr>
            <w:tcW w:w="255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2719" w:rsidRPr="0014703E" w:rsidRDefault="00542719" w:rsidP="0014703E">
            <w:pPr>
              <w:spacing w:after="0"/>
              <w:jc w:val="center"/>
              <w:textAlignment w:val="baseline"/>
            </w:pPr>
            <w:r w:rsidRPr="0014703E">
              <w:t>Проектный номинальный класс напряжения, кВ</w:t>
            </w:r>
          </w:p>
        </w:tc>
        <w:tc>
          <w:tcPr>
            <w:tcW w:w="729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2719" w:rsidRPr="0014703E" w:rsidRDefault="00542719" w:rsidP="0014703E">
            <w:pPr>
              <w:spacing w:after="0"/>
              <w:jc w:val="center"/>
              <w:textAlignment w:val="baseline"/>
            </w:pPr>
            <w:r w:rsidRPr="0014703E">
              <w:t>Расстояние, м</w:t>
            </w:r>
          </w:p>
        </w:tc>
      </w:tr>
      <w:tr w:rsidR="00542719" w:rsidRPr="0014703E" w:rsidTr="00542719">
        <w:trPr>
          <w:jc w:val="center"/>
        </w:trPr>
        <w:tc>
          <w:tcPr>
            <w:tcW w:w="255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2719" w:rsidRPr="0014703E" w:rsidRDefault="00542719" w:rsidP="0014703E">
            <w:pPr>
              <w:spacing w:after="0"/>
              <w:jc w:val="center"/>
              <w:textAlignment w:val="baseline"/>
            </w:pPr>
            <w:r w:rsidRPr="0014703E">
              <w:t>до 1</w:t>
            </w:r>
          </w:p>
        </w:tc>
        <w:tc>
          <w:tcPr>
            <w:tcW w:w="729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2719" w:rsidRPr="0014703E" w:rsidRDefault="00542719" w:rsidP="0014703E">
            <w:pPr>
              <w:spacing w:after="0"/>
              <w:jc w:val="both"/>
              <w:textAlignment w:val="baseline"/>
            </w:pPr>
            <w:r w:rsidRPr="0014703E">
              <w:t>2 (для линий с самонесущими или изолированными проводами, проложенных по стенам зданий, конструкциям и т.д., охранная зона определяется в соответствии с установленными нормативными правовыми актами минимальными допустимыми расстояниями от таких линий)</w:t>
            </w:r>
          </w:p>
        </w:tc>
      </w:tr>
      <w:tr w:rsidR="00542719" w:rsidRPr="0014703E" w:rsidTr="00542719">
        <w:trPr>
          <w:jc w:val="center"/>
        </w:trPr>
        <w:tc>
          <w:tcPr>
            <w:tcW w:w="255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2719" w:rsidRPr="0014703E" w:rsidRDefault="00542719" w:rsidP="0014703E">
            <w:pPr>
              <w:spacing w:after="0"/>
              <w:jc w:val="center"/>
              <w:textAlignment w:val="baseline"/>
            </w:pPr>
            <w:r w:rsidRPr="0014703E">
              <w:t>1-20</w:t>
            </w:r>
          </w:p>
        </w:tc>
        <w:tc>
          <w:tcPr>
            <w:tcW w:w="729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2719" w:rsidRPr="0014703E" w:rsidRDefault="00542719" w:rsidP="0014703E">
            <w:pPr>
              <w:spacing w:after="0"/>
              <w:jc w:val="both"/>
              <w:textAlignment w:val="baseline"/>
            </w:pPr>
            <w:r w:rsidRPr="0014703E">
              <w:t>10 (5 - для линий с самонесущими или изолированными проводами, размещенных в границах населенных пунктов)</w:t>
            </w:r>
          </w:p>
        </w:tc>
      </w:tr>
    </w:tbl>
    <w:p w:rsidR="00FB685F" w:rsidRPr="0014703E" w:rsidRDefault="00FB685F" w:rsidP="0014703E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p w:rsidR="00FB685F" w:rsidRPr="0014703E" w:rsidRDefault="00FB685F" w:rsidP="0014703E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14703E">
        <w:rPr>
          <w:rFonts w:ascii="Times New Roman" w:hAnsi="Times New Roman" w:cs="Times New Roman"/>
          <w:b/>
        </w:rPr>
        <w:lastRenderedPageBreak/>
        <w:t xml:space="preserve">Береговая полоса, прибрежная защитная и </w:t>
      </w:r>
      <w:proofErr w:type="spellStart"/>
      <w:r w:rsidRPr="0014703E">
        <w:rPr>
          <w:rFonts w:ascii="Times New Roman" w:hAnsi="Times New Roman" w:cs="Times New Roman"/>
          <w:b/>
        </w:rPr>
        <w:t>водоохранная</w:t>
      </w:r>
      <w:proofErr w:type="spellEnd"/>
      <w:r w:rsidRPr="0014703E">
        <w:rPr>
          <w:rFonts w:ascii="Times New Roman" w:hAnsi="Times New Roman" w:cs="Times New Roman"/>
          <w:b/>
        </w:rPr>
        <w:t xml:space="preserve"> зоны</w:t>
      </w:r>
      <w:r w:rsidRPr="0014703E">
        <w:rPr>
          <w:rFonts w:ascii="Times New Roman" w:hAnsi="Times New Roman" w:cs="Times New Roman"/>
        </w:rPr>
        <w:t xml:space="preserve"> определены согласно Водного кодекса РФ (№74 – ФЗ от 03.06.2006) и составляют:</w:t>
      </w:r>
    </w:p>
    <w:p w:rsidR="00407D4F" w:rsidRPr="0014703E" w:rsidRDefault="00407D4F" w:rsidP="00762F7B">
      <w:pPr>
        <w:numPr>
          <w:ilvl w:val="0"/>
          <w:numId w:val="15"/>
        </w:numPr>
        <w:tabs>
          <w:tab w:val="clear" w:pos="720"/>
        </w:tabs>
        <w:spacing w:after="0"/>
        <w:ind w:left="0" w:firstLine="709"/>
        <w:jc w:val="both"/>
      </w:pPr>
      <w:r w:rsidRPr="0014703E">
        <w:t xml:space="preserve">береговая полоса реки Чусовая – </w:t>
      </w:r>
      <w:smartTag w:uri="urn:schemas-microsoft-com:office:smarttags" w:element="metricconverter">
        <w:smartTagPr>
          <w:attr w:name="ProductID" w:val="20 м"/>
        </w:smartTagPr>
        <w:r w:rsidRPr="0014703E">
          <w:t>20 м</w:t>
        </w:r>
      </w:smartTag>
      <w:r w:rsidRPr="0014703E">
        <w:t>;</w:t>
      </w:r>
    </w:p>
    <w:p w:rsidR="00407D4F" w:rsidRPr="0014703E" w:rsidRDefault="00407D4F" w:rsidP="00762F7B">
      <w:pPr>
        <w:numPr>
          <w:ilvl w:val="0"/>
          <w:numId w:val="15"/>
        </w:numPr>
        <w:tabs>
          <w:tab w:val="clear" w:pos="720"/>
        </w:tabs>
        <w:spacing w:after="0"/>
        <w:ind w:left="0" w:firstLine="709"/>
        <w:jc w:val="both"/>
      </w:pPr>
      <w:r w:rsidRPr="0014703E">
        <w:t xml:space="preserve">береговая полоса </w:t>
      </w:r>
      <w:proofErr w:type="spellStart"/>
      <w:r w:rsidRPr="0014703E">
        <w:t>руч</w:t>
      </w:r>
      <w:proofErr w:type="spellEnd"/>
      <w:r w:rsidRPr="0014703E">
        <w:t xml:space="preserve">. </w:t>
      </w:r>
      <w:proofErr w:type="spellStart"/>
      <w:r w:rsidRPr="0014703E">
        <w:t>Ельчевка</w:t>
      </w:r>
      <w:proofErr w:type="spellEnd"/>
      <w:r w:rsidRPr="0014703E">
        <w:t xml:space="preserve"> – 5м;</w:t>
      </w:r>
    </w:p>
    <w:p w:rsidR="00407D4F" w:rsidRPr="0014703E" w:rsidRDefault="00407D4F" w:rsidP="00762F7B">
      <w:pPr>
        <w:numPr>
          <w:ilvl w:val="0"/>
          <w:numId w:val="15"/>
        </w:numPr>
        <w:tabs>
          <w:tab w:val="clear" w:pos="720"/>
        </w:tabs>
        <w:spacing w:after="0"/>
        <w:ind w:left="0" w:firstLine="709"/>
        <w:jc w:val="both"/>
      </w:pPr>
      <w:r w:rsidRPr="0014703E">
        <w:t xml:space="preserve">прибрежная защитная зона – </w:t>
      </w:r>
      <w:smartTag w:uri="urn:schemas-microsoft-com:office:smarttags" w:element="metricconverter">
        <w:smartTagPr>
          <w:attr w:name="ProductID" w:val="50 м"/>
        </w:smartTagPr>
        <w:r w:rsidRPr="0014703E">
          <w:t>50 м</w:t>
        </w:r>
      </w:smartTag>
      <w:r w:rsidRPr="0014703E">
        <w:t>;</w:t>
      </w:r>
    </w:p>
    <w:p w:rsidR="00407D4F" w:rsidRPr="0014703E" w:rsidRDefault="00407D4F" w:rsidP="00762F7B">
      <w:pPr>
        <w:numPr>
          <w:ilvl w:val="0"/>
          <w:numId w:val="15"/>
        </w:numPr>
        <w:tabs>
          <w:tab w:val="clear" w:pos="720"/>
        </w:tabs>
        <w:spacing w:after="0"/>
        <w:ind w:left="0" w:firstLine="709"/>
        <w:jc w:val="both"/>
      </w:pPr>
      <w:proofErr w:type="spellStart"/>
      <w:r w:rsidRPr="0014703E">
        <w:t>водоохранная</w:t>
      </w:r>
      <w:proofErr w:type="spellEnd"/>
      <w:r w:rsidRPr="0014703E">
        <w:t xml:space="preserve"> зона реки Чусовая – 200м;</w:t>
      </w:r>
    </w:p>
    <w:p w:rsidR="00407D4F" w:rsidRPr="0014703E" w:rsidRDefault="00407D4F" w:rsidP="00762F7B">
      <w:pPr>
        <w:numPr>
          <w:ilvl w:val="0"/>
          <w:numId w:val="15"/>
        </w:numPr>
        <w:tabs>
          <w:tab w:val="clear" w:pos="720"/>
        </w:tabs>
        <w:spacing w:after="0"/>
        <w:ind w:left="0" w:firstLine="709"/>
        <w:jc w:val="both"/>
      </w:pPr>
      <w:proofErr w:type="spellStart"/>
      <w:r w:rsidRPr="0014703E">
        <w:t>водоохранная</w:t>
      </w:r>
      <w:proofErr w:type="spellEnd"/>
      <w:r w:rsidRPr="0014703E">
        <w:t xml:space="preserve"> зона ручья </w:t>
      </w:r>
      <w:proofErr w:type="spellStart"/>
      <w:r w:rsidRPr="0014703E">
        <w:t>Ельчевка</w:t>
      </w:r>
      <w:proofErr w:type="spellEnd"/>
      <w:r w:rsidRPr="0014703E">
        <w:t xml:space="preserve"> –50м</w:t>
      </w:r>
    </w:p>
    <w:p w:rsidR="00FB685F" w:rsidRPr="0014703E" w:rsidRDefault="00FB685F" w:rsidP="0014703E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14703E">
        <w:rPr>
          <w:rFonts w:ascii="Times New Roman" w:hAnsi="Times New Roman" w:cs="Times New Roman"/>
        </w:rPr>
        <w:t xml:space="preserve">Согласно статье 6 пункту 6 Водного Кодекса РФ береговая полоса представляет собой полосу земли вдоль береговой линии водного объекта шириной </w:t>
      </w:r>
      <w:smartTag w:uri="urn:schemas-microsoft-com:office:smarttags" w:element="metricconverter">
        <w:smartTagPr>
          <w:attr w:name="ProductID" w:val="20 м"/>
        </w:smartTagPr>
        <w:r w:rsidRPr="0014703E">
          <w:rPr>
            <w:rFonts w:ascii="Times New Roman" w:hAnsi="Times New Roman" w:cs="Times New Roman"/>
          </w:rPr>
          <w:t>20 м</w:t>
        </w:r>
      </w:smartTag>
      <w:r w:rsidRPr="0014703E">
        <w:rPr>
          <w:rFonts w:ascii="Times New Roman" w:hAnsi="Times New Roman" w:cs="Times New Roman"/>
        </w:rPr>
        <w:t>, предназначенную для общего пользования. Согласно статье 27 пункту 8 Земельного кодекса РФ в границах береговой полосы запрещено формирование земельных участков.</w:t>
      </w:r>
    </w:p>
    <w:p w:rsidR="00FB685F" w:rsidRPr="0014703E" w:rsidRDefault="00FB685F" w:rsidP="0014703E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14703E">
        <w:rPr>
          <w:rFonts w:ascii="Times New Roman" w:hAnsi="Times New Roman" w:cs="Times New Roman"/>
        </w:rPr>
        <w:t>В границах прибрежных защитных зон запрещается (ВК РФ, статья 65, пункты 15, 17):</w:t>
      </w:r>
    </w:p>
    <w:p w:rsidR="00FB685F" w:rsidRPr="0014703E" w:rsidRDefault="00FB685F" w:rsidP="0014703E">
      <w:pPr>
        <w:pStyle w:val="ab"/>
        <w:numPr>
          <w:ilvl w:val="0"/>
          <w:numId w:val="1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14703E">
        <w:rPr>
          <w:rFonts w:ascii="Times New Roman" w:hAnsi="Times New Roman" w:cs="Times New Roman"/>
        </w:rPr>
        <w:t>использование сточных вод для удобрения почв;</w:t>
      </w:r>
    </w:p>
    <w:p w:rsidR="00FB685F" w:rsidRPr="0014703E" w:rsidRDefault="00FB685F" w:rsidP="0014703E">
      <w:pPr>
        <w:pStyle w:val="ab"/>
        <w:numPr>
          <w:ilvl w:val="0"/>
          <w:numId w:val="1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14703E">
        <w:rPr>
          <w:rFonts w:ascii="Times New Roman" w:hAnsi="Times New Roman" w:cs="Times New Roman"/>
        </w:rPr>
        <w:t>размещение кладбищ, скотомогильников, мест захоронения отходов производства и потребления, радиоактивных, химических, взрывчатых, токсических, отравляющих и ядовитых веществ;</w:t>
      </w:r>
    </w:p>
    <w:p w:rsidR="00FB685F" w:rsidRPr="0014703E" w:rsidRDefault="00FB685F" w:rsidP="0014703E">
      <w:pPr>
        <w:pStyle w:val="ab"/>
        <w:numPr>
          <w:ilvl w:val="0"/>
          <w:numId w:val="1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14703E">
        <w:rPr>
          <w:rFonts w:ascii="Times New Roman" w:hAnsi="Times New Roman" w:cs="Times New Roman"/>
        </w:rPr>
        <w:t>осуществление авиационных мер по борьбе с вредителями и болезнями растений;</w:t>
      </w:r>
    </w:p>
    <w:p w:rsidR="00FB685F" w:rsidRPr="0014703E" w:rsidRDefault="00FB685F" w:rsidP="0014703E">
      <w:pPr>
        <w:pStyle w:val="ab"/>
        <w:numPr>
          <w:ilvl w:val="0"/>
          <w:numId w:val="1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14703E">
        <w:rPr>
          <w:rFonts w:ascii="Times New Roman" w:hAnsi="Times New Roman" w:cs="Times New Roman"/>
        </w:rPr>
        <w:t>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</w:r>
    </w:p>
    <w:p w:rsidR="00FB685F" w:rsidRPr="0014703E" w:rsidRDefault="00FB685F" w:rsidP="0014703E">
      <w:pPr>
        <w:pStyle w:val="ab"/>
        <w:numPr>
          <w:ilvl w:val="0"/>
          <w:numId w:val="1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14703E">
        <w:rPr>
          <w:rFonts w:ascii="Times New Roman" w:hAnsi="Times New Roman" w:cs="Times New Roman"/>
        </w:rPr>
        <w:t>распашка земель;</w:t>
      </w:r>
    </w:p>
    <w:p w:rsidR="00FB685F" w:rsidRPr="0014703E" w:rsidRDefault="00FB685F" w:rsidP="0014703E">
      <w:pPr>
        <w:pStyle w:val="ab"/>
        <w:numPr>
          <w:ilvl w:val="0"/>
          <w:numId w:val="1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14703E">
        <w:rPr>
          <w:rFonts w:ascii="Times New Roman" w:hAnsi="Times New Roman" w:cs="Times New Roman"/>
        </w:rPr>
        <w:t>размещение отвалов размываемых грунтов;</w:t>
      </w:r>
    </w:p>
    <w:p w:rsidR="00FB685F" w:rsidRPr="0014703E" w:rsidRDefault="00FB685F" w:rsidP="0014703E">
      <w:pPr>
        <w:pStyle w:val="ab"/>
        <w:numPr>
          <w:ilvl w:val="0"/>
          <w:numId w:val="1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14703E">
        <w:rPr>
          <w:rFonts w:ascii="Times New Roman" w:hAnsi="Times New Roman" w:cs="Times New Roman"/>
        </w:rPr>
        <w:t>выпас сельскохозяйственных животных и организация для них летних лагерей и ванн.</w:t>
      </w:r>
    </w:p>
    <w:p w:rsidR="00FB685F" w:rsidRPr="0014703E" w:rsidRDefault="00FB685F" w:rsidP="0014703E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14703E">
        <w:rPr>
          <w:rFonts w:ascii="Times New Roman" w:hAnsi="Times New Roman" w:cs="Times New Roman"/>
        </w:rPr>
        <w:t xml:space="preserve">В границах </w:t>
      </w:r>
      <w:proofErr w:type="spellStart"/>
      <w:r w:rsidRPr="0014703E">
        <w:rPr>
          <w:rFonts w:ascii="Times New Roman" w:hAnsi="Times New Roman" w:cs="Times New Roman"/>
        </w:rPr>
        <w:t>водоохранных</w:t>
      </w:r>
      <w:proofErr w:type="spellEnd"/>
      <w:r w:rsidRPr="0014703E">
        <w:rPr>
          <w:rFonts w:ascii="Times New Roman" w:hAnsi="Times New Roman" w:cs="Times New Roman"/>
        </w:rPr>
        <w:t xml:space="preserve"> зон допускается строительство и эксплуатация хозяйственных и жилых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 (ВК РФ, статья 65, пункт 16).</w:t>
      </w:r>
    </w:p>
    <w:p w:rsidR="00FB685F" w:rsidRPr="0014703E" w:rsidRDefault="00FB685F" w:rsidP="0014703E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FB685F" w:rsidRPr="0014703E" w:rsidRDefault="00FB685F" w:rsidP="0014703E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4703E">
        <w:rPr>
          <w:rFonts w:ascii="Times New Roman" w:hAnsi="Times New Roman" w:cs="Times New Roman"/>
          <w:sz w:val="22"/>
          <w:szCs w:val="22"/>
        </w:rPr>
        <w:t xml:space="preserve">В </w:t>
      </w:r>
      <w:r w:rsidRPr="0014703E">
        <w:rPr>
          <w:rFonts w:ascii="Times New Roman" w:hAnsi="Times New Roman" w:cs="Times New Roman"/>
          <w:b/>
          <w:sz w:val="22"/>
          <w:szCs w:val="22"/>
        </w:rPr>
        <w:t>границах зон затопления, подтопления,</w:t>
      </w:r>
      <w:r w:rsidRPr="0014703E">
        <w:rPr>
          <w:rFonts w:ascii="Times New Roman" w:hAnsi="Times New Roman" w:cs="Times New Roman"/>
          <w:sz w:val="22"/>
          <w:szCs w:val="22"/>
        </w:rPr>
        <w:t xml:space="preserve">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запрещаются:</w:t>
      </w:r>
    </w:p>
    <w:p w:rsidR="00FB685F" w:rsidRPr="0014703E" w:rsidRDefault="00FB685F" w:rsidP="00762F7B">
      <w:pPr>
        <w:pStyle w:val="ab"/>
        <w:numPr>
          <w:ilvl w:val="0"/>
          <w:numId w:val="4"/>
        </w:numPr>
        <w:spacing w:after="0"/>
        <w:ind w:left="1134"/>
        <w:contextualSpacing w:val="0"/>
        <w:jc w:val="both"/>
        <w:rPr>
          <w:rFonts w:ascii="Times New Roman" w:hAnsi="Times New Roman" w:cs="Times New Roman"/>
          <w:bCs/>
        </w:rPr>
      </w:pPr>
      <w:r w:rsidRPr="0014703E">
        <w:rPr>
          <w:rFonts w:ascii="Times New Roman" w:hAnsi="Times New Roman" w:cs="Times New Roman"/>
          <w:bCs/>
        </w:rPr>
        <w:t>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</w:t>
      </w:r>
    </w:p>
    <w:p w:rsidR="00FB685F" w:rsidRPr="0014703E" w:rsidRDefault="00FB685F" w:rsidP="00762F7B">
      <w:pPr>
        <w:pStyle w:val="ab"/>
        <w:numPr>
          <w:ilvl w:val="0"/>
          <w:numId w:val="4"/>
        </w:numPr>
        <w:spacing w:after="0"/>
        <w:ind w:left="1134"/>
        <w:contextualSpacing w:val="0"/>
        <w:jc w:val="both"/>
        <w:rPr>
          <w:rFonts w:ascii="Times New Roman" w:hAnsi="Times New Roman" w:cs="Times New Roman"/>
          <w:bCs/>
        </w:rPr>
      </w:pPr>
      <w:r w:rsidRPr="0014703E">
        <w:rPr>
          <w:rFonts w:ascii="Times New Roman" w:hAnsi="Times New Roman" w:cs="Times New Roman"/>
          <w:bCs/>
        </w:rPr>
        <w:t>использование сточных вод в целях регулирования плодородия почв;</w:t>
      </w:r>
    </w:p>
    <w:p w:rsidR="00FB685F" w:rsidRPr="0014703E" w:rsidRDefault="00FB685F" w:rsidP="00762F7B">
      <w:pPr>
        <w:pStyle w:val="ab"/>
        <w:numPr>
          <w:ilvl w:val="0"/>
          <w:numId w:val="4"/>
        </w:numPr>
        <w:spacing w:after="0"/>
        <w:ind w:left="1134"/>
        <w:contextualSpacing w:val="0"/>
        <w:jc w:val="both"/>
        <w:rPr>
          <w:rFonts w:ascii="Times New Roman" w:hAnsi="Times New Roman" w:cs="Times New Roman"/>
          <w:bCs/>
        </w:rPr>
      </w:pPr>
      <w:r w:rsidRPr="0014703E">
        <w:rPr>
          <w:rFonts w:ascii="Times New Roman" w:hAnsi="Times New Roman" w:cs="Times New Roman"/>
          <w:bCs/>
        </w:rPr>
        <w:t>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</w:t>
      </w:r>
    </w:p>
    <w:p w:rsidR="00FB685F" w:rsidRPr="0014703E" w:rsidRDefault="00FB685F" w:rsidP="00762F7B">
      <w:pPr>
        <w:pStyle w:val="ab"/>
        <w:numPr>
          <w:ilvl w:val="0"/>
          <w:numId w:val="4"/>
        </w:numPr>
        <w:spacing w:after="0"/>
        <w:ind w:left="1134"/>
        <w:contextualSpacing w:val="0"/>
        <w:jc w:val="both"/>
        <w:rPr>
          <w:rFonts w:ascii="Times New Roman" w:hAnsi="Times New Roman" w:cs="Times New Roman"/>
        </w:rPr>
      </w:pPr>
      <w:r w:rsidRPr="0014703E">
        <w:rPr>
          <w:rFonts w:ascii="Times New Roman" w:hAnsi="Times New Roman" w:cs="Times New Roman"/>
          <w:bCs/>
        </w:rPr>
        <w:t>осуществление авиационных</w:t>
      </w:r>
      <w:r w:rsidRPr="0014703E">
        <w:rPr>
          <w:rFonts w:ascii="Times New Roman" w:hAnsi="Times New Roman" w:cs="Times New Roman"/>
        </w:rPr>
        <w:t xml:space="preserve"> мер по борьбе с вредными организмами.</w:t>
      </w:r>
    </w:p>
    <w:p w:rsidR="00414532" w:rsidRDefault="00FB685F" w:rsidP="00414532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4703E">
        <w:rPr>
          <w:rFonts w:ascii="Times New Roman" w:hAnsi="Times New Roman" w:cs="Times New Roman"/>
          <w:sz w:val="22"/>
          <w:szCs w:val="22"/>
        </w:rPr>
        <w:t xml:space="preserve">Границы зон затопления и подтопления устанавливаются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самоуправления. Положение о зонах затопления, подтопления утверждается Правительством Российской Федерации. Границы зон затопления и подтопления установлены в соответствии с требованиями законодательства и внесены в ЕГРН. Настоящий генеральный план подготовлен на основании сведений ЕГРН в части границ зон затопления и подтопления. </w:t>
      </w:r>
    </w:p>
    <w:p w:rsidR="00414532" w:rsidRPr="00414532" w:rsidRDefault="00414532" w:rsidP="00414532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14532">
        <w:rPr>
          <w:rFonts w:ascii="Times New Roman" w:hAnsi="Times New Roman" w:cs="Times New Roman"/>
          <w:b/>
          <w:sz w:val="22"/>
          <w:szCs w:val="22"/>
        </w:rPr>
        <w:t>В соответствии со СП 116.13330.2012</w:t>
      </w:r>
      <w:r w:rsidRPr="00414532">
        <w:rPr>
          <w:rFonts w:ascii="Times New Roman" w:hAnsi="Times New Roman" w:cs="Times New Roman"/>
          <w:sz w:val="22"/>
          <w:szCs w:val="22"/>
        </w:rPr>
        <w:t xml:space="preserve"> «Инженерная защита территорий, зданий и сооружений от опасных геологических процессов. Основные положения проектирования» к основным сооружениям и мероприятиям инженерной защиты от затопления и подтопления следует относить:</w:t>
      </w:r>
    </w:p>
    <w:p w:rsidR="00414532" w:rsidRPr="00414532" w:rsidRDefault="00414532" w:rsidP="00762F7B">
      <w:pPr>
        <w:pStyle w:val="textnew"/>
        <w:numPr>
          <w:ilvl w:val="0"/>
          <w:numId w:val="21"/>
        </w:numPr>
        <w:spacing w:after="0" w:afterAutospacing="0" w:line="276" w:lineRule="auto"/>
        <w:ind w:left="0" w:firstLine="709"/>
        <w:rPr>
          <w:rFonts w:ascii="Times New Roman" w:hAnsi="Times New Roman" w:cs="Times New Roman"/>
          <w:sz w:val="22"/>
          <w:szCs w:val="22"/>
        </w:rPr>
      </w:pPr>
      <w:r w:rsidRPr="00414532">
        <w:rPr>
          <w:rFonts w:ascii="Times New Roman" w:hAnsi="Times New Roman" w:cs="Times New Roman"/>
          <w:sz w:val="22"/>
          <w:szCs w:val="22"/>
        </w:rPr>
        <w:t>искусственное повышение поверхности территории;</w:t>
      </w:r>
    </w:p>
    <w:p w:rsidR="00414532" w:rsidRPr="00414532" w:rsidRDefault="00414532" w:rsidP="00762F7B">
      <w:pPr>
        <w:pStyle w:val="textnew"/>
        <w:numPr>
          <w:ilvl w:val="0"/>
          <w:numId w:val="21"/>
        </w:numPr>
        <w:spacing w:after="0" w:afterAutospacing="0" w:line="276" w:lineRule="auto"/>
        <w:ind w:left="0" w:firstLine="709"/>
        <w:rPr>
          <w:rFonts w:ascii="Times New Roman" w:hAnsi="Times New Roman" w:cs="Times New Roman"/>
          <w:sz w:val="22"/>
          <w:szCs w:val="22"/>
        </w:rPr>
      </w:pPr>
      <w:r w:rsidRPr="00414532">
        <w:rPr>
          <w:rFonts w:ascii="Times New Roman" w:hAnsi="Times New Roman" w:cs="Times New Roman"/>
          <w:sz w:val="22"/>
          <w:szCs w:val="22"/>
        </w:rPr>
        <w:t>устройство дамб обвалования;</w:t>
      </w:r>
    </w:p>
    <w:p w:rsidR="00414532" w:rsidRPr="00414532" w:rsidRDefault="00414532" w:rsidP="00762F7B">
      <w:pPr>
        <w:pStyle w:val="textnew"/>
        <w:numPr>
          <w:ilvl w:val="0"/>
          <w:numId w:val="21"/>
        </w:numPr>
        <w:spacing w:after="0" w:afterAutospacing="0" w:line="276" w:lineRule="auto"/>
        <w:ind w:left="0" w:firstLine="709"/>
        <w:rPr>
          <w:rFonts w:ascii="Times New Roman" w:hAnsi="Times New Roman" w:cs="Times New Roman"/>
          <w:sz w:val="22"/>
          <w:szCs w:val="22"/>
        </w:rPr>
      </w:pPr>
      <w:r w:rsidRPr="00414532">
        <w:rPr>
          <w:rFonts w:ascii="Times New Roman" w:hAnsi="Times New Roman" w:cs="Times New Roman"/>
          <w:sz w:val="22"/>
          <w:szCs w:val="22"/>
        </w:rPr>
        <w:lastRenderedPageBreak/>
        <w:t>регулирование стока и отвода поверхностных и подземных вод;</w:t>
      </w:r>
    </w:p>
    <w:p w:rsidR="00414532" w:rsidRPr="00414532" w:rsidRDefault="00414532" w:rsidP="00762F7B">
      <w:pPr>
        <w:pStyle w:val="textnew"/>
        <w:numPr>
          <w:ilvl w:val="0"/>
          <w:numId w:val="21"/>
        </w:numPr>
        <w:spacing w:after="0" w:afterAutospacing="0" w:line="276" w:lineRule="auto"/>
        <w:ind w:left="0" w:firstLine="709"/>
        <w:rPr>
          <w:rFonts w:ascii="Times New Roman" w:hAnsi="Times New Roman" w:cs="Times New Roman"/>
          <w:sz w:val="22"/>
          <w:szCs w:val="22"/>
        </w:rPr>
      </w:pPr>
      <w:r w:rsidRPr="00414532">
        <w:rPr>
          <w:rFonts w:ascii="Times New Roman" w:hAnsi="Times New Roman" w:cs="Times New Roman"/>
          <w:sz w:val="22"/>
          <w:szCs w:val="22"/>
        </w:rPr>
        <w:t>дренажные системы и отдельные дренажи;</w:t>
      </w:r>
    </w:p>
    <w:p w:rsidR="00414532" w:rsidRPr="00414532" w:rsidRDefault="00414532" w:rsidP="00762F7B">
      <w:pPr>
        <w:pStyle w:val="textnew"/>
        <w:numPr>
          <w:ilvl w:val="0"/>
          <w:numId w:val="21"/>
        </w:numPr>
        <w:spacing w:after="0" w:afterAutospacing="0" w:line="276" w:lineRule="auto"/>
        <w:ind w:left="0" w:firstLine="709"/>
        <w:rPr>
          <w:rFonts w:ascii="Times New Roman" w:hAnsi="Times New Roman" w:cs="Times New Roman"/>
          <w:sz w:val="22"/>
          <w:szCs w:val="22"/>
        </w:rPr>
      </w:pPr>
      <w:r w:rsidRPr="00414532">
        <w:rPr>
          <w:rFonts w:ascii="Times New Roman" w:hAnsi="Times New Roman" w:cs="Times New Roman"/>
          <w:sz w:val="22"/>
          <w:szCs w:val="22"/>
        </w:rPr>
        <w:t>регулирование русел и стока малых рек:</w:t>
      </w:r>
    </w:p>
    <w:p w:rsidR="00414532" w:rsidRPr="00414532" w:rsidRDefault="00414532" w:rsidP="00762F7B">
      <w:pPr>
        <w:pStyle w:val="textnew"/>
        <w:numPr>
          <w:ilvl w:val="0"/>
          <w:numId w:val="21"/>
        </w:numPr>
        <w:spacing w:after="0" w:afterAutospacing="0" w:line="276" w:lineRule="auto"/>
        <w:ind w:left="0" w:firstLine="709"/>
        <w:rPr>
          <w:rFonts w:ascii="Times New Roman" w:hAnsi="Times New Roman" w:cs="Times New Roman"/>
          <w:sz w:val="22"/>
          <w:szCs w:val="22"/>
        </w:rPr>
      </w:pPr>
      <w:r w:rsidRPr="00414532">
        <w:rPr>
          <w:rFonts w:ascii="Times New Roman" w:hAnsi="Times New Roman" w:cs="Times New Roman"/>
          <w:sz w:val="22"/>
          <w:szCs w:val="22"/>
        </w:rPr>
        <w:t>спрямление и углубление русел, их расчистка, заключение в коллектор;</w:t>
      </w:r>
    </w:p>
    <w:p w:rsidR="00414532" w:rsidRPr="00414532" w:rsidRDefault="00414532" w:rsidP="00762F7B">
      <w:pPr>
        <w:pStyle w:val="textnew"/>
        <w:numPr>
          <w:ilvl w:val="0"/>
          <w:numId w:val="21"/>
        </w:numPr>
        <w:spacing w:after="0" w:afterAutospacing="0" w:line="276" w:lineRule="auto"/>
        <w:ind w:left="0" w:firstLine="709"/>
        <w:rPr>
          <w:rFonts w:ascii="Times New Roman" w:hAnsi="Times New Roman" w:cs="Times New Roman"/>
          <w:sz w:val="22"/>
          <w:szCs w:val="22"/>
        </w:rPr>
      </w:pPr>
      <w:r w:rsidRPr="00414532">
        <w:rPr>
          <w:rFonts w:ascii="Times New Roman" w:hAnsi="Times New Roman" w:cs="Times New Roman"/>
          <w:sz w:val="22"/>
          <w:szCs w:val="22"/>
        </w:rPr>
        <w:t>устройство дренажных прорезай для обеспечения гидравлической связи «верховодки» и техногенного горизонта вод с подземными водами нижележащего горизонта, имеющего хорошие условия разгрузки;</w:t>
      </w:r>
    </w:p>
    <w:p w:rsidR="00414532" w:rsidRPr="00414532" w:rsidRDefault="00414532" w:rsidP="00762F7B">
      <w:pPr>
        <w:pStyle w:val="textnew"/>
        <w:numPr>
          <w:ilvl w:val="0"/>
          <w:numId w:val="21"/>
        </w:numPr>
        <w:spacing w:after="0" w:afterAutospacing="0" w:line="276" w:lineRule="auto"/>
        <w:ind w:left="0" w:firstLine="709"/>
        <w:rPr>
          <w:rFonts w:ascii="Times New Roman" w:hAnsi="Times New Roman" w:cs="Times New Roman"/>
          <w:sz w:val="22"/>
          <w:szCs w:val="22"/>
        </w:rPr>
      </w:pPr>
      <w:proofErr w:type="spellStart"/>
      <w:r w:rsidRPr="00414532">
        <w:rPr>
          <w:rFonts w:ascii="Times New Roman" w:hAnsi="Times New Roman" w:cs="Times New Roman"/>
          <w:sz w:val="22"/>
          <w:szCs w:val="22"/>
        </w:rPr>
        <w:t>агролесомелиорацию</w:t>
      </w:r>
      <w:proofErr w:type="spellEnd"/>
      <w:r w:rsidRPr="00414532">
        <w:rPr>
          <w:rFonts w:ascii="Times New Roman" w:hAnsi="Times New Roman" w:cs="Times New Roman"/>
          <w:sz w:val="22"/>
          <w:szCs w:val="22"/>
        </w:rPr>
        <w:t>.</w:t>
      </w:r>
    </w:p>
    <w:p w:rsidR="00414532" w:rsidRPr="00414532" w:rsidRDefault="00414532" w:rsidP="00414532">
      <w:pPr>
        <w:pStyle w:val="textnew"/>
        <w:spacing w:after="0" w:afterAutospacing="0" w:line="276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414532">
        <w:rPr>
          <w:rFonts w:ascii="Times New Roman" w:hAnsi="Times New Roman" w:cs="Times New Roman"/>
          <w:sz w:val="22"/>
          <w:szCs w:val="22"/>
        </w:rPr>
        <w:t>Системы, объекты, сооружения и мероприятия инженерной защиты от затопления и подтопления следует проектировать в соответствии с требованиями СП 104.13330.2016.</w:t>
      </w:r>
    </w:p>
    <w:p w:rsidR="00414532" w:rsidRPr="00414532" w:rsidRDefault="00414532" w:rsidP="00414532">
      <w:pPr>
        <w:pStyle w:val="textnew"/>
        <w:spacing w:after="0" w:afterAutospacing="0" w:line="276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414532">
        <w:rPr>
          <w:rFonts w:ascii="Times New Roman" w:hAnsi="Times New Roman" w:cs="Times New Roman"/>
          <w:sz w:val="22"/>
          <w:szCs w:val="22"/>
        </w:rPr>
        <w:t>При проектировании следует различать территории:</w:t>
      </w:r>
    </w:p>
    <w:p w:rsidR="00414532" w:rsidRPr="00414532" w:rsidRDefault="00414532" w:rsidP="00762F7B">
      <w:pPr>
        <w:pStyle w:val="textnew"/>
        <w:numPr>
          <w:ilvl w:val="0"/>
          <w:numId w:val="22"/>
        </w:numPr>
        <w:spacing w:after="0" w:afterAutospacing="0" w:line="276" w:lineRule="auto"/>
        <w:ind w:left="0" w:firstLine="709"/>
        <w:rPr>
          <w:rFonts w:ascii="Times New Roman" w:hAnsi="Times New Roman" w:cs="Times New Roman"/>
          <w:sz w:val="22"/>
          <w:szCs w:val="22"/>
        </w:rPr>
      </w:pPr>
      <w:r w:rsidRPr="00414532">
        <w:rPr>
          <w:rFonts w:ascii="Times New Roman" w:hAnsi="Times New Roman" w:cs="Times New Roman"/>
          <w:sz w:val="22"/>
          <w:szCs w:val="22"/>
        </w:rPr>
        <w:t>подтопленные – с уровнем подземных вод выше проектируемой нормы осушения;</w:t>
      </w:r>
    </w:p>
    <w:p w:rsidR="00414532" w:rsidRPr="00414532" w:rsidRDefault="00414532" w:rsidP="00762F7B">
      <w:pPr>
        <w:pStyle w:val="textnew"/>
        <w:numPr>
          <w:ilvl w:val="0"/>
          <w:numId w:val="22"/>
        </w:numPr>
        <w:spacing w:after="0" w:afterAutospacing="0" w:line="276" w:lineRule="auto"/>
        <w:ind w:left="0" w:firstLine="709"/>
        <w:rPr>
          <w:rFonts w:ascii="Times New Roman" w:hAnsi="Times New Roman" w:cs="Times New Roman"/>
          <w:sz w:val="22"/>
          <w:szCs w:val="22"/>
        </w:rPr>
      </w:pPr>
      <w:r w:rsidRPr="00414532">
        <w:rPr>
          <w:rFonts w:ascii="Times New Roman" w:hAnsi="Times New Roman" w:cs="Times New Roman"/>
          <w:sz w:val="22"/>
          <w:szCs w:val="22"/>
        </w:rPr>
        <w:t xml:space="preserve">потенциально-подтапливаемые – с высоким залеганием </w:t>
      </w:r>
      <w:proofErr w:type="spellStart"/>
      <w:r w:rsidRPr="00414532">
        <w:rPr>
          <w:rFonts w:ascii="Times New Roman" w:hAnsi="Times New Roman" w:cs="Times New Roman"/>
          <w:sz w:val="22"/>
          <w:szCs w:val="22"/>
        </w:rPr>
        <w:t>водоупора</w:t>
      </w:r>
      <w:proofErr w:type="spellEnd"/>
      <w:r w:rsidRPr="00414532">
        <w:rPr>
          <w:rFonts w:ascii="Times New Roman" w:hAnsi="Times New Roman" w:cs="Times New Roman"/>
          <w:sz w:val="22"/>
          <w:szCs w:val="22"/>
        </w:rPr>
        <w:t xml:space="preserve">, сложенные толщей </w:t>
      </w:r>
      <w:proofErr w:type="spellStart"/>
      <w:r w:rsidRPr="00414532">
        <w:rPr>
          <w:rFonts w:ascii="Times New Roman" w:hAnsi="Times New Roman" w:cs="Times New Roman"/>
          <w:sz w:val="22"/>
          <w:szCs w:val="22"/>
        </w:rPr>
        <w:t>слабофильтрующих</w:t>
      </w:r>
      <w:proofErr w:type="spellEnd"/>
      <w:r w:rsidRPr="00414532">
        <w:rPr>
          <w:rFonts w:ascii="Times New Roman" w:hAnsi="Times New Roman" w:cs="Times New Roman"/>
          <w:sz w:val="22"/>
          <w:szCs w:val="22"/>
        </w:rPr>
        <w:t xml:space="preserve"> грунтов, имеющих литологическое строение и рельеф, способствующие накоплению инфильтрационных вод, атмосферных осадков и утечек </w:t>
      </w:r>
      <w:proofErr w:type="spellStart"/>
      <w:r w:rsidRPr="00414532">
        <w:rPr>
          <w:rFonts w:ascii="Times New Roman" w:hAnsi="Times New Roman" w:cs="Times New Roman"/>
          <w:sz w:val="22"/>
          <w:szCs w:val="22"/>
        </w:rPr>
        <w:t>водонесущих</w:t>
      </w:r>
      <w:proofErr w:type="spellEnd"/>
      <w:r w:rsidRPr="00414532">
        <w:rPr>
          <w:rFonts w:ascii="Times New Roman" w:hAnsi="Times New Roman" w:cs="Times New Roman"/>
          <w:sz w:val="22"/>
          <w:szCs w:val="22"/>
        </w:rPr>
        <w:t xml:space="preserve"> коммуникаций;</w:t>
      </w:r>
    </w:p>
    <w:p w:rsidR="00414532" w:rsidRPr="00414532" w:rsidRDefault="00414532" w:rsidP="00762F7B">
      <w:pPr>
        <w:pStyle w:val="textnew"/>
        <w:numPr>
          <w:ilvl w:val="0"/>
          <w:numId w:val="22"/>
        </w:numPr>
        <w:spacing w:after="0" w:afterAutospacing="0" w:line="276" w:lineRule="auto"/>
        <w:ind w:left="0" w:firstLine="709"/>
        <w:rPr>
          <w:rFonts w:ascii="Times New Roman" w:hAnsi="Times New Roman" w:cs="Times New Roman"/>
          <w:sz w:val="22"/>
          <w:szCs w:val="22"/>
        </w:rPr>
      </w:pPr>
      <w:proofErr w:type="spellStart"/>
      <w:r w:rsidRPr="00414532">
        <w:rPr>
          <w:rFonts w:ascii="Times New Roman" w:hAnsi="Times New Roman" w:cs="Times New Roman"/>
          <w:sz w:val="22"/>
          <w:szCs w:val="22"/>
        </w:rPr>
        <w:t>неподтапливаемые</w:t>
      </w:r>
      <w:proofErr w:type="spellEnd"/>
      <w:r w:rsidRPr="00414532">
        <w:rPr>
          <w:rFonts w:ascii="Times New Roman" w:hAnsi="Times New Roman" w:cs="Times New Roman"/>
          <w:sz w:val="22"/>
          <w:szCs w:val="22"/>
        </w:rPr>
        <w:t xml:space="preserve"> (в многолетней перспективе), сложенные достаточно мощной толщей фильтрующих грунтов при достаточном фронте разгрузки подземных вод;</w:t>
      </w:r>
    </w:p>
    <w:p w:rsidR="00414532" w:rsidRPr="00414532" w:rsidRDefault="00414532" w:rsidP="00762F7B">
      <w:pPr>
        <w:pStyle w:val="textnew"/>
        <w:numPr>
          <w:ilvl w:val="0"/>
          <w:numId w:val="22"/>
        </w:numPr>
        <w:spacing w:after="0" w:afterAutospacing="0" w:line="276" w:lineRule="auto"/>
        <w:ind w:left="0" w:firstLine="709"/>
        <w:rPr>
          <w:rFonts w:ascii="Times New Roman" w:hAnsi="Times New Roman" w:cs="Times New Roman"/>
          <w:sz w:val="22"/>
          <w:szCs w:val="22"/>
        </w:rPr>
      </w:pPr>
      <w:r w:rsidRPr="00414532">
        <w:rPr>
          <w:rFonts w:ascii="Times New Roman" w:hAnsi="Times New Roman" w:cs="Times New Roman"/>
          <w:sz w:val="22"/>
          <w:szCs w:val="22"/>
        </w:rPr>
        <w:t>затопляемые паводками (временное затопление) и водохранилищами (постоянное затопление);</w:t>
      </w:r>
    </w:p>
    <w:p w:rsidR="00414532" w:rsidRPr="00414532" w:rsidRDefault="00414532" w:rsidP="00762F7B">
      <w:pPr>
        <w:pStyle w:val="textnew"/>
        <w:numPr>
          <w:ilvl w:val="0"/>
          <w:numId w:val="22"/>
        </w:numPr>
        <w:spacing w:after="0" w:afterAutospacing="0" w:line="276" w:lineRule="auto"/>
        <w:ind w:left="0" w:firstLine="709"/>
        <w:rPr>
          <w:rFonts w:ascii="Times New Roman" w:hAnsi="Times New Roman" w:cs="Times New Roman"/>
          <w:sz w:val="22"/>
          <w:szCs w:val="22"/>
        </w:rPr>
      </w:pPr>
      <w:r w:rsidRPr="00414532">
        <w:rPr>
          <w:rFonts w:ascii="Times New Roman" w:hAnsi="Times New Roman" w:cs="Times New Roman"/>
          <w:sz w:val="22"/>
          <w:szCs w:val="22"/>
        </w:rPr>
        <w:t>не подверженные затоплению.</w:t>
      </w:r>
    </w:p>
    <w:p w:rsidR="00414532" w:rsidRPr="00414532" w:rsidRDefault="00414532" w:rsidP="00414532">
      <w:pPr>
        <w:pStyle w:val="textnew"/>
        <w:spacing w:after="0" w:afterAutospacing="0" w:line="276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414532">
        <w:rPr>
          <w:rFonts w:ascii="Times New Roman" w:hAnsi="Times New Roman" w:cs="Times New Roman"/>
          <w:sz w:val="22"/>
          <w:szCs w:val="22"/>
        </w:rPr>
        <w:t>Для защиты подтопленных территорий следует рассматривать целесообразность применения дренажей, в том числе в сочетании с повышением территорий (образованием искусственного рельефа). Для потенциально-подтапливаемых территорий следует предусматривать инженерную защиту как систему профилактических мероприятий, к которой относятся:</w:t>
      </w:r>
    </w:p>
    <w:p w:rsidR="00414532" w:rsidRPr="00414532" w:rsidRDefault="00414532" w:rsidP="00762F7B">
      <w:pPr>
        <w:pStyle w:val="textnew"/>
        <w:numPr>
          <w:ilvl w:val="0"/>
          <w:numId w:val="23"/>
        </w:numPr>
        <w:spacing w:after="0" w:afterAutospacing="0" w:line="276" w:lineRule="auto"/>
        <w:ind w:left="0" w:firstLine="709"/>
        <w:rPr>
          <w:rFonts w:ascii="Times New Roman" w:hAnsi="Times New Roman" w:cs="Times New Roman"/>
          <w:sz w:val="22"/>
          <w:szCs w:val="22"/>
        </w:rPr>
      </w:pPr>
      <w:r w:rsidRPr="00414532">
        <w:rPr>
          <w:rFonts w:ascii="Times New Roman" w:hAnsi="Times New Roman" w:cs="Times New Roman"/>
          <w:sz w:val="22"/>
          <w:szCs w:val="22"/>
        </w:rPr>
        <w:t>инженерная подготовка территорий – организация рельефа, устройство постоянных и временных водостоков и дорог с водоотводом;</w:t>
      </w:r>
    </w:p>
    <w:p w:rsidR="00414532" w:rsidRPr="00414532" w:rsidRDefault="00414532" w:rsidP="00762F7B">
      <w:pPr>
        <w:pStyle w:val="textnew"/>
        <w:numPr>
          <w:ilvl w:val="0"/>
          <w:numId w:val="23"/>
        </w:numPr>
        <w:spacing w:after="0" w:afterAutospacing="0" w:line="276" w:lineRule="auto"/>
        <w:ind w:left="0" w:firstLine="709"/>
        <w:rPr>
          <w:rFonts w:ascii="Times New Roman" w:hAnsi="Times New Roman" w:cs="Times New Roman"/>
          <w:sz w:val="22"/>
          <w:szCs w:val="22"/>
        </w:rPr>
      </w:pPr>
      <w:r w:rsidRPr="00414532">
        <w:rPr>
          <w:rFonts w:ascii="Times New Roman" w:hAnsi="Times New Roman" w:cs="Times New Roman"/>
          <w:sz w:val="22"/>
          <w:szCs w:val="22"/>
        </w:rPr>
        <w:t xml:space="preserve">локальные средства инженерной защиты – пластовые, </w:t>
      </w:r>
      <w:proofErr w:type="spellStart"/>
      <w:r w:rsidRPr="00414532">
        <w:rPr>
          <w:rFonts w:ascii="Times New Roman" w:hAnsi="Times New Roman" w:cs="Times New Roman"/>
          <w:sz w:val="22"/>
          <w:szCs w:val="22"/>
        </w:rPr>
        <w:t>пристенные</w:t>
      </w:r>
      <w:proofErr w:type="spellEnd"/>
      <w:r w:rsidRPr="00414532">
        <w:rPr>
          <w:rFonts w:ascii="Times New Roman" w:hAnsi="Times New Roman" w:cs="Times New Roman"/>
          <w:sz w:val="22"/>
          <w:szCs w:val="22"/>
        </w:rPr>
        <w:t xml:space="preserve"> и кольцевые дренажи, а также предупреждающие </w:t>
      </w:r>
      <w:proofErr w:type="spellStart"/>
      <w:r w:rsidRPr="00414532">
        <w:rPr>
          <w:rFonts w:ascii="Times New Roman" w:hAnsi="Times New Roman" w:cs="Times New Roman"/>
          <w:sz w:val="22"/>
          <w:szCs w:val="22"/>
        </w:rPr>
        <w:t>барражный</w:t>
      </w:r>
      <w:proofErr w:type="spellEnd"/>
      <w:r w:rsidRPr="00414532">
        <w:rPr>
          <w:rFonts w:ascii="Times New Roman" w:hAnsi="Times New Roman" w:cs="Times New Roman"/>
          <w:sz w:val="22"/>
          <w:szCs w:val="22"/>
        </w:rPr>
        <w:t xml:space="preserve"> эффект от фундаментов зданий и сооружений; организация стока дождевых и талых вод с крыш;</w:t>
      </w:r>
    </w:p>
    <w:p w:rsidR="00414532" w:rsidRPr="00414532" w:rsidRDefault="00414532" w:rsidP="00762F7B">
      <w:pPr>
        <w:pStyle w:val="textnew"/>
        <w:numPr>
          <w:ilvl w:val="0"/>
          <w:numId w:val="23"/>
        </w:numPr>
        <w:spacing w:after="0" w:afterAutospacing="0" w:line="276" w:lineRule="auto"/>
        <w:ind w:left="0" w:firstLine="709"/>
        <w:rPr>
          <w:rFonts w:ascii="Times New Roman" w:hAnsi="Times New Roman" w:cs="Times New Roman"/>
          <w:sz w:val="22"/>
          <w:szCs w:val="22"/>
        </w:rPr>
      </w:pPr>
      <w:r w:rsidRPr="00414532">
        <w:rPr>
          <w:rFonts w:ascii="Times New Roman" w:hAnsi="Times New Roman" w:cs="Times New Roman"/>
          <w:sz w:val="22"/>
          <w:szCs w:val="22"/>
        </w:rPr>
        <w:t xml:space="preserve">предупреждение утечек из </w:t>
      </w:r>
      <w:proofErr w:type="spellStart"/>
      <w:r w:rsidRPr="00414532">
        <w:rPr>
          <w:rFonts w:ascii="Times New Roman" w:hAnsi="Times New Roman" w:cs="Times New Roman"/>
          <w:sz w:val="22"/>
          <w:szCs w:val="22"/>
        </w:rPr>
        <w:t>водонесущих</w:t>
      </w:r>
      <w:proofErr w:type="spellEnd"/>
      <w:r w:rsidRPr="00414532">
        <w:rPr>
          <w:rFonts w:ascii="Times New Roman" w:hAnsi="Times New Roman" w:cs="Times New Roman"/>
          <w:sz w:val="22"/>
          <w:szCs w:val="22"/>
        </w:rPr>
        <w:t xml:space="preserve"> коммуникаций и емкостей с жидкостями – сопутствующие дренажи и другие специальные мероприятия.</w:t>
      </w:r>
    </w:p>
    <w:p w:rsidR="00414532" w:rsidRPr="00414532" w:rsidRDefault="00414532" w:rsidP="00414532">
      <w:pPr>
        <w:pStyle w:val="textnew"/>
        <w:spacing w:after="0" w:afterAutospacing="0" w:line="276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414532">
        <w:rPr>
          <w:rFonts w:ascii="Times New Roman" w:hAnsi="Times New Roman" w:cs="Times New Roman"/>
          <w:sz w:val="22"/>
          <w:szCs w:val="22"/>
        </w:rPr>
        <w:t>Для защиты территорий от временного и постоянного затоплений следует применять искусственное повышение поверхности территорий или дамбы обвалования.</w:t>
      </w:r>
    </w:p>
    <w:p w:rsidR="00414532" w:rsidRPr="00414532" w:rsidRDefault="00414532" w:rsidP="00414532">
      <w:pPr>
        <w:pStyle w:val="textnew"/>
        <w:spacing w:after="0" w:afterAutospacing="0" w:line="276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414532">
        <w:rPr>
          <w:rFonts w:ascii="Times New Roman" w:hAnsi="Times New Roman" w:cs="Times New Roman"/>
          <w:sz w:val="22"/>
          <w:szCs w:val="22"/>
        </w:rPr>
        <w:t>При повышении территории из-за подтопления ее проектная отметка должна обеспечивать требуемую норму осушения с учетом прогноза подъема подземных вод и эффективности работы дренажных систем, регулирования открытых водоемов и водотоков. При этом гидрогеологическим расчетом следует определять эффективность работы дренажных систем при различных расчетных параметрах дренажа и отметках территории. При защите от затопления отметка повышенной территории назначается в соответствии с требованиями СП 104.13330.2016.</w:t>
      </w:r>
    </w:p>
    <w:p w:rsidR="00414532" w:rsidRPr="00414532" w:rsidRDefault="00414532" w:rsidP="00414532">
      <w:pPr>
        <w:pStyle w:val="textnew"/>
        <w:spacing w:after="0" w:afterAutospacing="0" w:line="276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414532">
        <w:rPr>
          <w:rFonts w:ascii="Times New Roman" w:hAnsi="Times New Roman" w:cs="Times New Roman"/>
          <w:sz w:val="22"/>
          <w:szCs w:val="22"/>
        </w:rPr>
        <w:t xml:space="preserve">В проекте вертикальной планировки отметки, назначенные согласно условиям </w:t>
      </w:r>
      <w:proofErr w:type="spellStart"/>
      <w:r w:rsidRPr="00414532">
        <w:rPr>
          <w:rFonts w:ascii="Times New Roman" w:hAnsi="Times New Roman" w:cs="Times New Roman"/>
          <w:sz w:val="22"/>
          <w:szCs w:val="22"/>
        </w:rPr>
        <w:t>незатопляемости</w:t>
      </w:r>
      <w:proofErr w:type="spellEnd"/>
      <w:r w:rsidRPr="00414532">
        <w:rPr>
          <w:rFonts w:ascii="Times New Roman" w:hAnsi="Times New Roman" w:cs="Times New Roman"/>
          <w:sz w:val="22"/>
          <w:szCs w:val="22"/>
        </w:rPr>
        <w:t>, следует считать как минимально допустимые.</w:t>
      </w:r>
    </w:p>
    <w:p w:rsidR="00414532" w:rsidRPr="00414532" w:rsidRDefault="00414532" w:rsidP="00414532">
      <w:pPr>
        <w:pStyle w:val="textnew"/>
        <w:spacing w:after="0" w:afterAutospacing="0" w:line="276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414532">
        <w:rPr>
          <w:rFonts w:ascii="Times New Roman" w:hAnsi="Times New Roman" w:cs="Times New Roman"/>
          <w:sz w:val="22"/>
          <w:szCs w:val="22"/>
        </w:rPr>
        <w:t>При комплексной защите территорий от затопления и подтопления, когда по условиям затопления необходимо назначать более высокую отметку, нежели по требованиям защиты от подтопления, целесообразно повышать только прибрежную полосу, сопрягая ее с основной территорией широкими террасами или пологими откосами.</w:t>
      </w:r>
    </w:p>
    <w:p w:rsidR="00414532" w:rsidRPr="00414532" w:rsidRDefault="00414532" w:rsidP="00414532">
      <w:pPr>
        <w:pStyle w:val="textnew"/>
        <w:spacing w:after="0" w:afterAutospacing="0" w:line="276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414532">
        <w:rPr>
          <w:rFonts w:ascii="Times New Roman" w:hAnsi="Times New Roman" w:cs="Times New Roman"/>
          <w:sz w:val="22"/>
          <w:szCs w:val="22"/>
        </w:rPr>
        <w:t>Дренирование повышенной территории и основания насыпи должно:</w:t>
      </w:r>
    </w:p>
    <w:p w:rsidR="00414532" w:rsidRPr="00414532" w:rsidRDefault="00414532" w:rsidP="00762F7B">
      <w:pPr>
        <w:pStyle w:val="textnew"/>
        <w:numPr>
          <w:ilvl w:val="0"/>
          <w:numId w:val="24"/>
        </w:numPr>
        <w:spacing w:after="0" w:afterAutospacing="0" w:line="276" w:lineRule="auto"/>
        <w:ind w:left="0" w:firstLine="709"/>
        <w:rPr>
          <w:rFonts w:ascii="Times New Roman" w:hAnsi="Times New Roman" w:cs="Times New Roman"/>
          <w:sz w:val="22"/>
          <w:szCs w:val="22"/>
        </w:rPr>
      </w:pPr>
      <w:r w:rsidRPr="00414532">
        <w:rPr>
          <w:rFonts w:ascii="Times New Roman" w:hAnsi="Times New Roman" w:cs="Times New Roman"/>
          <w:sz w:val="22"/>
          <w:szCs w:val="22"/>
        </w:rPr>
        <w:t>предупреждать образование подземных вод в верхних слоях грунтов как следствие утечек и инфильтрации;</w:t>
      </w:r>
    </w:p>
    <w:p w:rsidR="00414532" w:rsidRPr="00414532" w:rsidRDefault="00414532" w:rsidP="00762F7B">
      <w:pPr>
        <w:pStyle w:val="textnew"/>
        <w:numPr>
          <w:ilvl w:val="0"/>
          <w:numId w:val="24"/>
        </w:numPr>
        <w:spacing w:after="0" w:afterAutospacing="0" w:line="276" w:lineRule="auto"/>
        <w:ind w:left="0" w:firstLine="709"/>
        <w:rPr>
          <w:rFonts w:ascii="Times New Roman" w:hAnsi="Times New Roman" w:cs="Times New Roman"/>
          <w:sz w:val="22"/>
          <w:szCs w:val="22"/>
        </w:rPr>
      </w:pPr>
      <w:r w:rsidRPr="00414532">
        <w:rPr>
          <w:rFonts w:ascii="Times New Roman" w:hAnsi="Times New Roman" w:cs="Times New Roman"/>
          <w:sz w:val="22"/>
          <w:szCs w:val="22"/>
        </w:rPr>
        <w:t>защищать территорию от подтопления паводковыми водами реки и со стороны;</w:t>
      </w:r>
    </w:p>
    <w:p w:rsidR="00414532" w:rsidRPr="00414532" w:rsidRDefault="00414532" w:rsidP="00762F7B">
      <w:pPr>
        <w:pStyle w:val="textnew"/>
        <w:numPr>
          <w:ilvl w:val="0"/>
          <w:numId w:val="24"/>
        </w:numPr>
        <w:spacing w:after="0" w:afterAutospacing="0" w:line="276" w:lineRule="auto"/>
        <w:ind w:left="0" w:firstLine="709"/>
        <w:rPr>
          <w:rFonts w:ascii="Times New Roman" w:hAnsi="Times New Roman" w:cs="Times New Roman"/>
          <w:sz w:val="22"/>
          <w:szCs w:val="22"/>
        </w:rPr>
      </w:pPr>
      <w:r w:rsidRPr="00414532">
        <w:rPr>
          <w:rFonts w:ascii="Times New Roman" w:hAnsi="Times New Roman" w:cs="Times New Roman"/>
          <w:sz w:val="22"/>
          <w:szCs w:val="22"/>
        </w:rPr>
        <w:t>обеспечивать разгрузку подземных вод с прилегающих территорий.</w:t>
      </w:r>
    </w:p>
    <w:p w:rsidR="00414532" w:rsidRPr="00414532" w:rsidRDefault="00414532" w:rsidP="00414532">
      <w:pPr>
        <w:pStyle w:val="textnew"/>
        <w:spacing w:after="0" w:afterAutospacing="0" w:line="276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414532">
        <w:rPr>
          <w:rFonts w:ascii="Times New Roman" w:hAnsi="Times New Roman" w:cs="Times New Roman"/>
          <w:sz w:val="22"/>
          <w:szCs w:val="22"/>
        </w:rPr>
        <w:lastRenderedPageBreak/>
        <w:t>Инженерную защиту территорий от временного и постоянного затоплений дамбами обвалования следует применять, как правило, на застроенных территориях.</w:t>
      </w:r>
    </w:p>
    <w:p w:rsidR="00414532" w:rsidRPr="00414532" w:rsidRDefault="00414532" w:rsidP="00414532">
      <w:pPr>
        <w:pStyle w:val="textnew"/>
        <w:spacing w:after="0" w:afterAutospacing="0" w:line="276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414532">
        <w:rPr>
          <w:rFonts w:ascii="Times New Roman" w:hAnsi="Times New Roman" w:cs="Times New Roman"/>
          <w:sz w:val="22"/>
          <w:szCs w:val="22"/>
        </w:rPr>
        <w:t>Ограждающие дамбы, предохраняющие территорию от постоянного или временного затоплений, необходимо проектировать в комплексе с другими защитными мероприятиями:</w:t>
      </w:r>
    </w:p>
    <w:p w:rsidR="00414532" w:rsidRPr="00414532" w:rsidRDefault="00414532" w:rsidP="00762F7B">
      <w:pPr>
        <w:pStyle w:val="textnew"/>
        <w:numPr>
          <w:ilvl w:val="0"/>
          <w:numId w:val="26"/>
        </w:numPr>
        <w:spacing w:after="0" w:afterAutospacing="0" w:line="276" w:lineRule="auto"/>
        <w:ind w:left="0" w:firstLine="709"/>
        <w:rPr>
          <w:rFonts w:ascii="Times New Roman" w:hAnsi="Times New Roman" w:cs="Times New Roman"/>
          <w:sz w:val="22"/>
          <w:szCs w:val="22"/>
        </w:rPr>
      </w:pPr>
      <w:r w:rsidRPr="00414532">
        <w:rPr>
          <w:rFonts w:ascii="Times New Roman" w:hAnsi="Times New Roman" w:cs="Times New Roman"/>
          <w:sz w:val="22"/>
          <w:szCs w:val="22"/>
        </w:rPr>
        <w:t>организацией рельефа защищаемой территории;</w:t>
      </w:r>
    </w:p>
    <w:p w:rsidR="00414532" w:rsidRPr="00414532" w:rsidRDefault="00414532" w:rsidP="00762F7B">
      <w:pPr>
        <w:pStyle w:val="textnew"/>
        <w:numPr>
          <w:ilvl w:val="0"/>
          <w:numId w:val="26"/>
        </w:numPr>
        <w:spacing w:after="0" w:afterAutospacing="0" w:line="276" w:lineRule="auto"/>
        <w:ind w:left="0" w:firstLine="709"/>
        <w:rPr>
          <w:rFonts w:ascii="Times New Roman" w:hAnsi="Times New Roman" w:cs="Times New Roman"/>
          <w:sz w:val="22"/>
          <w:szCs w:val="22"/>
        </w:rPr>
      </w:pPr>
      <w:r w:rsidRPr="00414532">
        <w:rPr>
          <w:rFonts w:ascii="Times New Roman" w:hAnsi="Times New Roman" w:cs="Times New Roman"/>
          <w:sz w:val="22"/>
          <w:szCs w:val="22"/>
        </w:rPr>
        <w:t>регулированием поверхностного и подземного стоков, с применением насосных станций.</w:t>
      </w:r>
    </w:p>
    <w:p w:rsidR="00414532" w:rsidRPr="00414532" w:rsidRDefault="00414532" w:rsidP="00414532">
      <w:pPr>
        <w:pStyle w:val="textnew"/>
        <w:spacing w:after="0" w:afterAutospacing="0" w:line="276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414532">
        <w:rPr>
          <w:rFonts w:ascii="Times New Roman" w:hAnsi="Times New Roman" w:cs="Times New Roman"/>
          <w:sz w:val="22"/>
          <w:szCs w:val="22"/>
        </w:rPr>
        <w:t>Сохранение бессточных участков и заболоченностей в пределах защищаемой территории не допускается.</w:t>
      </w:r>
    </w:p>
    <w:p w:rsidR="00414532" w:rsidRPr="00414532" w:rsidRDefault="00414532" w:rsidP="00414532">
      <w:pPr>
        <w:pStyle w:val="textnew"/>
        <w:spacing w:after="0" w:afterAutospacing="0" w:line="276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414532">
        <w:rPr>
          <w:rFonts w:ascii="Times New Roman" w:hAnsi="Times New Roman" w:cs="Times New Roman"/>
          <w:sz w:val="22"/>
          <w:szCs w:val="22"/>
        </w:rPr>
        <w:t>Проект дамб должен предусматривать:</w:t>
      </w:r>
    </w:p>
    <w:p w:rsidR="00414532" w:rsidRPr="00414532" w:rsidRDefault="00414532" w:rsidP="00762F7B">
      <w:pPr>
        <w:pStyle w:val="textnew"/>
        <w:numPr>
          <w:ilvl w:val="0"/>
          <w:numId w:val="25"/>
        </w:numPr>
        <w:spacing w:after="0" w:afterAutospacing="0" w:line="276" w:lineRule="auto"/>
        <w:ind w:left="0" w:firstLine="709"/>
        <w:rPr>
          <w:rFonts w:ascii="Times New Roman" w:hAnsi="Times New Roman" w:cs="Times New Roman"/>
          <w:sz w:val="22"/>
          <w:szCs w:val="22"/>
        </w:rPr>
      </w:pPr>
      <w:r w:rsidRPr="00414532">
        <w:rPr>
          <w:rFonts w:ascii="Times New Roman" w:hAnsi="Times New Roman" w:cs="Times New Roman"/>
          <w:sz w:val="22"/>
          <w:szCs w:val="22"/>
        </w:rPr>
        <w:t>комплекс мероприятий по водопользованию и благоустройству защитной дамбы и защищаемой территории в соответствии с архитектурно-планировочным заданием;</w:t>
      </w:r>
    </w:p>
    <w:p w:rsidR="00414532" w:rsidRPr="00414532" w:rsidRDefault="00414532" w:rsidP="00762F7B">
      <w:pPr>
        <w:pStyle w:val="textnew"/>
        <w:numPr>
          <w:ilvl w:val="0"/>
          <w:numId w:val="25"/>
        </w:numPr>
        <w:spacing w:after="0" w:afterAutospacing="0" w:line="276" w:lineRule="auto"/>
        <w:ind w:left="0" w:firstLine="709"/>
        <w:rPr>
          <w:rFonts w:ascii="Times New Roman" w:hAnsi="Times New Roman" w:cs="Times New Roman"/>
          <w:sz w:val="22"/>
          <w:szCs w:val="22"/>
        </w:rPr>
      </w:pPr>
      <w:r w:rsidRPr="00414532">
        <w:rPr>
          <w:rFonts w:ascii="Times New Roman" w:hAnsi="Times New Roman" w:cs="Times New Roman"/>
          <w:sz w:val="22"/>
          <w:szCs w:val="22"/>
        </w:rPr>
        <w:t>предупреждение опасных размывов русла, противооползневого берега и участков сопряжения сооружений с неукрепленным берегом, вызываемых стеснением русла.</w:t>
      </w:r>
    </w:p>
    <w:p w:rsidR="00414532" w:rsidRPr="00414532" w:rsidRDefault="00414532" w:rsidP="00414532">
      <w:r w:rsidRPr="00414532">
        <w:rPr>
          <w:rFonts w:ascii="Times New Roman" w:hAnsi="Times New Roman" w:cs="Times New Roman"/>
        </w:rPr>
        <w:t>Отметку гребня и профиль дамб следует рассчитывать согласно указаниям СП 104.13330.2016.</w:t>
      </w:r>
    </w:p>
    <w:p w:rsidR="00FB685F" w:rsidRPr="0014703E" w:rsidRDefault="00FB685F" w:rsidP="0014703E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</w:rPr>
      </w:pPr>
    </w:p>
    <w:p w:rsidR="00FB685F" w:rsidRPr="0014703E" w:rsidRDefault="00FB685F" w:rsidP="0014703E">
      <w:pPr>
        <w:spacing w:after="0"/>
        <w:ind w:firstLine="709"/>
        <w:jc w:val="both"/>
        <w:rPr>
          <w:rFonts w:ascii="Times New Roman" w:hAnsi="Times New Roman" w:cs="Times New Roman"/>
          <w:color w:val="000000"/>
        </w:rPr>
      </w:pPr>
      <w:r w:rsidRPr="0014703E">
        <w:rPr>
          <w:rFonts w:ascii="Times New Roman" w:hAnsi="Times New Roman" w:cs="Times New Roman"/>
          <w:b/>
          <w:color w:val="000000"/>
        </w:rPr>
        <w:t xml:space="preserve">Придорожные полосы автомобильных дорог </w:t>
      </w:r>
      <w:r w:rsidRPr="0014703E">
        <w:rPr>
          <w:rFonts w:ascii="Times New Roman" w:hAnsi="Times New Roman" w:cs="Times New Roman"/>
          <w:color w:val="000000"/>
        </w:rPr>
        <w:t>устанавливаются соответствии со статьей 26 ФЗ от 08.11.2007 № 257 «Об автомобильных дорогах и о дорожной деятельности в РФ» для автомобильных дорог за исключением автомобильных дорог, расположенных в границах населенных пунктов.</w:t>
      </w:r>
      <w:r w:rsidR="0014703E">
        <w:rPr>
          <w:rFonts w:ascii="Times New Roman" w:hAnsi="Times New Roman" w:cs="Times New Roman"/>
          <w:color w:val="000000"/>
        </w:rPr>
        <w:t xml:space="preserve"> </w:t>
      </w:r>
    </w:p>
    <w:p w:rsidR="00FB685F" w:rsidRPr="0014703E" w:rsidRDefault="00FB685F" w:rsidP="0014703E">
      <w:pPr>
        <w:spacing w:after="0"/>
        <w:ind w:firstLine="709"/>
        <w:jc w:val="both"/>
        <w:rPr>
          <w:rFonts w:ascii="Times New Roman" w:hAnsi="Times New Roman" w:cs="Times New Roman"/>
          <w:color w:val="000000"/>
        </w:rPr>
      </w:pPr>
      <w:r w:rsidRPr="0014703E">
        <w:rPr>
          <w:rFonts w:ascii="Times New Roman" w:hAnsi="Times New Roman" w:cs="Times New Roman"/>
          <w:color w:val="000000"/>
        </w:rPr>
        <w:t xml:space="preserve">Придорожные полосы автомобильных дорог – территории, прилегающие с обеих сторон к полосе отвода автомобильной дороги и в границах которых устанавливается особый режим использования земельных участков и их частей. Охранные зоны автомобильных дорог (придорожные полосы) создаются для обеспечения необходимых условий использования автомобильных дорог (для нормального процесса реконструкции, капитального ремонта, ремонта, содержания таких дорог) и их сохранности, обеспечения соблюдения требований безопасности дорожного движения и обеспечения безопасности граждан. Установление границ полос отвода автомобильных дорог и границ придорожных полос автомобильных дорог, режим использования земель в границах таких полос определятся в соответствии с Земельным кодексом и законодательством Российской Федерации об автомобильных дорогах и о дорожной деятельности. </w:t>
      </w:r>
    </w:p>
    <w:p w:rsidR="00FB685F" w:rsidRPr="0014703E" w:rsidRDefault="00FB685F" w:rsidP="0014703E">
      <w:pPr>
        <w:spacing w:after="0"/>
        <w:ind w:firstLine="709"/>
        <w:jc w:val="both"/>
        <w:rPr>
          <w:rFonts w:ascii="Times New Roman" w:hAnsi="Times New Roman" w:cs="Times New Roman"/>
          <w:color w:val="000000"/>
        </w:rPr>
      </w:pPr>
      <w:r w:rsidRPr="0014703E">
        <w:rPr>
          <w:rFonts w:ascii="Times New Roman" w:hAnsi="Times New Roman" w:cs="Times New Roman"/>
          <w:color w:val="000000"/>
        </w:rPr>
        <w:t xml:space="preserve">В придорожных полосах автомобильных дорог запрещается строительство капитальных сооружений, за исключением: </w:t>
      </w:r>
    </w:p>
    <w:p w:rsidR="00FB685F" w:rsidRPr="0014703E" w:rsidRDefault="00FB685F" w:rsidP="00762F7B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color w:val="000000"/>
        </w:rPr>
      </w:pPr>
      <w:r w:rsidRPr="0014703E">
        <w:rPr>
          <w:rFonts w:ascii="Times New Roman" w:hAnsi="Times New Roman" w:cs="Times New Roman"/>
          <w:bCs/>
          <w:color w:val="000000"/>
        </w:rPr>
        <w:t>объектов, предназначенных для обслуживания таких автомобильных дорог, их строительства, реконструкции, капитального ремонта, ремонта и содержания;</w:t>
      </w:r>
    </w:p>
    <w:p w:rsidR="00FB685F" w:rsidRPr="0014703E" w:rsidRDefault="00FB685F" w:rsidP="00762F7B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color w:val="000000"/>
        </w:rPr>
      </w:pPr>
      <w:r w:rsidRPr="0014703E">
        <w:rPr>
          <w:rFonts w:ascii="Times New Roman" w:hAnsi="Times New Roman" w:cs="Times New Roman"/>
          <w:bCs/>
          <w:color w:val="000000"/>
        </w:rPr>
        <w:t>объектов Государственной инспекции безопасного дорожного движения Министерства внутренних дел РФ;</w:t>
      </w:r>
    </w:p>
    <w:p w:rsidR="00FB685F" w:rsidRPr="0014703E" w:rsidRDefault="00FB685F" w:rsidP="00762F7B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color w:val="000000"/>
        </w:rPr>
      </w:pPr>
      <w:r w:rsidRPr="0014703E">
        <w:rPr>
          <w:rFonts w:ascii="Times New Roman" w:hAnsi="Times New Roman" w:cs="Times New Roman"/>
          <w:bCs/>
          <w:color w:val="000000"/>
        </w:rPr>
        <w:t>объектов дорожного</w:t>
      </w:r>
      <w:r w:rsidR="00542719" w:rsidRPr="0014703E">
        <w:rPr>
          <w:rFonts w:ascii="Times New Roman" w:hAnsi="Times New Roman" w:cs="Times New Roman"/>
          <w:bCs/>
          <w:color w:val="000000"/>
        </w:rPr>
        <w:t xml:space="preserve"> сервиса, рекламных конструкции</w:t>
      </w:r>
      <w:r w:rsidRPr="0014703E">
        <w:rPr>
          <w:rFonts w:ascii="Times New Roman" w:hAnsi="Times New Roman" w:cs="Times New Roman"/>
          <w:bCs/>
          <w:color w:val="000000"/>
        </w:rPr>
        <w:t>, информационных щитов и указателей;</w:t>
      </w:r>
    </w:p>
    <w:p w:rsidR="00FB685F" w:rsidRPr="0014703E" w:rsidRDefault="00FB685F" w:rsidP="00762F7B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color w:val="000000"/>
        </w:rPr>
      </w:pPr>
      <w:r w:rsidRPr="0014703E">
        <w:rPr>
          <w:rFonts w:ascii="Times New Roman" w:hAnsi="Times New Roman" w:cs="Times New Roman"/>
          <w:bCs/>
          <w:color w:val="000000"/>
        </w:rPr>
        <w:t>инженерных коммуникаций.</w:t>
      </w:r>
    </w:p>
    <w:p w:rsidR="00FB685F" w:rsidRPr="0014703E" w:rsidRDefault="00FB685F" w:rsidP="0014703E">
      <w:pPr>
        <w:spacing w:after="0"/>
        <w:ind w:firstLine="709"/>
        <w:jc w:val="both"/>
        <w:rPr>
          <w:rFonts w:ascii="Times New Roman" w:hAnsi="Times New Roman" w:cs="Times New Roman"/>
          <w:color w:val="000000"/>
        </w:rPr>
      </w:pPr>
      <w:r w:rsidRPr="0014703E">
        <w:rPr>
          <w:rFonts w:ascii="Times New Roman" w:hAnsi="Times New Roman" w:cs="Times New Roman"/>
          <w:color w:val="000000"/>
        </w:rPr>
        <w:t xml:space="preserve">Размеры придорожных полос составляют: для региональных автодорог IV категории – 50 м, для </w:t>
      </w:r>
      <w:r w:rsidRPr="0014703E">
        <w:rPr>
          <w:rFonts w:ascii="Times New Roman" w:hAnsi="Times New Roman" w:cs="Times New Roman"/>
          <w:color w:val="000000"/>
          <w:lang w:val="en-US"/>
        </w:rPr>
        <w:t>V</w:t>
      </w:r>
      <w:r w:rsidRPr="0014703E">
        <w:rPr>
          <w:rFonts w:ascii="Times New Roman" w:hAnsi="Times New Roman" w:cs="Times New Roman"/>
          <w:color w:val="000000"/>
        </w:rPr>
        <w:t xml:space="preserve"> категории – 25 м.</w:t>
      </w:r>
    </w:p>
    <w:p w:rsidR="00FB685F" w:rsidRPr="0014703E" w:rsidRDefault="00FB685F" w:rsidP="0014703E">
      <w:pPr>
        <w:spacing w:after="0"/>
        <w:ind w:firstLine="709"/>
        <w:jc w:val="both"/>
        <w:rPr>
          <w:rFonts w:ascii="Times New Roman" w:hAnsi="Times New Roman" w:cs="Times New Roman"/>
          <w:color w:val="000000"/>
        </w:rPr>
      </w:pPr>
      <w:proofErr w:type="spellStart"/>
      <w:r w:rsidRPr="0014703E">
        <w:rPr>
          <w:rFonts w:ascii="Times New Roman" w:hAnsi="Times New Roman" w:cs="Times New Roman"/>
          <w:color w:val="000000"/>
        </w:rPr>
        <w:t>Проложение</w:t>
      </w:r>
      <w:proofErr w:type="spellEnd"/>
      <w:r w:rsidRPr="0014703E">
        <w:rPr>
          <w:rFonts w:ascii="Times New Roman" w:hAnsi="Times New Roman" w:cs="Times New Roman"/>
          <w:color w:val="000000"/>
        </w:rPr>
        <w:t xml:space="preserve"> планируемых к размещению коммуникаций и инженерных сетей в границах населенного пункта вдоль автодорог регионального значения следует предусмотреть на расстоянии не менее 5 метров от подошвы насыпи или внешней бровки кювета автодороги. Пересечение автомобильных дорог регионального значения подземными коммуникациями предусмотреть под прямым углом.</w:t>
      </w:r>
    </w:p>
    <w:p w:rsidR="00FB685F" w:rsidRPr="0014703E" w:rsidRDefault="00FB685F" w:rsidP="0014703E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FB685F" w:rsidRPr="0014703E" w:rsidRDefault="00FB685F" w:rsidP="0014703E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4703E">
        <w:rPr>
          <w:rFonts w:ascii="Times New Roman" w:hAnsi="Times New Roman" w:cs="Times New Roman"/>
          <w:b/>
          <w:sz w:val="22"/>
          <w:szCs w:val="22"/>
        </w:rPr>
        <w:t>Размеры зон санитарной охраны источников водоснабжения</w:t>
      </w:r>
      <w:r w:rsidRPr="0014703E">
        <w:rPr>
          <w:rFonts w:ascii="Times New Roman" w:hAnsi="Times New Roman" w:cs="Times New Roman"/>
          <w:sz w:val="22"/>
          <w:szCs w:val="22"/>
        </w:rPr>
        <w:t xml:space="preserve"> приняты в соответствии с СП 129.13330.2019 «Наружные сети и сооружения водоснабжения и канализации» и составляют: первый пояс ЗСО – 50м, второй – 100м, третий – 200м. Для всех артезианских скважин необходимо разрабатывать проект ЗСО. Требуется разработка проектов границ зон санитарной охраны и проведение работ по установлению границ в соответствии с требованиями законодательства.</w:t>
      </w:r>
    </w:p>
    <w:p w:rsidR="00FB685F" w:rsidRPr="0014703E" w:rsidRDefault="00FB685F" w:rsidP="0014703E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14703E">
        <w:rPr>
          <w:rFonts w:ascii="Times New Roman" w:hAnsi="Times New Roman" w:cs="Times New Roman"/>
        </w:rPr>
        <w:lastRenderedPageBreak/>
        <w:t>Режим использования территорий зон санитарной защиты подземных источников водоснабжения (водозаборных скважин) определен в соответствии с СанПиН 2.1.4.1110-02 «Зоны санитарной охраны источников водоснабжения и водопроводов питьевого назначения».</w:t>
      </w:r>
    </w:p>
    <w:p w:rsidR="00FB685F" w:rsidRPr="0014703E" w:rsidRDefault="00FB685F" w:rsidP="0014703E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14703E">
        <w:rPr>
          <w:rFonts w:ascii="Times New Roman" w:hAnsi="Times New Roman" w:cs="Times New Roman"/>
        </w:rPr>
        <w:t>В границах первого пояса ЗСО запрещается:</w:t>
      </w:r>
    </w:p>
    <w:p w:rsidR="00FB685F" w:rsidRPr="0014703E" w:rsidRDefault="00FB685F" w:rsidP="00762F7B">
      <w:pPr>
        <w:pStyle w:val="ab"/>
        <w:numPr>
          <w:ilvl w:val="0"/>
          <w:numId w:val="6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14703E">
        <w:rPr>
          <w:rFonts w:ascii="Times New Roman" w:hAnsi="Times New Roman" w:cs="Times New Roman"/>
        </w:rPr>
        <w:t>посадка высокоствольных деревьев;</w:t>
      </w:r>
    </w:p>
    <w:p w:rsidR="00FB685F" w:rsidRPr="0014703E" w:rsidRDefault="00FB685F" w:rsidP="00762F7B">
      <w:pPr>
        <w:pStyle w:val="ab"/>
        <w:numPr>
          <w:ilvl w:val="0"/>
          <w:numId w:val="6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14703E">
        <w:rPr>
          <w:rFonts w:ascii="Times New Roman" w:hAnsi="Times New Roman" w:cs="Times New Roman"/>
        </w:rPr>
        <w:t>все виды строительства, не имеющие непосредственного отношения к эксплуатации, реконструкции и расширению источника водоснабжения и водопроводных сооружений;</w:t>
      </w:r>
    </w:p>
    <w:p w:rsidR="00FB685F" w:rsidRPr="0014703E" w:rsidRDefault="00FB685F" w:rsidP="00762F7B">
      <w:pPr>
        <w:pStyle w:val="ab"/>
        <w:numPr>
          <w:ilvl w:val="0"/>
          <w:numId w:val="6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14703E">
        <w:rPr>
          <w:rFonts w:ascii="Times New Roman" w:hAnsi="Times New Roman" w:cs="Times New Roman"/>
        </w:rPr>
        <w:t>применение ядохимикатов, удобрений; стирка, купание; водопой скота;</w:t>
      </w:r>
    </w:p>
    <w:p w:rsidR="00FB685F" w:rsidRPr="0014703E" w:rsidRDefault="00FB685F" w:rsidP="00762F7B">
      <w:pPr>
        <w:pStyle w:val="ab"/>
        <w:numPr>
          <w:ilvl w:val="0"/>
          <w:numId w:val="6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  <w:bCs/>
        </w:rPr>
      </w:pPr>
      <w:r w:rsidRPr="0014703E">
        <w:rPr>
          <w:rFonts w:ascii="Times New Roman" w:hAnsi="Times New Roman" w:cs="Times New Roman"/>
        </w:rPr>
        <w:t>спуск любых</w:t>
      </w:r>
      <w:r w:rsidRPr="0014703E">
        <w:rPr>
          <w:rFonts w:ascii="Times New Roman" w:hAnsi="Times New Roman" w:cs="Times New Roman"/>
          <w:bCs/>
        </w:rPr>
        <w:t xml:space="preserve"> сточных вод.</w:t>
      </w:r>
    </w:p>
    <w:p w:rsidR="00FB685F" w:rsidRPr="0014703E" w:rsidRDefault="00FB685F" w:rsidP="0014703E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4703E">
        <w:rPr>
          <w:rFonts w:ascii="Times New Roman" w:hAnsi="Times New Roman" w:cs="Times New Roman"/>
          <w:sz w:val="22"/>
          <w:szCs w:val="22"/>
        </w:rPr>
        <w:t>В границах второго и третьего поясов ЗСО запрещается:</w:t>
      </w:r>
    </w:p>
    <w:p w:rsidR="00FB685F" w:rsidRPr="0014703E" w:rsidRDefault="00FB685F" w:rsidP="00762F7B">
      <w:pPr>
        <w:pStyle w:val="ab"/>
        <w:numPr>
          <w:ilvl w:val="0"/>
          <w:numId w:val="6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14703E">
        <w:rPr>
          <w:rFonts w:ascii="Times New Roman" w:hAnsi="Times New Roman" w:cs="Times New Roman"/>
          <w:bCs/>
        </w:rPr>
        <w:t>выявлен</w:t>
      </w:r>
      <w:r w:rsidRPr="0014703E">
        <w:rPr>
          <w:rFonts w:ascii="Times New Roman" w:hAnsi="Times New Roman" w:cs="Times New Roman"/>
        </w:rPr>
        <w:t>ие, восстановление старых скважин и бурение новых, предоставляющих опасность в части возможности загрязнения водоносных горизонтов;</w:t>
      </w:r>
    </w:p>
    <w:p w:rsidR="00FB685F" w:rsidRPr="0014703E" w:rsidRDefault="00FB685F" w:rsidP="00762F7B">
      <w:pPr>
        <w:pStyle w:val="ab"/>
        <w:numPr>
          <w:ilvl w:val="0"/>
          <w:numId w:val="6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14703E">
        <w:rPr>
          <w:rFonts w:ascii="Times New Roman" w:hAnsi="Times New Roman" w:cs="Times New Roman"/>
        </w:rPr>
        <w:t>закачка отработанных вод в подземные горизонты, подземное складирование отходов, разработки недр земли;</w:t>
      </w:r>
    </w:p>
    <w:p w:rsidR="00FB685F" w:rsidRPr="0014703E" w:rsidRDefault="00FB685F" w:rsidP="00762F7B">
      <w:pPr>
        <w:pStyle w:val="ab"/>
        <w:numPr>
          <w:ilvl w:val="0"/>
          <w:numId w:val="6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14703E">
        <w:rPr>
          <w:rFonts w:ascii="Times New Roman" w:hAnsi="Times New Roman" w:cs="Times New Roman"/>
        </w:rPr>
        <w:t>размещение складов ГСМ, ядохимикатов и минеральных удобрений и их применение;</w:t>
      </w:r>
    </w:p>
    <w:p w:rsidR="00FB685F" w:rsidRPr="0014703E" w:rsidRDefault="00FB685F" w:rsidP="00762F7B">
      <w:pPr>
        <w:pStyle w:val="ab"/>
        <w:numPr>
          <w:ilvl w:val="0"/>
          <w:numId w:val="6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14703E">
        <w:rPr>
          <w:rFonts w:ascii="Times New Roman" w:hAnsi="Times New Roman" w:cs="Times New Roman"/>
        </w:rPr>
        <w:t>размещение кладбищ, скотомогильников, полей ассенизации и фильтрации, навозохранилищ, животноводческих и птицеводческих предприятий;</w:t>
      </w:r>
    </w:p>
    <w:p w:rsidR="00FB685F" w:rsidRPr="0014703E" w:rsidRDefault="00FB685F" w:rsidP="00762F7B">
      <w:pPr>
        <w:pStyle w:val="ab"/>
        <w:numPr>
          <w:ilvl w:val="0"/>
          <w:numId w:val="6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  <w:bCs/>
        </w:rPr>
      </w:pPr>
      <w:r w:rsidRPr="0014703E">
        <w:rPr>
          <w:rFonts w:ascii="Times New Roman" w:hAnsi="Times New Roman" w:cs="Times New Roman"/>
        </w:rPr>
        <w:t>рубка</w:t>
      </w:r>
      <w:r w:rsidRPr="0014703E">
        <w:rPr>
          <w:rFonts w:ascii="Times New Roman" w:hAnsi="Times New Roman" w:cs="Times New Roman"/>
          <w:bCs/>
        </w:rPr>
        <w:t xml:space="preserve"> леса главного пользования и реконструкции.</w:t>
      </w:r>
    </w:p>
    <w:p w:rsidR="007C0385" w:rsidRPr="0014703E" w:rsidRDefault="007C0385" w:rsidP="0014703E">
      <w:pPr>
        <w:spacing w:after="0"/>
        <w:jc w:val="both"/>
        <w:rPr>
          <w:rFonts w:ascii="Times New Roman" w:hAnsi="Times New Roman" w:cs="Times New Roman"/>
          <w:bCs/>
        </w:rPr>
      </w:pPr>
    </w:p>
    <w:p w:rsidR="007C0385" w:rsidRPr="0014703E" w:rsidRDefault="007C0385" w:rsidP="0014703E">
      <w:pPr>
        <w:autoSpaceDE w:val="0"/>
        <w:autoSpaceDN w:val="0"/>
        <w:adjustRightInd w:val="0"/>
        <w:spacing w:after="0"/>
        <w:ind w:firstLine="709"/>
        <w:jc w:val="both"/>
        <w:rPr>
          <w:rFonts w:cstheme="minorHAnsi"/>
        </w:rPr>
      </w:pPr>
      <w:r w:rsidRPr="0014703E">
        <w:rPr>
          <w:rFonts w:cstheme="minorHAnsi"/>
        </w:rPr>
        <w:t>При разработке настоящего генерального плана учтено, что деревня граничит с особо охраняемой природной территорией областного значения (далее – ООПТ) – Природный парк «Река Чусовая» (частично), местоположение которого определено постановлением Правительства Свердловской области от 17.06.2004 № 519-ПП «Об организации особо охраняемой природной территории областного значения «Природный парк «Река Чусовая» (учетный номер в ЕГРН 66.00.2.38).</w:t>
      </w:r>
    </w:p>
    <w:p w:rsidR="007C0385" w:rsidRDefault="007C0385" w:rsidP="0014703E">
      <w:pPr>
        <w:autoSpaceDE w:val="0"/>
        <w:autoSpaceDN w:val="0"/>
        <w:adjustRightInd w:val="0"/>
        <w:spacing w:after="0"/>
        <w:ind w:firstLine="709"/>
        <w:jc w:val="both"/>
        <w:rPr>
          <w:rFonts w:cstheme="minorHAnsi"/>
        </w:rPr>
      </w:pPr>
      <w:r w:rsidRPr="0014703E">
        <w:rPr>
          <w:rFonts w:cstheme="minorHAnsi"/>
        </w:rPr>
        <w:t xml:space="preserve">Кроме того, д. </w:t>
      </w:r>
      <w:proofErr w:type="spellStart"/>
      <w:r w:rsidRPr="0014703E">
        <w:rPr>
          <w:rFonts w:cstheme="minorHAnsi"/>
        </w:rPr>
        <w:t>Мартьяново</w:t>
      </w:r>
      <w:proofErr w:type="spellEnd"/>
      <w:r w:rsidRPr="0014703E">
        <w:rPr>
          <w:rFonts w:cstheme="minorHAnsi"/>
        </w:rPr>
        <w:t xml:space="preserve"> находится в непосредственной близости от памятника природы – «</w:t>
      </w:r>
      <w:proofErr w:type="spellStart"/>
      <w:r w:rsidRPr="0014703E">
        <w:rPr>
          <w:rFonts w:cstheme="minorHAnsi"/>
        </w:rPr>
        <w:t>Мартьяновская</w:t>
      </w:r>
      <w:proofErr w:type="spellEnd"/>
      <w:r w:rsidRPr="0014703E">
        <w:rPr>
          <w:rFonts w:cstheme="minorHAnsi"/>
        </w:rPr>
        <w:t xml:space="preserve"> излучина» (далее – Памятник природы), режим особой охраны которой установлен Законом Свердловской области от 21 ноября 2005 года № 105-ОЗ «Об особо охраняемых природных территориях областного и местного значения в Свердловской области»</w:t>
      </w:r>
      <w:r w:rsidR="005E327E">
        <w:rPr>
          <w:rFonts w:cstheme="minorHAnsi"/>
        </w:rPr>
        <w:t xml:space="preserve"> (рис. 2.2.1.)</w:t>
      </w:r>
      <w:r w:rsidRPr="0014703E">
        <w:rPr>
          <w:rFonts w:cstheme="minorHAnsi"/>
        </w:rPr>
        <w:t>.</w:t>
      </w:r>
    </w:p>
    <w:p w:rsidR="005E327E" w:rsidRDefault="005E327E" w:rsidP="0014703E">
      <w:pPr>
        <w:autoSpaceDE w:val="0"/>
        <w:autoSpaceDN w:val="0"/>
        <w:adjustRightInd w:val="0"/>
        <w:spacing w:after="0"/>
        <w:ind w:firstLine="709"/>
        <w:jc w:val="both"/>
        <w:rPr>
          <w:rFonts w:cstheme="minorHAnsi"/>
        </w:rPr>
      </w:pPr>
    </w:p>
    <w:p w:rsidR="005E327E" w:rsidRDefault="005E327E" w:rsidP="005E327E">
      <w:pPr>
        <w:autoSpaceDE w:val="0"/>
        <w:autoSpaceDN w:val="0"/>
        <w:adjustRightInd w:val="0"/>
        <w:spacing w:after="0"/>
        <w:ind w:firstLine="709"/>
        <w:jc w:val="center"/>
        <w:rPr>
          <w:rFonts w:cstheme="minorHAnsi"/>
        </w:rPr>
      </w:pPr>
      <w:r>
        <w:rPr>
          <w:noProof/>
          <w:u w:val="single"/>
          <w:lang w:eastAsia="ru-RU"/>
        </w:rPr>
        <w:drawing>
          <wp:inline distT="0" distB="0" distL="0" distR="0">
            <wp:extent cx="5029200" cy="2974340"/>
            <wp:effectExtent l="0" t="0" r="0" b="0"/>
            <wp:docPr id="1" name="Рисунок 1" descr="423 мартьяновская излучина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29743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5E327E" w:rsidRDefault="005E327E" w:rsidP="005E327E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center"/>
        <w:rPr>
          <w:color w:val="000000"/>
        </w:rPr>
      </w:pPr>
      <w:r>
        <w:rPr>
          <w:color w:val="000000"/>
        </w:rPr>
        <w:t>Рисунок 2.2.1. Карта-схема расположения ООПТ «</w:t>
      </w:r>
      <w:proofErr w:type="spellStart"/>
      <w:r>
        <w:rPr>
          <w:color w:val="000000"/>
        </w:rPr>
        <w:t>Мартьяновская</w:t>
      </w:r>
      <w:proofErr w:type="spellEnd"/>
      <w:r>
        <w:rPr>
          <w:color w:val="000000"/>
        </w:rPr>
        <w:t xml:space="preserve"> излучина»</w:t>
      </w:r>
    </w:p>
    <w:p w:rsidR="006965DE" w:rsidRPr="0014703E" w:rsidRDefault="006965DE" w:rsidP="0014703E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FB685F" w:rsidRPr="0014703E" w:rsidRDefault="00FB685F" w:rsidP="0014703E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4703E">
        <w:rPr>
          <w:rFonts w:ascii="Times New Roman" w:hAnsi="Times New Roman" w:cs="Times New Roman"/>
          <w:sz w:val="22"/>
          <w:szCs w:val="22"/>
        </w:rPr>
        <w:t>При принятии градостроительных решений по освоению территории поселка следует руководствоваться картой зон с особыми условиями использования территорий.</w:t>
      </w:r>
    </w:p>
    <w:p w:rsidR="00FB685F" w:rsidRPr="0014703E" w:rsidRDefault="00FB685F" w:rsidP="0014703E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4703E">
        <w:rPr>
          <w:rFonts w:ascii="Times New Roman" w:hAnsi="Times New Roman" w:cs="Times New Roman"/>
          <w:sz w:val="22"/>
          <w:szCs w:val="22"/>
        </w:rPr>
        <w:t xml:space="preserve">Баланс территории по результатам комплексной оценки представлен в таблице </w:t>
      </w:r>
      <w:r w:rsidR="00535FCB" w:rsidRPr="0014703E">
        <w:rPr>
          <w:rFonts w:ascii="Times New Roman" w:hAnsi="Times New Roman" w:cs="Times New Roman"/>
          <w:sz w:val="22"/>
          <w:szCs w:val="22"/>
        </w:rPr>
        <w:t>2.</w:t>
      </w:r>
      <w:r w:rsidRPr="0014703E">
        <w:rPr>
          <w:rFonts w:ascii="Times New Roman" w:hAnsi="Times New Roman" w:cs="Times New Roman"/>
          <w:sz w:val="22"/>
          <w:szCs w:val="22"/>
        </w:rPr>
        <w:t>2.</w:t>
      </w:r>
      <w:r w:rsidR="00B92515" w:rsidRPr="0014703E">
        <w:rPr>
          <w:rFonts w:ascii="Times New Roman" w:hAnsi="Times New Roman" w:cs="Times New Roman"/>
          <w:sz w:val="22"/>
          <w:szCs w:val="22"/>
        </w:rPr>
        <w:t>3.</w:t>
      </w:r>
    </w:p>
    <w:p w:rsidR="00E52EF9" w:rsidRPr="0014703E" w:rsidRDefault="00E52EF9" w:rsidP="0014703E">
      <w:pPr>
        <w:spacing w:after="0"/>
        <w:ind w:firstLine="709"/>
        <w:jc w:val="center"/>
        <w:rPr>
          <w:rFonts w:ascii="Times New Roman" w:hAnsi="Times New Roman" w:cs="Times New Roman"/>
        </w:rPr>
      </w:pPr>
    </w:p>
    <w:p w:rsidR="00D95C03" w:rsidRDefault="00D95C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br w:type="page"/>
      </w:r>
    </w:p>
    <w:p w:rsidR="00004B1D" w:rsidRPr="0014703E" w:rsidRDefault="00004B1D" w:rsidP="0014703E">
      <w:pPr>
        <w:spacing w:after="0"/>
        <w:ind w:firstLine="709"/>
        <w:jc w:val="center"/>
        <w:rPr>
          <w:rFonts w:ascii="Times New Roman" w:hAnsi="Times New Roman" w:cs="Times New Roman"/>
        </w:rPr>
      </w:pPr>
      <w:r w:rsidRPr="0014703E">
        <w:rPr>
          <w:rFonts w:ascii="Times New Roman" w:hAnsi="Times New Roman" w:cs="Times New Roman"/>
        </w:rPr>
        <w:lastRenderedPageBreak/>
        <w:t xml:space="preserve">Баланс территории </w:t>
      </w:r>
      <w:r w:rsidR="00D045F2" w:rsidRPr="0014703E">
        <w:rPr>
          <w:rFonts w:ascii="Times New Roman" w:hAnsi="Times New Roman" w:cs="Times New Roman"/>
        </w:rPr>
        <w:t xml:space="preserve">д. </w:t>
      </w:r>
      <w:proofErr w:type="spellStart"/>
      <w:r w:rsidR="00605AF6" w:rsidRPr="0014703E">
        <w:rPr>
          <w:rFonts w:ascii="Times New Roman" w:hAnsi="Times New Roman" w:cs="Times New Roman"/>
        </w:rPr>
        <w:t>Мартьяново</w:t>
      </w:r>
      <w:proofErr w:type="spellEnd"/>
      <w:r w:rsidRPr="0014703E">
        <w:rPr>
          <w:rFonts w:ascii="Times New Roman" w:hAnsi="Times New Roman" w:cs="Times New Roman"/>
        </w:rPr>
        <w:t xml:space="preserve"> по результатам комплексной оценки.</w:t>
      </w:r>
    </w:p>
    <w:p w:rsidR="00004B1D" w:rsidRPr="0014703E" w:rsidRDefault="00004B1D" w:rsidP="0014703E">
      <w:pPr>
        <w:spacing w:after="0"/>
        <w:ind w:firstLine="709"/>
        <w:jc w:val="right"/>
        <w:rPr>
          <w:rFonts w:ascii="Times New Roman" w:hAnsi="Times New Roman" w:cs="Times New Roman"/>
        </w:rPr>
      </w:pPr>
      <w:r w:rsidRPr="0014703E">
        <w:rPr>
          <w:rFonts w:ascii="Times New Roman" w:hAnsi="Times New Roman" w:cs="Times New Roman"/>
        </w:rPr>
        <w:t xml:space="preserve">Таблица </w:t>
      </w:r>
      <w:r w:rsidR="00535FCB" w:rsidRPr="0014703E">
        <w:rPr>
          <w:rFonts w:ascii="Times New Roman" w:hAnsi="Times New Roman" w:cs="Times New Roman"/>
        </w:rPr>
        <w:t>2</w:t>
      </w:r>
      <w:r w:rsidRPr="0014703E">
        <w:rPr>
          <w:rFonts w:ascii="Times New Roman" w:hAnsi="Times New Roman" w:cs="Times New Roman"/>
        </w:rPr>
        <w:t>.2.</w:t>
      </w:r>
      <w:r w:rsidR="00B92515" w:rsidRPr="0014703E">
        <w:rPr>
          <w:rFonts w:ascii="Times New Roman" w:hAnsi="Times New Roman" w:cs="Times New Roman"/>
        </w:rPr>
        <w:t>3</w:t>
      </w:r>
      <w:r w:rsidRPr="0014703E">
        <w:rPr>
          <w:rFonts w:ascii="Times New Roman" w:hAnsi="Times New Roman" w:cs="Times New Roman"/>
        </w:rPr>
        <w:t>.</w:t>
      </w:r>
    </w:p>
    <w:tbl>
      <w:tblPr>
        <w:tblW w:w="0" w:type="auto"/>
        <w:jc w:val="center"/>
        <w:tblLook w:val="04A0"/>
      </w:tblPr>
      <w:tblGrid>
        <w:gridCol w:w="546"/>
        <w:gridCol w:w="5606"/>
        <w:gridCol w:w="1409"/>
        <w:gridCol w:w="1141"/>
      </w:tblGrid>
      <w:tr w:rsidR="00AC63F2" w:rsidRPr="0014703E" w:rsidTr="00D45B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F2" w:rsidRPr="0014703E" w:rsidRDefault="00AC63F2" w:rsidP="0014703E">
            <w:pPr>
              <w:spacing w:after="0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> </w:t>
            </w:r>
          </w:p>
        </w:tc>
        <w:tc>
          <w:tcPr>
            <w:tcW w:w="5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F2" w:rsidRPr="0014703E" w:rsidRDefault="00AC63F2" w:rsidP="0014703E">
            <w:pPr>
              <w:spacing w:after="0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F2" w:rsidRPr="0014703E" w:rsidRDefault="00AC63F2" w:rsidP="0014703E">
            <w:pPr>
              <w:spacing w:after="0"/>
              <w:jc w:val="center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>Площадь, Га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F2" w:rsidRPr="0014703E" w:rsidRDefault="00AC63F2" w:rsidP="0014703E">
            <w:pPr>
              <w:spacing w:after="0"/>
              <w:jc w:val="center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>% к итогу</w:t>
            </w:r>
          </w:p>
        </w:tc>
      </w:tr>
      <w:tr w:rsidR="00AC63F2" w:rsidRPr="0014703E" w:rsidTr="00D45B60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F2" w:rsidRPr="0014703E" w:rsidRDefault="00AC63F2" w:rsidP="0014703E">
            <w:pPr>
              <w:spacing w:after="0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>1.</w:t>
            </w:r>
          </w:p>
        </w:tc>
        <w:tc>
          <w:tcPr>
            <w:tcW w:w="81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F2" w:rsidRPr="0014703E" w:rsidRDefault="00AC63F2" w:rsidP="0014703E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b/>
                <w:bCs/>
                <w:color w:val="000000"/>
                <w:lang w:eastAsia="ru-RU"/>
              </w:rPr>
              <w:t>Территории, не подлежащие застройке</w:t>
            </w:r>
          </w:p>
        </w:tc>
      </w:tr>
      <w:tr w:rsidR="00AC63F2" w:rsidRPr="0014703E" w:rsidTr="00D45B60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F2" w:rsidRPr="0014703E" w:rsidRDefault="00AC63F2" w:rsidP="0014703E">
            <w:pPr>
              <w:spacing w:after="0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>1.1.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F2" w:rsidRPr="0014703E" w:rsidRDefault="00AC63F2" w:rsidP="0014703E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b/>
                <w:bCs/>
                <w:color w:val="000000"/>
                <w:lang w:eastAsia="ru-RU"/>
              </w:rPr>
              <w:t>По инженерно-техническим требованиям: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F2" w:rsidRPr="0014703E" w:rsidRDefault="00AC63F2" w:rsidP="0014703E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F2" w:rsidRPr="0014703E" w:rsidRDefault="00AC63F2" w:rsidP="0014703E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AC63F2" w:rsidRPr="0014703E" w:rsidTr="00D45B60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F2" w:rsidRPr="0014703E" w:rsidRDefault="00AC63F2" w:rsidP="0014703E">
            <w:pPr>
              <w:spacing w:after="0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> 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F2" w:rsidRPr="0014703E" w:rsidRDefault="00AC63F2" w:rsidP="0014703E">
            <w:pPr>
              <w:spacing w:after="0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 xml:space="preserve"> - зоны затопления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F2" w:rsidRPr="0014703E" w:rsidRDefault="00AC63F2" w:rsidP="0014703E">
            <w:pPr>
              <w:spacing w:after="0"/>
              <w:jc w:val="center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>21,19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F2" w:rsidRPr="0014703E" w:rsidRDefault="00AC63F2" w:rsidP="0014703E">
            <w:pPr>
              <w:spacing w:after="0"/>
              <w:jc w:val="center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>17,38</w:t>
            </w:r>
          </w:p>
        </w:tc>
      </w:tr>
      <w:tr w:rsidR="00AC63F2" w:rsidRPr="0014703E" w:rsidTr="00D45B60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F2" w:rsidRPr="0014703E" w:rsidRDefault="00AC63F2" w:rsidP="0014703E">
            <w:pPr>
              <w:spacing w:after="0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> 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F2" w:rsidRPr="0014703E" w:rsidRDefault="00D45B60" w:rsidP="0014703E">
            <w:pPr>
              <w:spacing w:after="0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 xml:space="preserve"> - </w:t>
            </w:r>
            <w:r w:rsidR="00AC63F2" w:rsidRPr="0014703E">
              <w:rPr>
                <w:rFonts w:eastAsia="Times New Roman" w:cstheme="minorHAnsi"/>
                <w:color w:val="000000"/>
                <w:lang w:eastAsia="ru-RU"/>
              </w:rPr>
              <w:t>зона подтопления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F2" w:rsidRPr="0014703E" w:rsidRDefault="00AC63F2" w:rsidP="0014703E">
            <w:pPr>
              <w:spacing w:after="0"/>
              <w:jc w:val="center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>20,15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F2" w:rsidRPr="0014703E" w:rsidRDefault="00AC63F2" w:rsidP="0014703E">
            <w:pPr>
              <w:spacing w:after="0"/>
              <w:jc w:val="center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>16,53</w:t>
            </w:r>
          </w:p>
        </w:tc>
      </w:tr>
      <w:tr w:rsidR="00AC63F2" w:rsidRPr="0014703E" w:rsidTr="00D45B60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F2" w:rsidRPr="0014703E" w:rsidRDefault="00AC63F2" w:rsidP="0014703E">
            <w:pPr>
              <w:spacing w:after="0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> 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F2" w:rsidRPr="0014703E" w:rsidRDefault="00AC63F2" w:rsidP="0014703E">
            <w:pPr>
              <w:spacing w:after="0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 xml:space="preserve"> - водных объектов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F2" w:rsidRPr="0014703E" w:rsidRDefault="00AC63F2" w:rsidP="0014703E">
            <w:pPr>
              <w:spacing w:after="0"/>
              <w:jc w:val="center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>10,24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F2" w:rsidRPr="0014703E" w:rsidRDefault="00AC63F2" w:rsidP="0014703E">
            <w:pPr>
              <w:spacing w:after="0"/>
              <w:jc w:val="center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>8,40</w:t>
            </w:r>
          </w:p>
        </w:tc>
      </w:tr>
      <w:tr w:rsidR="00AC63F2" w:rsidRPr="0014703E" w:rsidTr="00D45B60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F2" w:rsidRPr="0014703E" w:rsidRDefault="00AC63F2" w:rsidP="0014703E">
            <w:pPr>
              <w:spacing w:after="0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>1.2.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F2" w:rsidRPr="0014703E" w:rsidRDefault="00AC63F2" w:rsidP="0014703E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b/>
                <w:bCs/>
                <w:color w:val="000000"/>
                <w:lang w:eastAsia="ru-RU"/>
              </w:rPr>
              <w:t>В связи с регламентами использования территории: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F2" w:rsidRPr="0014703E" w:rsidRDefault="00AC63F2" w:rsidP="0014703E">
            <w:pPr>
              <w:spacing w:after="0"/>
              <w:jc w:val="center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F2" w:rsidRPr="0014703E" w:rsidRDefault="00AC63F2" w:rsidP="0014703E">
            <w:pPr>
              <w:spacing w:after="0"/>
              <w:jc w:val="center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> </w:t>
            </w:r>
          </w:p>
        </w:tc>
      </w:tr>
      <w:tr w:rsidR="00AC63F2" w:rsidRPr="0014703E" w:rsidTr="00D45B60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F2" w:rsidRPr="0014703E" w:rsidRDefault="00AC63F2" w:rsidP="0014703E">
            <w:pPr>
              <w:spacing w:after="0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> 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F2" w:rsidRPr="0014703E" w:rsidRDefault="00D45B60" w:rsidP="0014703E">
            <w:pPr>
              <w:spacing w:after="0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 xml:space="preserve"> - </w:t>
            </w:r>
            <w:r w:rsidR="00AC63F2" w:rsidRPr="0014703E">
              <w:rPr>
                <w:rFonts w:eastAsia="Times New Roman" w:cstheme="minorHAnsi"/>
                <w:color w:val="000000"/>
                <w:lang w:eastAsia="ru-RU"/>
              </w:rPr>
              <w:t>береговая полоса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F2" w:rsidRPr="0014703E" w:rsidRDefault="00AC63F2" w:rsidP="0014703E">
            <w:pPr>
              <w:spacing w:after="0"/>
              <w:jc w:val="center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>22,26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F2" w:rsidRPr="0014703E" w:rsidRDefault="00AC63F2" w:rsidP="0014703E">
            <w:pPr>
              <w:spacing w:after="0"/>
              <w:jc w:val="center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>18,26</w:t>
            </w:r>
          </w:p>
        </w:tc>
      </w:tr>
      <w:tr w:rsidR="00AC63F2" w:rsidRPr="0014703E" w:rsidTr="00D45B60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F2" w:rsidRPr="0014703E" w:rsidRDefault="00AC63F2" w:rsidP="0014703E">
            <w:pPr>
              <w:spacing w:after="0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> 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F2" w:rsidRPr="0014703E" w:rsidRDefault="00D45B60" w:rsidP="0014703E">
            <w:pPr>
              <w:spacing w:after="0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 xml:space="preserve"> </w:t>
            </w:r>
            <w:r w:rsidR="00AC63F2" w:rsidRPr="0014703E">
              <w:rPr>
                <w:rFonts w:eastAsia="Times New Roman" w:cstheme="minorHAnsi"/>
                <w:color w:val="000000"/>
                <w:lang w:eastAsia="ru-RU"/>
              </w:rPr>
              <w:t>- охранные зоны ЛЭП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F2" w:rsidRPr="0014703E" w:rsidRDefault="00AC63F2" w:rsidP="0014703E">
            <w:pPr>
              <w:spacing w:after="0"/>
              <w:jc w:val="center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>5,17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F2" w:rsidRPr="0014703E" w:rsidRDefault="00AC63F2" w:rsidP="0014703E">
            <w:pPr>
              <w:spacing w:after="0"/>
              <w:jc w:val="center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>4,24</w:t>
            </w:r>
          </w:p>
        </w:tc>
      </w:tr>
      <w:tr w:rsidR="00AC63F2" w:rsidRPr="0014703E" w:rsidTr="00D45B60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F2" w:rsidRPr="0014703E" w:rsidRDefault="00AC63F2" w:rsidP="0014703E">
            <w:pPr>
              <w:spacing w:after="0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> 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F2" w:rsidRPr="0014703E" w:rsidRDefault="00D45B60" w:rsidP="0014703E">
            <w:pPr>
              <w:spacing w:after="0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 xml:space="preserve"> </w:t>
            </w:r>
            <w:r w:rsidR="00AC63F2" w:rsidRPr="0014703E">
              <w:rPr>
                <w:rFonts w:eastAsia="Times New Roman" w:cstheme="minorHAnsi"/>
                <w:color w:val="000000"/>
                <w:lang w:eastAsia="ru-RU"/>
              </w:rPr>
              <w:t>- первый пояс ЗСО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F2" w:rsidRPr="0014703E" w:rsidRDefault="00AC63F2" w:rsidP="0014703E">
            <w:pPr>
              <w:spacing w:after="0"/>
              <w:jc w:val="center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>1,55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F2" w:rsidRPr="0014703E" w:rsidRDefault="00AC63F2" w:rsidP="0014703E">
            <w:pPr>
              <w:spacing w:after="0"/>
              <w:jc w:val="center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>1,27</w:t>
            </w:r>
          </w:p>
        </w:tc>
      </w:tr>
      <w:tr w:rsidR="00AC63F2" w:rsidRPr="0014703E" w:rsidTr="00D45B60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F2" w:rsidRPr="0014703E" w:rsidRDefault="00AC63F2" w:rsidP="0014703E">
            <w:pPr>
              <w:spacing w:after="0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> 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F2" w:rsidRPr="0014703E" w:rsidRDefault="00AC63F2" w:rsidP="0014703E">
            <w:pPr>
              <w:spacing w:after="0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 xml:space="preserve"> -</w:t>
            </w:r>
            <w:r w:rsidR="0014703E">
              <w:rPr>
                <w:rFonts w:eastAsia="Times New Roman" w:cstheme="minorHAnsi"/>
                <w:color w:val="000000"/>
                <w:lang w:eastAsia="ru-RU"/>
              </w:rPr>
              <w:t xml:space="preserve"> </w:t>
            </w:r>
            <w:proofErr w:type="spellStart"/>
            <w:r w:rsidRPr="0014703E">
              <w:rPr>
                <w:rFonts w:eastAsia="Times New Roman" w:cstheme="minorHAnsi"/>
                <w:color w:val="000000"/>
                <w:lang w:eastAsia="ru-RU"/>
              </w:rPr>
              <w:t>водоохранные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F2" w:rsidRPr="0014703E" w:rsidRDefault="00AC63F2" w:rsidP="0014703E">
            <w:pPr>
              <w:spacing w:after="0"/>
              <w:jc w:val="center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>76,62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F2" w:rsidRPr="0014703E" w:rsidRDefault="00AC63F2" w:rsidP="0014703E">
            <w:pPr>
              <w:spacing w:after="0"/>
              <w:jc w:val="center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>62,85</w:t>
            </w:r>
          </w:p>
        </w:tc>
      </w:tr>
      <w:tr w:rsidR="00AC63F2" w:rsidRPr="0014703E" w:rsidTr="00D45B60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F2" w:rsidRPr="0014703E" w:rsidRDefault="00AC63F2" w:rsidP="0014703E">
            <w:pPr>
              <w:spacing w:after="0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> 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F2" w:rsidRPr="0014703E" w:rsidRDefault="00AC63F2" w:rsidP="0014703E">
            <w:pPr>
              <w:spacing w:after="0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 xml:space="preserve"> - зона озеленения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F2" w:rsidRPr="0014703E" w:rsidRDefault="00AC63F2" w:rsidP="0014703E">
            <w:pPr>
              <w:spacing w:after="0"/>
              <w:jc w:val="center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>13,79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F2" w:rsidRPr="0014703E" w:rsidRDefault="00AC63F2" w:rsidP="0014703E">
            <w:pPr>
              <w:spacing w:after="0"/>
              <w:jc w:val="center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>11,31</w:t>
            </w:r>
          </w:p>
        </w:tc>
      </w:tr>
      <w:tr w:rsidR="00AC63F2" w:rsidRPr="0014703E" w:rsidTr="00D45B60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F2" w:rsidRPr="0014703E" w:rsidRDefault="00AC63F2" w:rsidP="0014703E">
            <w:pPr>
              <w:spacing w:after="0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>2.</w:t>
            </w:r>
          </w:p>
        </w:tc>
        <w:tc>
          <w:tcPr>
            <w:tcW w:w="81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F2" w:rsidRPr="0014703E" w:rsidRDefault="00AC63F2" w:rsidP="0014703E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b/>
                <w:bCs/>
                <w:color w:val="000000"/>
                <w:lang w:eastAsia="ru-RU"/>
              </w:rPr>
              <w:t>Территории условно благоприятные для застройки</w:t>
            </w:r>
          </w:p>
        </w:tc>
      </w:tr>
      <w:tr w:rsidR="00AC63F2" w:rsidRPr="0014703E" w:rsidTr="00D45B60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F2" w:rsidRPr="0014703E" w:rsidRDefault="00AC63F2" w:rsidP="0014703E">
            <w:pPr>
              <w:spacing w:after="0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>2.1.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F2" w:rsidRPr="0014703E" w:rsidRDefault="00AC63F2" w:rsidP="0014703E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b/>
                <w:bCs/>
                <w:color w:val="000000"/>
                <w:lang w:eastAsia="ru-RU"/>
              </w:rPr>
              <w:t>В связи с регламентами использования территории: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F2" w:rsidRPr="0014703E" w:rsidRDefault="00AC63F2" w:rsidP="0014703E">
            <w:pPr>
              <w:spacing w:after="0"/>
              <w:jc w:val="center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F2" w:rsidRPr="0014703E" w:rsidRDefault="00AC63F2" w:rsidP="0014703E">
            <w:pPr>
              <w:spacing w:after="0"/>
              <w:jc w:val="center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> </w:t>
            </w:r>
          </w:p>
        </w:tc>
      </w:tr>
      <w:tr w:rsidR="00AC63F2" w:rsidRPr="0014703E" w:rsidTr="00D45B60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F2" w:rsidRPr="0014703E" w:rsidRDefault="00AC63F2" w:rsidP="0014703E">
            <w:pPr>
              <w:spacing w:after="0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> 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F2" w:rsidRPr="0014703E" w:rsidRDefault="00AC63F2" w:rsidP="0014703E">
            <w:pPr>
              <w:spacing w:after="0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 xml:space="preserve"> - СЗЗ предприятий и объектов коммунального хозяйства и кладбищ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F2" w:rsidRPr="0014703E" w:rsidRDefault="00AC63F2" w:rsidP="0014703E">
            <w:pPr>
              <w:spacing w:after="0"/>
              <w:jc w:val="center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>14,305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F2" w:rsidRPr="0014703E" w:rsidRDefault="00AC63F2" w:rsidP="0014703E">
            <w:pPr>
              <w:spacing w:after="0"/>
              <w:jc w:val="center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>11,73</w:t>
            </w:r>
          </w:p>
        </w:tc>
      </w:tr>
      <w:tr w:rsidR="00AC63F2" w:rsidRPr="0014703E" w:rsidTr="00D45B60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F2" w:rsidRPr="0014703E" w:rsidRDefault="00AC63F2" w:rsidP="0014703E">
            <w:pPr>
              <w:spacing w:after="0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> 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F2" w:rsidRPr="0014703E" w:rsidRDefault="00AC63F2" w:rsidP="0014703E">
            <w:pPr>
              <w:spacing w:after="0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 xml:space="preserve"> - прибрежная защитная зона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F2" w:rsidRPr="0014703E" w:rsidRDefault="00AC63F2" w:rsidP="0014703E">
            <w:pPr>
              <w:spacing w:after="0"/>
              <w:jc w:val="center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>36,11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F2" w:rsidRPr="0014703E" w:rsidRDefault="00AC63F2" w:rsidP="0014703E">
            <w:pPr>
              <w:spacing w:after="0"/>
              <w:jc w:val="center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>29,62</w:t>
            </w:r>
          </w:p>
        </w:tc>
      </w:tr>
      <w:tr w:rsidR="00AC63F2" w:rsidRPr="0014703E" w:rsidTr="00D45B60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F2" w:rsidRPr="0014703E" w:rsidRDefault="00AC63F2" w:rsidP="0014703E">
            <w:pPr>
              <w:spacing w:after="0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>3.</w:t>
            </w:r>
          </w:p>
        </w:tc>
        <w:tc>
          <w:tcPr>
            <w:tcW w:w="81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F2" w:rsidRPr="0014703E" w:rsidRDefault="00AC63F2" w:rsidP="0014703E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b/>
                <w:bCs/>
                <w:color w:val="000000"/>
                <w:lang w:eastAsia="ru-RU"/>
              </w:rPr>
              <w:t>Территории благоприятные для застройки</w:t>
            </w:r>
          </w:p>
        </w:tc>
      </w:tr>
      <w:tr w:rsidR="00AC63F2" w:rsidRPr="0014703E" w:rsidTr="00D45B60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F2" w:rsidRPr="0014703E" w:rsidRDefault="00AC63F2" w:rsidP="0014703E">
            <w:pPr>
              <w:spacing w:after="0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>3.1.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F2" w:rsidRPr="0014703E" w:rsidRDefault="00AC63F2" w:rsidP="0014703E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b/>
                <w:bCs/>
                <w:color w:val="000000"/>
                <w:lang w:eastAsia="ru-RU"/>
              </w:rPr>
              <w:t>-</w:t>
            </w:r>
            <w:r w:rsidRPr="0014703E">
              <w:rPr>
                <w:rFonts w:eastAsia="Times New Roman" w:cstheme="minorHAnsi"/>
                <w:color w:val="000000"/>
                <w:lang w:eastAsia="ru-RU"/>
              </w:rPr>
              <w:t xml:space="preserve"> застроенные территории (жилая и общественная застройка)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F2" w:rsidRPr="0014703E" w:rsidRDefault="00AC63F2" w:rsidP="0014703E">
            <w:pPr>
              <w:spacing w:after="0"/>
              <w:jc w:val="center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>58,04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F2" w:rsidRPr="0014703E" w:rsidRDefault="00AC63F2" w:rsidP="0014703E">
            <w:pPr>
              <w:spacing w:after="0"/>
              <w:jc w:val="center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>47,61</w:t>
            </w:r>
          </w:p>
        </w:tc>
      </w:tr>
      <w:tr w:rsidR="00AC63F2" w:rsidRPr="0014703E" w:rsidTr="00D45B60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F2" w:rsidRPr="0014703E" w:rsidRDefault="00AC63F2" w:rsidP="0014703E">
            <w:pPr>
              <w:spacing w:after="0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> 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F2" w:rsidRPr="0014703E" w:rsidRDefault="00AC63F2" w:rsidP="0014703E">
            <w:pPr>
              <w:spacing w:after="0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>Всего площадь населенного пункта, 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F2" w:rsidRPr="0014703E" w:rsidRDefault="00AC63F2" w:rsidP="0014703E">
            <w:pPr>
              <w:spacing w:after="0"/>
              <w:jc w:val="center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>121,91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3F2" w:rsidRPr="0014703E" w:rsidRDefault="00AC63F2" w:rsidP="0014703E">
            <w:pPr>
              <w:spacing w:after="0"/>
              <w:rPr>
                <w:rFonts w:eastAsia="Times New Roman" w:cstheme="minorHAnsi"/>
                <w:color w:val="000000"/>
                <w:lang w:eastAsia="ru-RU"/>
              </w:rPr>
            </w:pPr>
            <w:r w:rsidRPr="0014703E">
              <w:rPr>
                <w:rFonts w:eastAsia="Times New Roman" w:cstheme="minorHAnsi"/>
                <w:color w:val="000000"/>
                <w:lang w:eastAsia="ru-RU"/>
              </w:rPr>
              <w:t> </w:t>
            </w:r>
          </w:p>
        </w:tc>
      </w:tr>
    </w:tbl>
    <w:p w:rsidR="00002250" w:rsidRPr="0014703E" w:rsidRDefault="00002250" w:rsidP="0014703E">
      <w:pPr>
        <w:spacing w:after="0"/>
        <w:ind w:firstLine="709"/>
        <w:jc w:val="right"/>
        <w:rPr>
          <w:rFonts w:ascii="Times New Roman" w:hAnsi="Times New Roman" w:cs="Times New Roman"/>
        </w:rPr>
      </w:pPr>
    </w:p>
    <w:p w:rsidR="004F1C3A" w:rsidRPr="0014703E" w:rsidRDefault="004F1C3A" w:rsidP="0014703E">
      <w:pPr>
        <w:spacing w:after="0"/>
        <w:ind w:firstLine="709"/>
        <w:rPr>
          <w:rFonts w:ascii="Times New Roman" w:hAnsi="Times New Roman" w:cs="Times New Roman"/>
          <w:u w:val="single"/>
        </w:rPr>
      </w:pPr>
      <w:bookmarkStart w:id="14" w:name="_Toc351478562"/>
      <w:r w:rsidRPr="0014703E">
        <w:rPr>
          <w:rFonts w:ascii="Times New Roman" w:hAnsi="Times New Roman" w:cs="Times New Roman"/>
          <w:u w:val="single"/>
        </w:rPr>
        <w:t xml:space="preserve">Выбор территории для развития </w:t>
      </w:r>
      <w:bookmarkEnd w:id="14"/>
      <w:r w:rsidR="00D045F2" w:rsidRPr="0014703E">
        <w:rPr>
          <w:rFonts w:ascii="Times New Roman" w:hAnsi="Times New Roman" w:cs="Times New Roman"/>
          <w:u w:val="single"/>
        </w:rPr>
        <w:t xml:space="preserve">д. </w:t>
      </w:r>
      <w:proofErr w:type="spellStart"/>
      <w:r w:rsidR="00605AF6" w:rsidRPr="0014703E">
        <w:rPr>
          <w:rFonts w:ascii="Times New Roman" w:hAnsi="Times New Roman" w:cs="Times New Roman"/>
          <w:u w:val="single"/>
        </w:rPr>
        <w:t>Мартьяново</w:t>
      </w:r>
      <w:proofErr w:type="spellEnd"/>
    </w:p>
    <w:p w:rsidR="00B92515" w:rsidRPr="0014703E" w:rsidRDefault="00B92515" w:rsidP="0014703E">
      <w:pPr>
        <w:pStyle w:val="25"/>
        <w:spacing w:line="276" w:lineRule="auto"/>
        <w:ind w:right="0" w:firstLine="709"/>
        <w:jc w:val="both"/>
        <w:rPr>
          <w:b w:val="0"/>
          <w:sz w:val="22"/>
          <w:szCs w:val="22"/>
        </w:rPr>
      </w:pPr>
      <w:r w:rsidRPr="0014703E">
        <w:rPr>
          <w:b w:val="0"/>
          <w:sz w:val="22"/>
          <w:szCs w:val="22"/>
        </w:rPr>
        <w:t xml:space="preserve">В результате комплексной оценки территории д. </w:t>
      </w:r>
      <w:proofErr w:type="spellStart"/>
      <w:r w:rsidR="00605AF6" w:rsidRPr="0014703E">
        <w:rPr>
          <w:b w:val="0"/>
          <w:sz w:val="22"/>
          <w:szCs w:val="22"/>
        </w:rPr>
        <w:t>Мартьяново</w:t>
      </w:r>
      <w:proofErr w:type="spellEnd"/>
      <w:r w:rsidRPr="0014703E">
        <w:rPr>
          <w:b w:val="0"/>
          <w:sz w:val="22"/>
          <w:szCs w:val="22"/>
        </w:rPr>
        <w:t>, учитывая характер использования земель, размещение производственных объектов, границы санитарно-защитной зоны, охранной зоны ЛЭП, границы поясов ЗСО источников водоснабжения, природных и гидрологических факторов, были сделаны следующие выводы:</w:t>
      </w:r>
    </w:p>
    <w:p w:rsidR="00B92515" w:rsidRPr="0014703E" w:rsidRDefault="00B92515" w:rsidP="00762F7B">
      <w:pPr>
        <w:numPr>
          <w:ilvl w:val="0"/>
          <w:numId w:val="13"/>
        </w:numPr>
        <w:tabs>
          <w:tab w:val="clear" w:pos="-180"/>
          <w:tab w:val="num" w:pos="0"/>
        </w:tabs>
        <w:spacing w:after="0"/>
        <w:ind w:left="0" w:firstLine="709"/>
        <w:jc w:val="both"/>
      </w:pPr>
      <w:r w:rsidRPr="0014703E">
        <w:t>в соответствии с положениями Водного кодекса РФ, СП 42.13330.2011 «СНиП 2.07.01-89*. Градостроительство. Планировка и застройка городских и сельских поселений» (актуализированная редакция) не предусматривается застройка береговых полос</w:t>
      </w:r>
      <w:r w:rsidR="00475932" w:rsidRPr="0014703E">
        <w:t>, охранных зон</w:t>
      </w:r>
      <w:r w:rsidRPr="0014703E">
        <w:t xml:space="preserve"> ЛЭП, границы первого пояса ЗСО источников водоснабжения (родника); не предусматривается жилая и общественная застройка в границах СЗЗ предприятий;</w:t>
      </w:r>
    </w:p>
    <w:p w:rsidR="00B92515" w:rsidRPr="0014703E" w:rsidRDefault="00B92515" w:rsidP="00762F7B">
      <w:pPr>
        <w:numPr>
          <w:ilvl w:val="0"/>
          <w:numId w:val="13"/>
        </w:numPr>
        <w:tabs>
          <w:tab w:val="clear" w:pos="-180"/>
          <w:tab w:val="num" w:pos="0"/>
        </w:tabs>
        <w:spacing w:after="0"/>
        <w:ind w:left="0" w:firstLine="709"/>
        <w:jc w:val="both"/>
      </w:pPr>
      <w:r w:rsidRPr="0014703E">
        <w:t>рекомендуется вынос участков жилых территорий, находящихся в собственности, попадающих в границы СЗЗ животноводческой фермы (за расчетный срок реализации настоящего генерального плана, т. е. после 2032 г.);</w:t>
      </w:r>
    </w:p>
    <w:p w:rsidR="00B92515" w:rsidRPr="0014703E" w:rsidRDefault="00B92515" w:rsidP="00762F7B">
      <w:pPr>
        <w:numPr>
          <w:ilvl w:val="0"/>
          <w:numId w:val="13"/>
        </w:numPr>
        <w:tabs>
          <w:tab w:val="clear" w:pos="-180"/>
          <w:tab w:val="num" w:pos="0"/>
        </w:tabs>
        <w:spacing w:after="0"/>
        <w:ind w:left="0" w:firstLine="709"/>
        <w:jc w:val="both"/>
      </w:pPr>
      <w:r w:rsidRPr="0014703E">
        <w:t xml:space="preserve">проектные ограничения не создают значительных препятствий для градостроительного освоения земель населенного пункта при условии сохранения существующего планировочного каркаса. </w:t>
      </w:r>
    </w:p>
    <w:p w:rsidR="00004B1D" w:rsidRPr="0014703E" w:rsidRDefault="00004B1D" w:rsidP="0014703E">
      <w:pPr>
        <w:spacing w:after="0"/>
        <w:ind w:firstLine="709"/>
        <w:jc w:val="both"/>
      </w:pPr>
    </w:p>
    <w:p w:rsidR="00586CAF" w:rsidRPr="0014703E" w:rsidRDefault="00535FCB" w:rsidP="0014703E">
      <w:pPr>
        <w:pStyle w:val="2"/>
        <w:spacing w:line="276" w:lineRule="auto"/>
        <w:ind w:firstLine="709"/>
      </w:pPr>
      <w:bookmarkStart w:id="15" w:name="_Toc110443371"/>
      <w:r w:rsidRPr="0014703E">
        <w:t>2</w:t>
      </w:r>
      <w:r w:rsidR="00D01BEE" w:rsidRPr="0014703E">
        <w:t xml:space="preserve">.3. </w:t>
      </w:r>
      <w:r w:rsidR="00FB685F" w:rsidRPr="0014703E">
        <w:t>Граница</w:t>
      </w:r>
      <w:r w:rsidR="00D01BEE" w:rsidRPr="0014703E">
        <w:t xml:space="preserve"> населенного пункта</w:t>
      </w:r>
      <w:bookmarkEnd w:id="15"/>
    </w:p>
    <w:p w:rsidR="00E542ED" w:rsidRPr="0014703E" w:rsidRDefault="00407D4F" w:rsidP="0014703E">
      <w:pPr>
        <w:spacing w:after="0"/>
        <w:ind w:firstLine="709"/>
        <w:jc w:val="both"/>
      </w:pPr>
      <w:r w:rsidRPr="0014703E">
        <w:t xml:space="preserve">На исходный год проектирования – 2011 – материалы утвержденной границы населенного пункта отсутствуют. </w:t>
      </w:r>
      <w:r w:rsidR="00E542ED" w:rsidRPr="0014703E">
        <w:t>Генеральным план</w:t>
      </w:r>
      <w:r w:rsidRPr="0014703E">
        <w:t>ом принята трассировка границы населенного пункта, определенная Заказчиком (Управление архитектуры, градостроительства и землепользования Шалинского городского округа) и сформированная на основе кадастрового деления территории округа.</w:t>
      </w:r>
      <w:r w:rsidR="00E542ED" w:rsidRPr="0014703E">
        <w:t xml:space="preserve"> </w:t>
      </w:r>
    </w:p>
    <w:p w:rsidR="00E542ED" w:rsidRPr="0014703E" w:rsidRDefault="00E542ED" w:rsidP="0014703E">
      <w:pPr>
        <w:spacing w:after="0"/>
        <w:ind w:firstLine="709"/>
        <w:jc w:val="both"/>
      </w:pPr>
      <w:r w:rsidRPr="0014703E">
        <w:t xml:space="preserve">Границы населенного пункта д. </w:t>
      </w:r>
      <w:proofErr w:type="spellStart"/>
      <w:r w:rsidRPr="0014703E">
        <w:t>Мартьяново</w:t>
      </w:r>
      <w:proofErr w:type="spellEnd"/>
      <w:r w:rsidRPr="0014703E">
        <w:t xml:space="preserve"> установлены с учетом сведений ЕГРН о местоположении границы Шалинского лесничества, (реестровый номер 66:00-6.874). </w:t>
      </w:r>
    </w:p>
    <w:p w:rsidR="00407D4F" w:rsidRPr="0014703E" w:rsidRDefault="00E542ED" w:rsidP="0014703E">
      <w:pPr>
        <w:spacing w:after="0"/>
        <w:ind w:firstLine="709"/>
        <w:jc w:val="both"/>
      </w:pPr>
      <w:r w:rsidRPr="0014703E">
        <w:t xml:space="preserve">Пересечения земель лесного фонда по сведениям ЕГРН с границами населенного пункта д. </w:t>
      </w:r>
      <w:proofErr w:type="spellStart"/>
      <w:r w:rsidRPr="0014703E">
        <w:t>Мартьяново</w:t>
      </w:r>
      <w:proofErr w:type="spellEnd"/>
      <w:r w:rsidRPr="0014703E">
        <w:t xml:space="preserve"> отсутствуют.</w:t>
      </w:r>
    </w:p>
    <w:p w:rsidR="00407D4F" w:rsidRPr="0014703E" w:rsidRDefault="00407D4F" w:rsidP="0014703E">
      <w:pPr>
        <w:spacing w:after="0"/>
        <w:ind w:firstLine="709"/>
        <w:jc w:val="both"/>
      </w:pPr>
      <w:r w:rsidRPr="0014703E">
        <w:t xml:space="preserve">Площадь </w:t>
      </w:r>
      <w:r w:rsidR="00E542ED" w:rsidRPr="0014703E">
        <w:t>д</w:t>
      </w:r>
      <w:r w:rsidRPr="0014703E">
        <w:t>.</w:t>
      </w:r>
      <w:r w:rsidR="00E542ED" w:rsidRPr="0014703E">
        <w:t xml:space="preserve"> </w:t>
      </w:r>
      <w:proofErr w:type="spellStart"/>
      <w:r w:rsidRPr="0014703E">
        <w:t>Мартьяново</w:t>
      </w:r>
      <w:proofErr w:type="spellEnd"/>
      <w:r w:rsidRPr="0014703E">
        <w:t xml:space="preserve"> </w:t>
      </w:r>
      <w:r w:rsidR="00E542ED" w:rsidRPr="0014703E">
        <w:t xml:space="preserve">в проектируемых </w:t>
      </w:r>
      <w:r w:rsidRPr="0014703E">
        <w:t xml:space="preserve">границах населенного пункта составит </w:t>
      </w:r>
      <w:r w:rsidR="00535FCB" w:rsidRPr="0014703E">
        <w:t>108,</w:t>
      </w:r>
      <w:r w:rsidR="009E39C7">
        <w:t>22</w:t>
      </w:r>
      <w:r w:rsidRPr="0014703E">
        <w:t xml:space="preserve"> га.</w:t>
      </w:r>
    </w:p>
    <w:p w:rsidR="00AF5762" w:rsidRPr="0014703E" w:rsidRDefault="00AF5762" w:rsidP="0014703E">
      <w:pPr>
        <w:spacing w:after="0"/>
        <w:ind w:firstLine="709"/>
        <w:jc w:val="both"/>
        <w:rPr>
          <w:bCs/>
        </w:rPr>
      </w:pPr>
      <w:r w:rsidRPr="0014703E">
        <w:rPr>
          <w:bCs/>
        </w:rPr>
        <w:lastRenderedPageBreak/>
        <w:t xml:space="preserve">Перечень земельных участков, которые исключаются из проектируемых границ населенного пункта с указанием категорий земель, к которым планируется отнести земельные участки, и цели их планируемого использования приведен в таблице </w:t>
      </w:r>
      <w:r w:rsidR="00535FCB" w:rsidRPr="0014703E">
        <w:rPr>
          <w:bCs/>
        </w:rPr>
        <w:t>2</w:t>
      </w:r>
      <w:r w:rsidRPr="0014703E">
        <w:rPr>
          <w:bCs/>
        </w:rPr>
        <w:t xml:space="preserve">.3.1. Границы населенного пункта (в том числе проектируемая) отображены в графической части </w:t>
      </w:r>
      <w:r w:rsidR="00E542ED" w:rsidRPr="0014703E">
        <w:rPr>
          <w:bCs/>
        </w:rPr>
        <w:t>Генерального план</w:t>
      </w:r>
      <w:r w:rsidRPr="0014703E">
        <w:rPr>
          <w:bCs/>
        </w:rPr>
        <w:t xml:space="preserve">а на Карте границ населенного пункта. Координаты точек проектируемой границы д. </w:t>
      </w:r>
      <w:proofErr w:type="spellStart"/>
      <w:r w:rsidR="00605AF6" w:rsidRPr="0014703E">
        <w:rPr>
          <w:bCs/>
        </w:rPr>
        <w:t>Мартьяново</w:t>
      </w:r>
      <w:proofErr w:type="spellEnd"/>
      <w:r w:rsidRPr="0014703E">
        <w:rPr>
          <w:bCs/>
        </w:rPr>
        <w:t xml:space="preserve"> приведены в Приложении 1. </w:t>
      </w:r>
    </w:p>
    <w:p w:rsidR="00654E5A" w:rsidRPr="0014703E" w:rsidRDefault="00654E5A" w:rsidP="0014703E"/>
    <w:p w:rsidR="00AF5762" w:rsidRPr="0014703E" w:rsidRDefault="00AF5762" w:rsidP="0014703E">
      <w:pPr>
        <w:spacing w:after="0"/>
        <w:ind w:firstLine="709"/>
        <w:jc w:val="center"/>
      </w:pPr>
      <w:r w:rsidRPr="0014703E">
        <w:t xml:space="preserve">Предложение по </w:t>
      </w:r>
      <w:r w:rsidRPr="0014703E">
        <w:rPr>
          <w:b/>
          <w:u w:val="single"/>
        </w:rPr>
        <w:t>исключению</w:t>
      </w:r>
      <w:r w:rsidRPr="0014703E">
        <w:t xml:space="preserve"> земельных участков из границы д. </w:t>
      </w:r>
      <w:proofErr w:type="spellStart"/>
      <w:r w:rsidR="00605AF6" w:rsidRPr="0014703E">
        <w:t>Мартьяново</w:t>
      </w:r>
      <w:proofErr w:type="spellEnd"/>
    </w:p>
    <w:p w:rsidR="00AF5762" w:rsidRPr="0014703E" w:rsidRDefault="00AF5762" w:rsidP="0014703E">
      <w:pPr>
        <w:spacing w:after="0"/>
        <w:jc w:val="right"/>
      </w:pPr>
      <w:r w:rsidRPr="0014703E">
        <w:t xml:space="preserve">Таблица </w:t>
      </w:r>
      <w:r w:rsidR="00535FCB" w:rsidRPr="0014703E">
        <w:t>2</w:t>
      </w:r>
      <w:r w:rsidRPr="0014703E">
        <w:t>.3.1</w:t>
      </w:r>
    </w:p>
    <w:tbl>
      <w:tblPr>
        <w:tblW w:w="9901" w:type="dxa"/>
        <w:tblLook w:val="04A0"/>
      </w:tblPr>
      <w:tblGrid>
        <w:gridCol w:w="560"/>
        <w:gridCol w:w="2151"/>
        <w:gridCol w:w="1929"/>
        <w:gridCol w:w="1708"/>
        <w:gridCol w:w="1750"/>
        <w:gridCol w:w="1862"/>
      </w:tblGrid>
      <w:tr w:rsidR="00176B7C" w:rsidRPr="00176B7C" w:rsidTr="00176B7C">
        <w:trPr>
          <w:trHeight w:val="1582"/>
        </w:trPr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B7C" w:rsidRPr="00176B7C" w:rsidRDefault="00176B7C" w:rsidP="00176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76B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0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B7C" w:rsidRPr="00176B7C" w:rsidRDefault="00176B7C" w:rsidP="00176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76B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Кадастровый номер/ местоположение</w:t>
            </w:r>
          </w:p>
        </w:tc>
        <w:tc>
          <w:tcPr>
            <w:tcW w:w="18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B7C" w:rsidRPr="00176B7C" w:rsidRDefault="00176B7C" w:rsidP="00176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76B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Существующая категория земель и вид использования</w:t>
            </w:r>
          </w:p>
        </w:tc>
        <w:tc>
          <w:tcPr>
            <w:tcW w:w="16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B7C" w:rsidRPr="00176B7C" w:rsidRDefault="00176B7C" w:rsidP="00176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76B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Планируемая категория земель</w:t>
            </w:r>
          </w:p>
        </w:tc>
        <w:tc>
          <w:tcPr>
            <w:tcW w:w="16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B7C" w:rsidRPr="00176B7C" w:rsidRDefault="00176B7C" w:rsidP="00176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76B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Площадь исключаемых земель, кв.м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B7C" w:rsidRPr="00176B7C" w:rsidRDefault="00176B7C" w:rsidP="00176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76B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Информация о планируемом использовании</w:t>
            </w:r>
          </w:p>
        </w:tc>
      </w:tr>
      <w:tr w:rsidR="00176B7C" w:rsidRPr="00176B7C" w:rsidTr="00176B7C">
        <w:trPr>
          <w:trHeight w:val="1236"/>
        </w:trPr>
        <w:tc>
          <w:tcPr>
            <w:tcW w:w="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B7C" w:rsidRPr="00176B7C" w:rsidRDefault="00176B7C" w:rsidP="00176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B7C" w:rsidRPr="00176B7C" w:rsidRDefault="00176B7C" w:rsidP="00176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Неразграниченные земли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B7C" w:rsidRPr="00176B7C" w:rsidRDefault="00176B7C" w:rsidP="00176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Земли водного фонда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B7C" w:rsidRPr="00176B7C" w:rsidRDefault="00176B7C" w:rsidP="00176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Земли водного фонда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B7C" w:rsidRPr="00176B7C" w:rsidRDefault="00176B7C" w:rsidP="00176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46945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B7C" w:rsidRPr="00176B7C" w:rsidRDefault="00176B7C" w:rsidP="00176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размещения водных объектов</w:t>
            </w:r>
          </w:p>
        </w:tc>
      </w:tr>
      <w:tr w:rsidR="00176B7C" w:rsidRPr="00176B7C" w:rsidTr="00176B7C">
        <w:trPr>
          <w:trHeight w:val="1260"/>
        </w:trPr>
        <w:tc>
          <w:tcPr>
            <w:tcW w:w="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B7C" w:rsidRPr="00176B7C" w:rsidRDefault="00176B7C" w:rsidP="00176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B7C" w:rsidRPr="00176B7C" w:rsidRDefault="00176B7C" w:rsidP="00176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Неразграниченные земли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B7C" w:rsidRPr="00176B7C" w:rsidRDefault="00176B7C" w:rsidP="00176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B7C" w:rsidRPr="00176B7C" w:rsidRDefault="00176B7C" w:rsidP="00176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Земли лесного фонда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B7C" w:rsidRPr="00176B7C" w:rsidRDefault="00176B7C" w:rsidP="00176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89922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B7C" w:rsidRPr="00176B7C" w:rsidRDefault="00176B7C" w:rsidP="00176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природных ландшафтов</w:t>
            </w:r>
          </w:p>
        </w:tc>
      </w:tr>
      <w:tr w:rsidR="00176B7C" w:rsidRPr="00176B7C" w:rsidTr="00176B7C">
        <w:trPr>
          <w:trHeight w:val="324"/>
        </w:trPr>
        <w:tc>
          <w:tcPr>
            <w:tcW w:w="643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B7C" w:rsidRPr="00176B7C" w:rsidRDefault="00176B7C" w:rsidP="00176B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136867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B7C" w:rsidRPr="00176B7C" w:rsidRDefault="00176B7C" w:rsidP="00176B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D331AB" w:rsidRDefault="00D331AB">
      <w:pPr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</w:pPr>
    </w:p>
    <w:p w:rsidR="00D01BEE" w:rsidRPr="0014703E" w:rsidRDefault="00535FCB" w:rsidP="0014703E">
      <w:pPr>
        <w:pStyle w:val="2"/>
        <w:spacing w:before="120" w:after="120" w:line="276" w:lineRule="auto"/>
      </w:pPr>
      <w:bookmarkStart w:id="16" w:name="_Toc110443372"/>
      <w:r w:rsidRPr="0014703E">
        <w:t>2</w:t>
      </w:r>
      <w:r w:rsidR="00D01BEE" w:rsidRPr="0014703E">
        <w:t>.4. Планировочная организация территории</w:t>
      </w:r>
      <w:bookmarkEnd w:id="16"/>
    </w:p>
    <w:p w:rsidR="00407D4F" w:rsidRPr="0014703E" w:rsidRDefault="000B0F4B" w:rsidP="0014703E">
      <w:pPr>
        <w:spacing w:after="0"/>
        <w:ind w:firstLine="709"/>
        <w:jc w:val="both"/>
      </w:pPr>
      <w:r>
        <w:t>Деревня</w:t>
      </w:r>
      <w:r w:rsidR="0004277B" w:rsidRPr="0014703E">
        <w:t xml:space="preserve"> </w:t>
      </w:r>
      <w:proofErr w:type="spellStart"/>
      <w:r w:rsidR="00407D4F" w:rsidRPr="0014703E">
        <w:t>Мартьяново</w:t>
      </w:r>
      <w:proofErr w:type="spellEnd"/>
      <w:r w:rsidR="00407D4F" w:rsidRPr="0014703E">
        <w:t xml:space="preserve"> имеет довольно компактную планировочную структуру. Природная ось – река Чусовая делит деревню на два планировочных образования. Застройка на левом берегу р.</w:t>
      </w:r>
      <w:r w:rsidR="0004277B" w:rsidRPr="0014703E">
        <w:t xml:space="preserve"> </w:t>
      </w:r>
      <w:r w:rsidR="00407D4F" w:rsidRPr="0014703E">
        <w:t>Чусовая имеет чёткую компактную планировочную структуру. В центральной части располагается общественный центр деревни - библиотека, ФАП</w:t>
      </w:r>
      <w:r w:rsidR="0080198D" w:rsidRPr="0014703E">
        <w:t>, церковь</w:t>
      </w:r>
      <w:r w:rsidR="00407D4F" w:rsidRPr="0014703E">
        <w:t xml:space="preserve"> и магазин. На правом берегу застройка менее упорядочена, носит хаотический характер.</w:t>
      </w:r>
    </w:p>
    <w:p w:rsidR="00407D4F" w:rsidRPr="0014703E" w:rsidRDefault="00407D4F" w:rsidP="0014703E">
      <w:pPr>
        <w:spacing w:after="0"/>
        <w:ind w:firstLine="709"/>
        <w:jc w:val="both"/>
      </w:pPr>
      <w:r w:rsidRPr="0014703E">
        <w:t xml:space="preserve">Въезд на территорию деревни </w:t>
      </w:r>
      <w:proofErr w:type="spellStart"/>
      <w:r w:rsidR="000B0F4B">
        <w:t>Мартьяново</w:t>
      </w:r>
      <w:proofErr w:type="spellEnd"/>
      <w:r w:rsidR="000B0F4B">
        <w:t xml:space="preserve"> </w:t>
      </w:r>
      <w:r w:rsidRPr="0014703E">
        <w:t xml:space="preserve">осуществляется со стороны с. </w:t>
      </w:r>
      <w:proofErr w:type="spellStart"/>
      <w:r w:rsidRPr="0014703E">
        <w:t>Чусовое</w:t>
      </w:r>
      <w:proofErr w:type="spellEnd"/>
      <w:r w:rsidRPr="0014703E">
        <w:t xml:space="preserve"> и п. Илим у южной границы населённого пункта. Связь между правобережной и левобережной частями осуществляется через пешеходный мост.</w:t>
      </w:r>
    </w:p>
    <w:p w:rsidR="00407D4F" w:rsidRPr="0014703E" w:rsidRDefault="00407D4F" w:rsidP="0014703E">
      <w:pPr>
        <w:spacing w:after="0"/>
        <w:ind w:firstLine="709"/>
        <w:jc w:val="both"/>
      </w:pPr>
      <w:r w:rsidRPr="0014703E">
        <w:t>Главную улицу выделить нельзя, так как в деревне</w:t>
      </w:r>
      <w:r w:rsidR="000B0F4B">
        <w:t xml:space="preserve"> </w:t>
      </w:r>
      <w:proofErr w:type="spellStart"/>
      <w:r w:rsidR="000B0F4B">
        <w:t>Мартьяново</w:t>
      </w:r>
      <w:proofErr w:type="spellEnd"/>
      <w:r w:rsidRPr="0014703E">
        <w:t xml:space="preserve"> всего 4 улицы: Центральная и Береговая (на левом берегу), Нагорная и Заречная (на правом берегу).</w:t>
      </w:r>
    </w:p>
    <w:p w:rsidR="0022497C" w:rsidRPr="0014703E" w:rsidRDefault="0022497C" w:rsidP="0014703E">
      <w:pPr>
        <w:spacing w:after="0"/>
        <w:ind w:firstLine="851"/>
        <w:jc w:val="both"/>
      </w:pPr>
    </w:p>
    <w:p w:rsidR="00FF7AC8" w:rsidRPr="0014703E" w:rsidRDefault="00535FCB" w:rsidP="0014703E">
      <w:pPr>
        <w:pStyle w:val="2"/>
        <w:spacing w:before="120" w:after="120" w:line="276" w:lineRule="auto"/>
      </w:pPr>
      <w:bookmarkStart w:id="17" w:name="_Toc110443373"/>
      <w:r w:rsidRPr="0014703E">
        <w:t>2</w:t>
      </w:r>
      <w:r w:rsidR="00FF7AC8" w:rsidRPr="0014703E">
        <w:t>.5. Развитие природного комплекса</w:t>
      </w:r>
      <w:bookmarkEnd w:id="17"/>
    </w:p>
    <w:p w:rsidR="0066404E" w:rsidRPr="0014703E" w:rsidRDefault="0066404E" w:rsidP="0014703E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4703E">
        <w:rPr>
          <w:rFonts w:ascii="Times New Roman" w:hAnsi="Times New Roman" w:cs="Times New Roman"/>
          <w:sz w:val="22"/>
          <w:szCs w:val="22"/>
        </w:rPr>
        <w:t>Зеленые насаждения являются мощным биологическим средством окружающей среды, играют огромную роль в процессах газообмена, благоприятно влияют на температурный и влажностный режим, защищают от сильных ветров и снижают шумовое воздействие от производственных процессов, движения автотранспорта и т.д., регулируют уровень солнечной радиации. Максимальная эффективность достигается путем создания единой непрерывной системы озеленения общего пользования, санитарно-защитного озеленения и лесных массивов.</w:t>
      </w:r>
    </w:p>
    <w:p w:rsidR="0066404E" w:rsidRPr="0014703E" w:rsidRDefault="0066404E" w:rsidP="0014703E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4703E">
        <w:rPr>
          <w:rFonts w:ascii="Times New Roman" w:hAnsi="Times New Roman" w:cs="Times New Roman"/>
          <w:sz w:val="22"/>
          <w:szCs w:val="22"/>
        </w:rPr>
        <w:t>В настоящее время система общего пользования озеленения представлена случайными, как правило неблагоустроенными участками озеленения.</w:t>
      </w:r>
    </w:p>
    <w:p w:rsidR="0066404E" w:rsidRPr="0014703E" w:rsidRDefault="0066404E" w:rsidP="0014703E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4703E">
        <w:rPr>
          <w:rFonts w:ascii="Times New Roman" w:hAnsi="Times New Roman" w:cs="Times New Roman"/>
          <w:sz w:val="22"/>
          <w:szCs w:val="22"/>
        </w:rPr>
        <w:t xml:space="preserve">На территории деревни проводятся работы по благоустройству: организация газонов, клумб на участках общественных зданий. Однако эти мероприятия дают преимущественно презентационный эффект, проблема озелененных территорий общего пользования для отдыха населения так и остается </w:t>
      </w:r>
      <w:r w:rsidRPr="0014703E">
        <w:rPr>
          <w:rFonts w:ascii="Times New Roman" w:hAnsi="Times New Roman" w:cs="Times New Roman"/>
          <w:sz w:val="22"/>
          <w:szCs w:val="22"/>
        </w:rPr>
        <w:lastRenderedPageBreak/>
        <w:t>нерешенной. На территории деревни отсутствуют благоустроенные пляжные зоны, площадки для отдыха у воды, не организованы места проведения массовых праздничных мероприятий. Участки зеленых насаждений на территории населенного пункта не удовлетворяют нормативную потребность населения в озелененных территориях общего пользования (12 м</w:t>
      </w:r>
      <w:r w:rsidRPr="0014703E">
        <w:rPr>
          <w:rFonts w:ascii="Times New Roman" w:hAnsi="Times New Roman" w:cs="Times New Roman"/>
          <w:sz w:val="22"/>
          <w:szCs w:val="22"/>
          <w:vertAlign w:val="superscript"/>
        </w:rPr>
        <w:t>2</w:t>
      </w:r>
      <w:r w:rsidRPr="0014703E">
        <w:rPr>
          <w:rFonts w:ascii="Times New Roman" w:hAnsi="Times New Roman" w:cs="Times New Roman"/>
          <w:sz w:val="22"/>
          <w:szCs w:val="22"/>
        </w:rPr>
        <w:t xml:space="preserve"> на одного жителя, согласно НГПСО 1-2009.66).</w:t>
      </w:r>
    </w:p>
    <w:p w:rsidR="0066404E" w:rsidRDefault="001D4BAD" w:rsidP="0014703E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4703E">
        <w:rPr>
          <w:rFonts w:ascii="Times New Roman" w:hAnsi="Times New Roman" w:cs="Times New Roman"/>
          <w:sz w:val="22"/>
          <w:szCs w:val="22"/>
        </w:rPr>
        <w:t>П</w:t>
      </w:r>
      <w:r w:rsidR="0066404E" w:rsidRPr="0014703E">
        <w:rPr>
          <w:rFonts w:ascii="Times New Roman" w:hAnsi="Times New Roman" w:cs="Times New Roman"/>
          <w:sz w:val="22"/>
          <w:szCs w:val="22"/>
        </w:rPr>
        <w:t xml:space="preserve">лощадь озелененных территорий общего пользования на расчетный срок составит </w:t>
      </w:r>
      <w:r w:rsidR="0004277B" w:rsidRPr="0014703E">
        <w:rPr>
          <w:rFonts w:ascii="Times New Roman" w:hAnsi="Times New Roman" w:cs="Times New Roman"/>
          <w:sz w:val="22"/>
          <w:szCs w:val="22"/>
        </w:rPr>
        <w:t>1,11</w:t>
      </w:r>
      <w:r w:rsidR="0066404E" w:rsidRPr="0014703E">
        <w:rPr>
          <w:rFonts w:ascii="Times New Roman" w:hAnsi="Times New Roman" w:cs="Times New Roman"/>
          <w:sz w:val="22"/>
          <w:szCs w:val="22"/>
        </w:rPr>
        <w:t xml:space="preserve"> га (</w:t>
      </w:r>
      <w:r w:rsidR="00D73D60" w:rsidRPr="0014703E">
        <w:rPr>
          <w:rFonts w:ascii="Times New Roman" w:hAnsi="Times New Roman" w:cs="Times New Roman"/>
          <w:sz w:val="22"/>
          <w:szCs w:val="22"/>
        </w:rPr>
        <w:t xml:space="preserve">более </w:t>
      </w:r>
      <w:r w:rsidR="0004277B" w:rsidRPr="0014703E">
        <w:rPr>
          <w:rFonts w:ascii="Times New Roman" w:hAnsi="Times New Roman" w:cs="Times New Roman"/>
          <w:sz w:val="22"/>
          <w:szCs w:val="22"/>
        </w:rPr>
        <w:t>1</w:t>
      </w:r>
      <w:r w:rsidR="00D73D60" w:rsidRPr="0014703E">
        <w:rPr>
          <w:rFonts w:ascii="Times New Roman" w:hAnsi="Times New Roman" w:cs="Times New Roman"/>
          <w:sz w:val="22"/>
          <w:szCs w:val="22"/>
        </w:rPr>
        <w:t>00</w:t>
      </w:r>
      <w:r w:rsidR="0066404E" w:rsidRPr="0014703E">
        <w:rPr>
          <w:rFonts w:ascii="Times New Roman" w:hAnsi="Times New Roman" w:cs="Times New Roman"/>
          <w:sz w:val="22"/>
          <w:szCs w:val="22"/>
        </w:rPr>
        <w:t xml:space="preserve"> м² на человека), площадь озеленения специального назначения – </w:t>
      </w:r>
      <w:r w:rsidR="0004277B" w:rsidRPr="0014703E">
        <w:rPr>
          <w:rFonts w:ascii="Times New Roman" w:hAnsi="Times New Roman" w:cs="Times New Roman"/>
          <w:sz w:val="22"/>
          <w:szCs w:val="22"/>
        </w:rPr>
        <w:t>13,</w:t>
      </w:r>
      <w:r w:rsidR="00C079F8">
        <w:rPr>
          <w:rFonts w:ascii="Times New Roman" w:hAnsi="Times New Roman" w:cs="Times New Roman"/>
          <w:sz w:val="22"/>
          <w:szCs w:val="22"/>
        </w:rPr>
        <w:t>82</w:t>
      </w:r>
      <w:r w:rsidR="0066404E" w:rsidRPr="0014703E">
        <w:rPr>
          <w:rFonts w:ascii="Times New Roman" w:hAnsi="Times New Roman" w:cs="Times New Roman"/>
          <w:sz w:val="22"/>
          <w:szCs w:val="22"/>
        </w:rPr>
        <w:t xml:space="preserve"> </w:t>
      </w:r>
      <w:r w:rsidR="00D73D60" w:rsidRPr="0014703E">
        <w:rPr>
          <w:rFonts w:ascii="Times New Roman" w:hAnsi="Times New Roman" w:cs="Times New Roman"/>
          <w:sz w:val="22"/>
          <w:szCs w:val="22"/>
        </w:rPr>
        <w:t>га.</w:t>
      </w:r>
    </w:p>
    <w:p w:rsidR="009A3BE4" w:rsidRPr="0014703E" w:rsidRDefault="009A3BE4" w:rsidP="0014703E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На территории Шалинского городского округа Приказом Рослесхоза от 27.12.2021 г. №995 созданы и установлены </w:t>
      </w:r>
      <w:r w:rsidR="00A05687">
        <w:rPr>
          <w:rFonts w:ascii="Times New Roman" w:hAnsi="Times New Roman" w:cs="Times New Roman"/>
          <w:sz w:val="22"/>
          <w:szCs w:val="22"/>
        </w:rPr>
        <w:t xml:space="preserve">границы лесопарка «Городские леса Шалинского городского округа», в соответствии с Уведомлением </w:t>
      </w:r>
      <w:proofErr w:type="spellStart"/>
      <w:r w:rsidR="00A05687">
        <w:rPr>
          <w:rFonts w:ascii="Times New Roman" w:hAnsi="Times New Roman" w:cs="Times New Roman"/>
          <w:sz w:val="22"/>
          <w:szCs w:val="22"/>
        </w:rPr>
        <w:t>Росреестра</w:t>
      </w:r>
      <w:proofErr w:type="spellEnd"/>
      <w:r w:rsidR="00A05687">
        <w:rPr>
          <w:rFonts w:ascii="Times New Roman" w:hAnsi="Times New Roman" w:cs="Times New Roman"/>
          <w:sz w:val="22"/>
          <w:szCs w:val="22"/>
        </w:rPr>
        <w:t xml:space="preserve"> от 21.01.2022 г. №3.13-00285/22 внесены в ЕГРН городские леса на площади 1379,4256 га. В границах д. </w:t>
      </w:r>
      <w:proofErr w:type="spellStart"/>
      <w:r w:rsidR="00A05687">
        <w:rPr>
          <w:rFonts w:ascii="Times New Roman" w:hAnsi="Times New Roman" w:cs="Times New Roman"/>
          <w:sz w:val="22"/>
          <w:szCs w:val="22"/>
        </w:rPr>
        <w:t>Мартьяново</w:t>
      </w:r>
      <w:proofErr w:type="spellEnd"/>
      <w:r w:rsidR="00A05687">
        <w:rPr>
          <w:rFonts w:ascii="Times New Roman" w:hAnsi="Times New Roman" w:cs="Times New Roman"/>
          <w:sz w:val="22"/>
          <w:szCs w:val="22"/>
        </w:rPr>
        <w:t xml:space="preserve"> городские леса отсутствуют.</w:t>
      </w:r>
    </w:p>
    <w:p w:rsidR="006862A0" w:rsidRPr="0014703E" w:rsidRDefault="00535FCB" w:rsidP="0014703E">
      <w:pPr>
        <w:pStyle w:val="2"/>
        <w:spacing w:before="360" w:after="120" w:line="276" w:lineRule="auto"/>
      </w:pPr>
      <w:bookmarkStart w:id="18" w:name="_Toc110443374"/>
      <w:r w:rsidRPr="0014703E">
        <w:t>2</w:t>
      </w:r>
      <w:r w:rsidR="00A726AA" w:rsidRPr="0014703E">
        <w:t xml:space="preserve">.6. </w:t>
      </w:r>
      <w:r w:rsidR="00475932" w:rsidRPr="0014703E">
        <w:t>Развитие селитебных территорий</w:t>
      </w:r>
      <w:bookmarkEnd w:id="18"/>
    </w:p>
    <w:p w:rsidR="001D4BAD" w:rsidRPr="0014703E" w:rsidRDefault="001D4BAD" w:rsidP="0014703E">
      <w:pPr>
        <w:pStyle w:val="33"/>
        <w:spacing w:line="276" w:lineRule="auto"/>
        <w:ind w:firstLine="709"/>
        <w:jc w:val="both"/>
        <w:rPr>
          <w:color w:val="auto"/>
          <w:sz w:val="22"/>
          <w:szCs w:val="22"/>
        </w:rPr>
      </w:pPr>
      <w:r w:rsidRPr="0014703E">
        <w:rPr>
          <w:color w:val="auto"/>
          <w:sz w:val="22"/>
          <w:szCs w:val="22"/>
        </w:rPr>
        <w:t xml:space="preserve">В настоящее время жилой застройкой занято </w:t>
      </w:r>
      <w:r w:rsidR="0004277B" w:rsidRPr="0014703E">
        <w:rPr>
          <w:color w:val="auto"/>
          <w:sz w:val="22"/>
          <w:szCs w:val="22"/>
        </w:rPr>
        <w:t xml:space="preserve">70,79 </w:t>
      </w:r>
      <w:r w:rsidRPr="0014703E">
        <w:rPr>
          <w:color w:val="auto"/>
          <w:sz w:val="22"/>
          <w:szCs w:val="22"/>
        </w:rPr>
        <w:t>га (</w:t>
      </w:r>
      <w:r w:rsidR="0004277B" w:rsidRPr="0014703E">
        <w:rPr>
          <w:color w:val="auto"/>
          <w:sz w:val="22"/>
          <w:szCs w:val="22"/>
        </w:rPr>
        <w:t>58,07</w:t>
      </w:r>
      <w:r w:rsidRPr="0014703E">
        <w:rPr>
          <w:color w:val="auto"/>
          <w:sz w:val="22"/>
          <w:szCs w:val="22"/>
        </w:rPr>
        <w:t>% территории деревни).</w:t>
      </w:r>
    </w:p>
    <w:p w:rsidR="001D4BAD" w:rsidRPr="0014703E" w:rsidRDefault="001D4BAD" w:rsidP="0014703E">
      <w:pPr>
        <w:spacing w:after="0"/>
        <w:ind w:firstLine="709"/>
        <w:jc w:val="both"/>
      </w:pPr>
      <w:r w:rsidRPr="0014703E">
        <w:t xml:space="preserve">Жилая застройка представлена кварталами индивидуальных домов. Жилой фонд настоящее время составляет 2060м² общей жилой площади. Средняя обеспеченность общей жилой площадью в д. </w:t>
      </w:r>
      <w:proofErr w:type="spellStart"/>
      <w:r w:rsidRPr="0014703E">
        <w:t>Мартьяново</w:t>
      </w:r>
      <w:proofErr w:type="spellEnd"/>
      <w:r w:rsidRPr="0014703E">
        <w:t xml:space="preserve"> составляет 18,7 м²/чел. В целом состояние жилого фонда удовлетворительное.</w:t>
      </w:r>
    </w:p>
    <w:p w:rsidR="001D4BAD" w:rsidRPr="0014703E" w:rsidRDefault="001D4BAD" w:rsidP="0014703E">
      <w:pPr>
        <w:spacing w:after="0"/>
        <w:ind w:firstLine="709"/>
        <w:jc w:val="both"/>
      </w:pPr>
      <w:r w:rsidRPr="0014703E">
        <w:t>Средняя плотность населения на территории жилых кварталов составляет 2590 м²/чел.</w:t>
      </w:r>
    </w:p>
    <w:p w:rsidR="001D4BAD" w:rsidRPr="0014703E" w:rsidRDefault="001D4BAD" w:rsidP="0014703E">
      <w:pPr>
        <w:spacing w:after="0"/>
        <w:ind w:firstLine="709"/>
        <w:jc w:val="both"/>
      </w:pPr>
      <w:r w:rsidRPr="0014703E">
        <w:t>Улучшение жилищных условий, с учётом перспективной численности населения, предусматривается за счёт нового коттеджного строительства за счёт упорядочения существующей застройки.</w:t>
      </w:r>
    </w:p>
    <w:p w:rsidR="001D4BAD" w:rsidRPr="0014703E" w:rsidRDefault="001D4BAD" w:rsidP="00674EA7">
      <w:pPr>
        <w:spacing w:after="0"/>
        <w:ind w:firstLine="709"/>
        <w:jc w:val="both"/>
      </w:pPr>
      <w:r w:rsidRPr="0014703E">
        <w:t>Параметры жилых территорий и объёмы нового жилищного строительства определены исходя из перспективной численности населения и обеспеченност</w:t>
      </w:r>
      <w:r w:rsidR="00674EA7">
        <w:t xml:space="preserve">и жилым фондом </w:t>
      </w:r>
      <w:r w:rsidRPr="0014703E">
        <w:t>на расчётный срок (</w:t>
      </w:r>
      <w:smartTag w:uri="urn:schemas-microsoft-com:office:smarttags" w:element="metricconverter">
        <w:smartTagPr>
          <w:attr w:name="ProductID" w:val="2031 г"/>
        </w:smartTagPr>
        <w:r w:rsidRPr="0014703E">
          <w:t>2031 г</w:t>
        </w:r>
      </w:smartTag>
      <w:r w:rsidRPr="0014703E">
        <w:t>): численность населения деревни: 130 человек; обеспеченность при коттеджной застройке – один коттедж на одну семью (коэффициент семейственности -3,0).</w:t>
      </w:r>
    </w:p>
    <w:p w:rsidR="001D4BAD" w:rsidRPr="0014703E" w:rsidRDefault="001D4BAD" w:rsidP="0014703E">
      <w:pPr>
        <w:spacing w:after="0"/>
        <w:ind w:firstLine="709"/>
        <w:jc w:val="both"/>
      </w:pPr>
      <w:r w:rsidRPr="0014703E">
        <w:t>Таким образом, объёмы нового жилищного строительства составляет:</w:t>
      </w:r>
    </w:p>
    <w:p w:rsidR="001D4BAD" w:rsidRPr="0014703E" w:rsidRDefault="00484BD8" w:rsidP="0014703E">
      <w:pPr>
        <w:spacing w:after="0"/>
        <w:ind w:left="709"/>
        <w:jc w:val="both"/>
      </w:pPr>
      <w:r w:rsidRPr="0014703E">
        <w:t xml:space="preserve">- </w:t>
      </w:r>
      <w:r w:rsidR="001D4BAD" w:rsidRPr="0014703E">
        <w:t>на расчётный срок:</w:t>
      </w:r>
    </w:p>
    <w:p w:rsidR="001D4BAD" w:rsidRPr="0014703E" w:rsidRDefault="00484BD8" w:rsidP="0014703E">
      <w:pPr>
        <w:spacing w:after="0"/>
        <w:ind w:left="709"/>
        <w:jc w:val="both"/>
      </w:pPr>
      <w:r w:rsidRPr="0014703E">
        <w:t xml:space="preserve">- </w:t>
      </w:r>
      <w:r w:rsidR="001D4BAD" w:rsidRPr="0014703E">
        <w:t>коттеджное строительство - 26 коттеджей;</w:t>
      </w:r>
    </w:p>
    <w:p w:rsidR="001D4BAD" w:rsidRPr="0014703E" w:rsidRDefault="001D4BAD" w:rsidP="0014703E">
      <w:pPr>
        <w:spacing w:after="0"/>
        <w:ind w:firstLine="709"/>
        <w:jc w:val="both"/>
      </w:pPr>
      <w:r w:rsidRPr="0014703E">
        <w:t xml:space="preserve">Структура нового жилищного строительства следующая: усадебный жилой фонд (2600.м² или 26 коттеджей, из расчёта, что площадь одного коттеджа равна </w:t>
      </w:r>
      <w:smartTag w:uri="urn:schemas-microsoft-com:office:smarttags" w:element="metricconverter">
        <w:smartTagPr>
          <w:attr w:name="ProductID" w:val="100 м²"/>
        </w:smartTagPr>
        <w:r w:rsidRPr="0014703E">
          <w:t>100 м²</w:t>
        </w:r>
      </w:smartTag>
      <w:r w:rsidRPr="0014703E">
        <w:t>).</w:t>
      </w:r>
    </w:p>
    <w:p w:rsidR="00E34927" w:rsidRPr="0014703E" w:rsidRDefault="00535FCB" w:rsidP="0014703E">
      <w:pPr>
        <w:pStyle w:val="2"/>
        <w:spacing w:before="360" w:after="360" w:line="276" w:lineRule="auto"/>
      </w:pPr>
      <w:bookmarkStart w:id="19" w:name="_Toc110443375"/>
      <w:r w:rsidRPr="0014703E">
        <w:t>2</w:t>
      </w:r>
      <w:r w:rsidR="00E34927" w:rsidRPr="0014703E">
        <w:t xml:space="preserve">.7. Развитие </w:t>
      </w:r>
      <w:r w:rsidR="00CE7198" w:rsidRPr="0014703E">
        <w:t>социальной инфраструктуры</w:t>
      </w:r>
      <w:bookmarkEnd w:id="19"/>
    </w:p>
    <w:p w:rsidR="001D4BAD" w:rsidRPr="0014703E" w:rsidRDefault="001D4BAD" w:rsidP="0014703E">
      <w:pPr>
        <w:spacing w:after="0"/>
        <w:ind w:firstLine="709"/>
        <w:jc w:val="both"/>
      </w:pPr>
      <w:r w:rsidRPr="0014703E">
        <w:t xml:space="preserve">В настоящие время социальная инфраструктура д. </w:t>
      </w:r>
      <w:proofErr w:type="spellStart"/>
      <w:r w:rsidRPr="0014703E">
        <w:t>Мартьяново</w:t>
      </w:r>
      <w:proofErr w:type="spellEnd"/>
      <w:r w:rsidRPr="0014703E">
        <w:t xml:space="preserve"> представлена следующими учреждениями:</w:t>
      </w:r>
    </w:p>
    <w:p w:rsidR="001D4BAD" w:rsidRPr="0014703E" w:rsidRDefault="001D4BAD" w:rsidP="00762F7B">
      <w:pPr>
        <w:numPr>
          <w:ilvl w:val="0"/>
          <w:numId w:val="16"/>
        </w:numPr>
        <w:spacing w:after="0"/>
        <w:ind w:left="0" w:firstLine="709"/>
        <w:jc w:val="both"/>
      </w:pPr>
      <w:r w:rsidRPr="0014703E">
        <w:t>Библиотека;</w:t>
      </w:r>
    </w:p>
    <w:p w:rsidR="001D4BAD" w:rsidRPr="0014703E" w:rsidRDefault="001D4BAD" w:rsidP="00762F7B">
      <w:pPr>
        <w:numPr>
          <w:ilvl w:val="0"/>
          <w:numId w:val="16"/>
        </w:numPr>
        <w:spacing w:after="0"/>
        <w:ind w:left="0" w:firstLine="709"/>
        <w:jc w:val="both"/>
      </w:pPr>
      <w:r w:rsidRPr="0014703E">
        <w:t>Магазин продовольственных и промтоваров;</w:t>
      </w:r>
    </w:p>
    <w:p w:rsidR="001D4BAD" w:rsidRPr="0014703E" w:rsidRDefault="001D4BAD" w:rsidP="00762F7B">
      <w:pPr>
        <w:numPr>
          <w:ilvl w:val="0"/>
          <w:numId w:val="16"/>
        </w:numPr>
        <w:spacing w:after="0"/>
        <w:ind w:left="0" w:firstLine="709"/>
        <w:jc w:val="both"/>
      </w:pPr>
      <w:r w:rsidRPr="0014703E">
        <w:t>ФАП.</w:t>
      </w:r>
    </w:p>
    <w:p w:rsidR="001D4BAD" w:rsidRPr="0014703E" w:rsidRDefault="001D4BAD" w:rsidP="0014703E">
      <w:pPr>
        <w:spacing w:after="0"/>
        <w:ind w:firstLine="709"/>
        <w:jc w:val="both"/>
      </w:pPr>
      <w:r w:rsidRPr="0014703E">
        <w:t>Учреждения образования, физкультуры и спорта, предприятия бытового обслуживания и общественного питания в деревне отсутствуют.</w:t>
      </w:r>
    </w:p>
    <w:p w:rsidR="001D4BAD" w:rsidRPr="0014703E" w:rsidRDefault="001D4BAD" w:rsidP="0014703E">
      <w:pPr>
        <w:spacing w:after="0"/>
        <w:ind w:firstLine="709"/>
        <w:jc w:val="both"/>
      </w:pPr>
      <w:r w:rsidRPr="0014703E">
        <w:t>В настоящее время в деревне</w:t>
      </w:r>
      <w:r w:rsidRPr="0014703E">
        <w:rPr>
          <w:color w:val="FF0000"/>
        </w:rPr>
        <w:t xml:space="preserve"> </w:t>
      </w:r>
      <w:r w:rsidRPr="0014703E">
        <w:t>12</w:t>
      </w:r>
      <w:r w:rsidRPr="0014703E">
        <w:rPr>
          <w:color w:val="FF0000"/>
        </w:rPr>
        <w:t xml:space="preserve"> </w:t>
      </w:r>
      <w:r w:rsidRPr="0014703E">
        <w:t xml:space="preserve">учеников. Все школьники обучаются в с. </w:t>
      </w:r>
      <w:proofErr w:type="spellStart"/>
      <w:r w:rsidRPr="0014703E">
        <w:t>Чусовое</w:t>
      </w:r>
      <w:proofErr w:type="spellEnd"/>
      <w:r w:rsidRPr="0014703E">
        <w:t xml:space="preserve">, до школы ходит школьный рейсовый автобус. На расчётный срок Генерального плана строительство школы в д. </w:t>
      </w:r>
      <w:proofErr w:type="spellStart"/>
      <w:r w:rsidRPr="0014703E">
        <w:t>Мартьяново</w:t>
      </w:r>
      <w:proofErr w:type="spellEnd"/>
      <w:r w:rsidRPr="0014703E">
        <w:t xml:space="preserve"> не предусмотрено в связи с малой численностью жителей. Генеральным планом Шалинского городского округа предусмотрены места в школах, детских садах, учреждениях дополнительного образования, физкультурно-оздоровительных учреждениях, больнице с. </w:t>
      </w:r>
      <w:proofErr w:type="spellStart"/>
      <w:r w:rsidRPr="0014703E">
        <w:t>Чусовое</w:t>
      </w:r>
      <w:proofErr w:type="spellEnd"/>
      <w:r w:rsidRPr="0014703E">
        <w:t xml:space="preserve"> с учетом потребностей жителей д. </w:t>
      </w:r>
      <w:proofErr w:type="spellStart"/>
      <w:r w:rsidRPr="0014703E">
        <w:t>Мартьяново</w:t>
      </w:r>
      <w:proofErr w:type="spellEnd"/>
      <w:r w:rsidRPr="0014703E">
        <w:t>.</w:t>
      </w:r>
    </w:p>
    <w:p w:rsidR="001D4BAD" w:rsidRPr="0014703E" w:rsidRDefault="001D4BAD" w:rsidP="0014703E">
      <w:pPr>
        <w:spacing w:after="0"/>
        <w:ind w:firstLine="709"/>
        <w:jc w:val="both"/>
      </w:pPr>
      <w:r w:rsidRPr="0014703E">
        <w:t xml:space="preserve">В д. </w:t>
      </w:r>
      <w:proofErr w:type="spellStart"/>
      <w:r w:rsidRPr="0014703E">
        <w:t>М</w:t>
      </w:r>
      <w:r w:rsidR="00F97606" w:rsidRPr="0014703E">
        <w:t>артьяново</w:t>
      </w:r>
      <w:proofErr w:type="spellEnd"/>
      <w:r w:rsidR="00F97606" w:rsidRPr="0014703E">
        <w:t xml:space="preserve"> расположена часовня, а также учреждение </w:t>
      </w:r>
      <w:proofErr w:type="spellStart"/>
      <w:r w:rsidR="00F97606" w:rsidRPr="0014703E">
        <w:t>внепоселкового</w:t>
      </w:r>
      <w:proofErr w:type="spellEnd"/>
      <w:r w:rsidR="00F97606" w:rsidRPr="0014703E">
        <w:t xml:space="preserve"> значения – туристическая база на 50 мест с гостиницей.</w:t>
      </w:r>
    </w:p>
    <w:p w:rsidR="001D4BAD" w:rsidRPr="0014703E" w:rsidRDefault="001D4BAD" w:rsidP="0014703E">
      <w:pPr>
        <w:spacing w:after="0"/>
        <w:ind w:firstLine="709"/>
        <w:jc w:val="both"/>
      </w:pPr>
      <w:r w:rsidRPr="0014703E">
        <w:t>Генеральным планом предусмотрено размещение спортивной площадки и магазина смешанного ассортимента в центральной части поселка вдоль ул. Центральная.</w:t>
      </w:r>
    </w:p>
    <w:p w:rsidR="001D4BAD" w:rsidRPr="0014703E" w:rsidRDefault="001D4BAD" w:rsidP="0014703E"/>
    <w:p w:rsidR="001D4BAD" w:rsidRPr="0014703E" w:rsidRDefault="001D4BAD" w:rsidP="0014703E">
      <w:pPr>
        <w:spacing w:after="0"/>
        <w:ind w:firstLine="709"/>
        <w:jc w:val="center"/>
      </w:pPr>
      <w:r w:rsidRPr="0014703E">
        <w:t>Расчет потребности в учреждениях обслуживания</w:t>
      </w:r>
    </w:p>
    <w:p w:rsidR="001D4BAD" w:rsidRPr="0014703E" w:rsidRDefault="001D4BAD" w:rsidP="0014703E">
      <w:pPr>
        <w:spacing w:after="0"/>
        <w:ind w:firstLine="709"/>
        <w:jc w:val="center"/>
      </w:pPr>
      <w:r w:rsidRPr="0014703E">
        <w:t>(для перспективной численности- 130 человек)</w:t>
      </w:r>
    </w:p>
    <w:p w:rsidR="001D4BAD" w:rsidRPr="0014703E" w:rsidRDefault="001D4BAD" w:rsidP="0014703E">
      <w:pPr>
        <w:spacing w:after="0"/>
        <w:ind w:firstLine="709"/>
        <w:jc w:val="right"/>
      </w:pPr>
      <w:r w:rsidRPr="0014703E">
        <w:t xml:space="preserve">Таблица </w:t>
      </w:r>
      <w:r w:rsidR="00535FCB" w:rsidRPr="0014703E">
        <w:t>2</w:t>
      </w:r>
      <w:r w:rsidRPr="0014703E">
        <w:t>.</w:t>
      </w:r>
      <w:r w:rsidR="00535FCB" w:rsidRPr="0014703E">
        <w:t>7</w:t>
      </w:r>
      <w:r w:rsidRPr="0014703E">
        <w:t>.1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6"/>
        <w:gridCol w:w="4204"/>
        <w:gridCol w:w="1720"/>
        <w:gridCol w:w="1472"/>
        <w:gridCol w:w="1739"/>
        <w:gridCol w:w="12"/>
      </w:tblGrid>
      <w:tr w:rsidR="001D4BAD" w:rsidRPr="0014703E" w:rsidTr="00D331AB">
        <w:trPr>
          <w:gridAfter w:val="1"/>
          <w:wAfter w:w="12" w:type="dxa"/>
          <w:tblHeader/>
          <w:jc w:val="center"/>
        </w:trPr>
        <w:tc>
          <w:tcPr>
            <w:tcW w:w="516" w:type="dxa"/>
          </w:tcPr>
          <w:p w:rsidR="001D4BAD" w:rsidRPr="0014703E" w:rsidRDefault="001D4BAD" w:rsidP="0014703E">
            <w:pPr>
              <w:spacing w:after="0"/>
              <w:jc w:val="both"/>
              <w:rPr>
                <w:rFonts w:cstheme="minorHAnsi"/>
              </w:rPr>
            </w:pPr>
          </w:p>
        </w:tc>
        <w:tc>
          <w:tcPr>
            <w:tcW w:w="4204" w:type="dxa"/>
          </w:tcPr>
          <w:p w:rsidR="001D4BAD" w:rsidRPr="0014703E" w:rsidRDefault="001D4BAD" w:rsidP="0014703E">
            <w:pPr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Наименование объектов</w:t>
            </w:r>
          </w:p>
        </w:tc>
        <w:tc>
          <w:tcPr>
            <w:tcW w:w="1386" w:type="dxa"/>
          </w:tcPr>
          <w:p w:rsidR="001D4BAD" w:rsidRPr="0014703E" w:rsidRDefault="001D4BAD" w:rsidP="0014703E">
            <w:pPr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Норматив на 1000 чел.</w:t>
            </w:r>
          </w:p>
        </w:tc>
        <w:tc>
          <w:tcPr>
            <w:tcW w:w="1472" w:type="dxa"/>
          </w:tcPr>
          <w:p w:rsidR="001D4BAD" w:rsidRPr="0014703E" w:rsidRDefault="001D4BAD" w:rsidP="0014703E">
            <w:pPr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Потребность по норме</w:t>
            </w:r>
          </w:p>
        </w:tc>
        <w:tc>
          <w:tcPr>
            <w:tcW w:w="1739" w:type="dxa"/>
          </w:tcPr>
          <w:p w:rsidR="001D4BAD" w:rsidRPr="0014703E" w:rsidRDefault="001D4BAD" w:rsidP="0014703E">
            <w:pPr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Наличие на исходный год/новое строительство</w:t>
            </w:r>
          </w:p>
        </w:tc>
      </w:tr>
      <w:tr w:rsidR="001D4BAD" w:rsidRPr="0014703E" w:rsidTr="003C4786">
        <w:trPr>
          <w:jc w:val="center"/>
        </w:trPr>
        <w:tc>
          <w:tcPr>
            <w:tcW w:w="516" w:type="dxa"/>
          </w:tcPr>
          <w:p w:rsidR="001D4BAD" w:rsidRPr="0014703E" w:rsidRDefault="001D4BAD" w:rsidP="0014703E">
            <w:pPr>
              <w:spacing w:after="0"/>
              <w:jc w:val="both"/>
              <w:rPr>
                <w:rFonts w:cstheme="minorHAnsi"/>
              </w:rPr>
            </w:pPr>
          </w:p>
        </w:tc>
        <w:tc>
          <w:tcPr>
            <w:tcW w:w="8813" w:type="dxa"/>
            <w:gridSpan w:val="5"/>
          </w:tcPr>
          <w:p w:rsidR="001D4BAD" w:rsidRPr="0014703E" w:rsidRDefault="001D4BAD" w:rsidP="0014703E">
            <w:pPr>
              <w:spacing w:after="0"/>
              <w:jc w:val="both"/>
              <w:rPr>
                <w:rFonts w:cstheme="minorHAnsi"/>
                <w:b/>
              </w:rPr>
            </w:pPr>
            <w:r w:rsidRPr="0014703E">
              <w:rPr>
                <w:rFonts w:cstheme="minorHAnsi"/>
                <w:b/>
              </w:rPr>
              <w:t>Образование</w:t>
            </w:r>
          </w:p>
        </w:tc>
      </w:tr>
      <w:tr w:rsidR="001D4BAD" w:rsidRPr="0014703E" w:rsidTr="003C4786">
        <w:trPr>
          <w:gridAfter w:val="1"/>
          <w:wAfter w:w="12" w:type="dxa"/>
          <w:jc w:val="center"/>
        </w:trPr>
        <w:tc>
          <w:tcPr>
            <w:tcW w:w="516" w:type="dxa"/>
          </w:tcPr>
          <w:p w:rsidR="001D4BAD" w:rsidRPr="0014703E" w:rsidRDefault="001D4BAD" w:rsidP="0014703E">
            <w:pPr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1.</w:t>
            </w:r>
          </w:p>
        </w:tc>
        <w:tc>
          <w:tcPr>
            <w:tcW w:w="4204" w:type="dxa"/>
          </w:tcPr>
          <w:p w:rsidR="001D4BAD" w:rsidRPr="0014703E" w:rsidRDefault="001D4BAD" w:rsidP="0014703E">
            <w:pPr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Дошкольные образовательные учреждения</w:t>
            </w:r>
          </w:p>
        </w:tc>
        <w:tc>
          <w:tcPr>
            <w:tcW w:w="1386" w:type="dxa"/>
            <w:vAlign w:val="center"/>
          </w:tcPr>
          <w:p w:rsidR="001D4BAD" w:rsidRPr="0014703E" w:rsidRDefault="001D4BAD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50</w:t>
            </w:r>
          </w:p>
        </w:tc>
        <w:tc>
          <w:tcPr>
            <w:tcW w:w="1472" w:type="dxa"/>
            <w:vAlign w:val="center"/>
          </w:tcPr>
          <w:p w:rsidR="001D4BAD" w:rsidRPr="0014703E" w:rsidRDefault="001D4BAD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6,5</w:t>
            </w:r>
          </w:p>
        </w:tc>
        <w:tc>
          <w:tcPr>
            <w:tcW w:w="1739" w:type="dxa"/>
            <w:vAlign w:val="center"/>
          </w:tcPr>
          <w:p w:rsidR="001D4BAD" w:rsidRPr="0014703E" w:rsidRDefault="001D4BAD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 xml:space="preserve">в </w:t>
            </w:r>
            <w:proofErr w:type="spellStart"/>
            <w:r w:rsidRPr="0014703E">
              <w:rPr>
                <w:rFonts w:cstheme="minorHAnsi"/>
              </w:rPr>
              <w:t>с.Чусовое</w:t>
            </w:r>
            <w:proofErr w:type="spellEnd"/>
          </w:p>
        </w:tc>
      </w:tr>
      <w:tr w:rsidR="001D4BAD" w:rsidRPr="0014703E" w:rsidTr="003C4786">
        <w:trPr>
          <w:gridAfter w:val="1"/>
          <w:wAfter w:w="12" w:type="dxa"/>
          <w:jc w:val="center"/>
        </w:trPr>
        <w:tc>
          <w:tcPr>
            <w:tcW w:w="516" w:type="dxa"/>
          </w:tcPr>
          <w:p w:rsidR="001D4BAD" w:rsidRPr="0014703E" w:rsidRDefault="001D4BAD" w:rsidP="0014703E">
            <w:pPr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2.</w:t>
            </w:r>
          </w:p>
        </w:tc>
        <w:tc>
          <w:tcPr>
            <w:tcW w:w="4204" w:type="dxa"/>
          </w:tcPr>
          <w:p w:rsidR="001D4BAD" w:rsidRPr="0014703E" w:rsidRDefault="001D4BAD" w:rsidP="0014703E">
            <w:pPr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Общеобразовательные учреждения</w:t>
            </w:r>
          </w:p>
        </w:tc>
        <w:tc>
          <w:tcPr>
            <w:tcW w:w="1386" w:type="dxa"/>
            <w:vAlign w:val="center"/>
          </w:tcPr>
          <w:p w:rsidR="001D4BAD" w:rsidRPr="0014703E" w:rsidRDefault="001D4BAD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112</w:t>
            </w:r>
          </w:p>
        </w:tc>
        <w:tc>
          <w:tcPr>
            <w:tcW w:w="1472" w:type="dxa"/>
            <w:vAlign w:val="center"/>
          </w:tcPr>
          <w:p w:rsidR="001D4BAD" w:rsidRPr="0014703E" w:rsidRDefault="001D4BAD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15</w:t>
            </w:r>
          </w:p>
        </w:tc>
        <w:tc>
          <w:tcPr>
            <w:tcW w:w="1739" w:type="dxa"/>
            <w:vAlign w:val="center"/>
          </w:tcPr>
          <w:p w:rsidR="001D4BAD" w:rsidRPr="0014703E" w:rsidRDefault="001D4BAD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 xml:space="preserve">в </w:t>
            </w:r>
            <w:proofErr w:type="spellStart"/>
            <w:r w:rsidRPr="0014703E">
              <w:rPr>
                <w:rFonts w:cstheme="minorHAnsi"/>
              </w:rPr>
              <w:t>с.Чусовое</w:t>
            </w:r>
            <w:proofErr w:type="spellEnd"/>
          </w:p>
        </w:tc>
      </w:tr>
      <w:tr w:rsidR="001D4BAD" w:rsidRPr="0014703E" w:rsidTr="003C4786">
        <w:trPr>
          <w:gridAfter w:val="1"/>
          <w:wAfter w:w="12" w:type="dxa"/>
          <w:jc w:val="center"/>
        </w:trPr>
        <w:tc>
          <w:tcPr>
            <w:tcW w:w="516" w:type="dxa"/>
          </w:tcPr>
          <w:p w:rsidR="001D4BAD" w:rsidRPr="0014703E" w:rsidRDefault="001D4BAD" w:rsidP="0014703E">
            <w:pPr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3.</w:t>
            </w:r>
          </w:p>
        </w:tc>
        <w:tc>
          <w:tcPr>
            <w:tcW w:w="4204" w:type="dxa"/>
          </w:tcPr>
          <w:p w:rsidR="001D4BAD" w:rsidRPr="0014703E" w:rsidRDefault="001D4BAD" w:rsidP="0014703E">
            <w:pPr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Учреждения дополнительного образования</w:t>
            </w:r>
          </w:p>
        </w:tc>
        <w:tc>
          <w:tcPr>
            <w:tcW w:w="1386" w:type="dxa"/>
            <w:vAlign w:val="center"/>
          </w:tcPr>
          <w:p w:rsidR="001D4BAD" w:rsidRPr="0014703E" w:rsidRDefault="001D4BAD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22</w:t>
            </w:r>
          </w:p>
        </w:tc>
        <w:tc>
          <w:tcPr>
            <w:tcW w:w="1472" w:type="dxa"/>
            <w:vAlign w:val="center"/>
          </w:tcPr>
          <w:p w:rsidR="001D4BAD" w:rsidRPr="0014703E" w:rsidRDefault="001D4BAD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3</w:t>
            </w:r>
          </w:p>
        </w:tc>
        <w:tc>
          <w:tcPr>
            <w:tcW w:w="1739" w:type="dxa"/>
            <w:vAlign w:val="center"/>
          </w:tcPr>
          <w:p w:rsidR="001D4BAD" w:rsidRPr="0014703E" w:rsidRDefault="001D4BAD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 xml:space="preserve">в </w:t>
            </w:r>
            <w:proofErr w:type="spellStart"/>
            <w:r w:rsidRPr="0014703E">
              <w:rPr>
                <w:rFonts w:cstheme="minorHAnsi"/>
              </w:rPr>
              <w:t>с.Чусовое</w:t>
            </w:r>
            <w:proofErr w:type="spellEnd"/>
            <w:r w:rsidRPr="0014703E">
              <w:rPr>
                <w:rFonts w:cstheme="minorHAnsi"/>
              </w:rPr>
              <w:t xml:space="preserve"> </w:t>
            </w:r>
          </w:p>
        </w:tc>
      </w:tr>
      <w:tr w:rsidR="001D4BAD" w:rsidRPr="0014703E" w:rsidTr="003C4786">
        <w:trPr>
          <w:jc w:val="center"/>
        </w:trPr>
        <w:tc>
          <w:tcPr>
            <w:tcW w:w="516" w:type="dxa"/>
          </w:tcPr>
          <w:p w:rsidR="001D4BAD" w:rsidRPr="0014703E" w:rsidRDefault="001D4BAD" w:rsidP="0014703E">
            <w:pPr>
              <w:spacing w:after="0"/>
              <w:jc w:val="both"/>
              <w:rPr>
                <w:rFonts w:cstheme="minorHAnsi"/>
              </w:rPr>
            </w:pPr>
          </w:p>
        </w:tc>
        <w:tc>
          <w:tcPr>
            <w:tcW w:w="8813" w:type="dxa"/>
            <w:gridSpan w:val="5"/>
          </w:tcPr>
          <w:p w:rsidR="001D4BAD" w:rsidRPr="0014703E" w:rsidRDefault="001D4BAD" w:rsidP="0014703E">
            <w:pPr>
              <w:spacing w:after="0"/>
              <w:rPr>
                <w:rFonts w:cstheme="minorHAnsi"/>
                <w:b/>
              </w:rPr>
            </w:pPr>
            <w:r w:rsidRPr="0014703E">
              <w:rPr>
                <w:rFonts w:cstheme="minorHAnsi"/>
                <w:b/>
              </w:rPr>
              <w:t>Здравоохранение</w:t>
            </w:r>
          </w:p>
        </w:tc>
      </w:tr>
      <w:tr w:rsidR="001D4BAD" w:rsidRPr="0014703E" w:rsidTr="003C4786">
        <w:trPr>
          <w:gridAfter w:val="1"/>
          <w:wAfter w:w="12" w:type="dxa"/>
          <w:jc w:val="center"/>
        </w:trPr>
        <w:tc>
          <w:tcPr>
            <w:tcW w:w="516" w:type="dxa"/>
          </w:tcPr>
          <w:p w:rsidR="001D4BAD" w:rsidRPr="0014703E" w:rsidRDefault="001D4BAD" w:rsidP="0014703E">
            <w:pPr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4.</w:t>
            </w:r>
          </w:p>
        </w:tc>
        <w:tc>
          <w:tcPr>
            <w:tcW w:w="4204" w:type="dxa"/>
          </w:tcPr>
          <w:p w:rsidR="001D4BAD" w:rsidRPr="0014703E" w:rsidRDefault="001D4BAD" w:rsidP="0014703E">
            <w:pPr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Фельдшерско-акушерские пункты</w:t>
            </w:r>
          </w:p>
        </w:tc>
        <w:tc>
          <w:tcPr>
            <w:tcW w:w="1386" w:type="dxa"/>
            <w:vAlign w:val="center"/>
          </w:tcPr>
          <w:p w:rsidR="001D4BAD" w:rsidRPr="0014703E" w:rsidRDefault="001D4BAD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1</w:t>
            </w:r>
          </w:p>
        </w:tc>
        <w:tc>
          <w:tcPr>
            <w:tcW w:w="1472" w:type="dxa"/>
            <w:vAlign w:val="center"/>
          </w:tcPr>
          <w:p w:rsidR="001D4BAD" w:rsidRPr="0014703E" w:rsidRDefault="001D4BAD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-</w:t>
            </w:r>
          </w:p>
        </w:tc>
        <w:tc>
          <w:tcPr>
            <w:tcW w:w="1739" w:type="dxa"/>
            <w:vAlign w:val="center"/>
          </w:tcPr>
          <w:p w:rsidR="001D4BAD" w:rsidRPr="0014703E" w:rsidRDefault="001D4BAD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1</w:t>
            </w:r>
          </w:p>
        </w:tc>
      </w:tr>
      <w:tr w:rsidR="001D4BAD" w:rsidRPr="0014703E" w:rsidTr="003C4786">
        <w:trPr>
          <w:jc w:val="center"/>
        </w:trPr>
        <w:tc>
          <w:tcPr>
            <w:tcW w:w="516" w:type="dxa"/>
          </w:tcPr>
          <w:p w:rsidR="001D4BAD" w:rsidRPr="0014703E" w:rsidRDefault="001D4BAD" w:rsidP="0014703E">
            <w:pPr>
              <w:spacing w:after="0"/>
              <w:jc w:val="both"/>
              <w:rPr>
                <w:rFonts w:cstheme="minorHAnsi"/>
              </w:rPr>
            </w:pPr>
          </w:p>
        </w:tc>
        <w:tc>
          <w:tcPr>
            <w:tcW w:w="8813" w:type="dxa"/>
            <w:gridSpan w:val="5"/>
          </w:tcPr>
          <w:p w:rsidR="001D4BAD" w:rsidRPr="0014703E" w:rsidRDefault="001D4BAD" w:rsidP="0014703E">
            <w:pPr>
              <w:spacing w:after="0"/>
              <w:rPr>
                <w:rFonts w:cstheme="minorHAnsi"/>
                <w:b/>
              </w:rPr>
            </w:pPr>
            <w:r w:rsidRPr="0014703E">
              <w:rPr>
                <w:rFonts w:cstheme="minorHAnsi"/>
                <w:b/>
              </w:rPr>
              <w:t>Объекты торговли и питания, бытового и коммунального обслуживания</w:t>
            </w:r>
          </w:p>
        </w:tc>
      </w:tr>
      <w:tr w:rsidR="001D4BAD" w:rsidRPr="0014703E" w:rsidTr="003C4786">
        <w:trPr>
          <w:gridAfter w:val="1"/>
          <w:wAfter w:w="12" w:type="dxa"/>
          <w:jc w:val="center"/>
        </w:trPr>
        <w:tc>
          <w:tcPr>
            <w:tcW w:w="516" w:type="dxa"/>
          </w:tcPr>
          <w:p w:rsidR="001D4BAD" w:rsidRPr="0014703E" w:rsidRDefault="001D4BAD" w:rsidP="0014703E">
            <w:pPr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5.</w:t>
            </w:r>
          </w:p>
        </w:tc>
        <w:tc>
          <w:tcPr>
            <w:tcW w:w="4204" w:type="dxa"/>
          </w:tcPr>
          <w:p w:rsidR="001D4BAD" w:rsidRPr="0014703E" w:rsidRDefault="001D4BAD" w:rsidP="0014703E">
            <w:pPr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Предприятия торговли, м² торговой площади на 1000 чел.</w:t>
            </w:r>
          </w:p>
        </w:tc>
        <w:tc>
          <w:tcPr>
            <w:tcW w:w="1386" w:type="dxa"/>
            <w:vAlign w:val="center"/>
          </w:tcPr>
          <w:p w:rsidR="001D4BAD" w:rsidRPr="0014703E" w:rsidRDefault="001D4BAD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240</w:t>
            </w:r>
          </w:p>
        </w:tc>
        <w:tc>
          <w:tcPr>
            <w:tcW w:w="1472" w:type="dxa"/>
            <w:vAlign w:val="center"/>
          </w:tcPr>
          <w:p w:rsidR="001D4BAD" w:rsidRPr="0014703E" w:rsidRDefault="001D4BAD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31,2</w:t>
            </w:r>
          </w:p>
        </w:tc>
        <w:tc>
          <w:tcPr>
            <w:tcW w:w="1739" w:type="dxa"/>
            <w:vAlign w:val="center"/>
          </w:tcPr>
          <w:p w:rsidR="001D4BAD" w:rsidRPr="0014703E" w:rsidRDefault="001D4BAD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59/60</w:t>
            </w:r>
          </w:p>
        </w:tc>
      </w:tr>
      <w:tr w:rsidR="001D4BAD" w:rsidRPr="0014703E" w:rsidTr="003C4786">
        <w:trPr>
          <w:gridAfter w:val="1"/>
          <w:wAfter w:w="12" w:type="dxa"/>
          <w:jc w:val="center"/>
        </w:trPr>
        <w:tc>
          <w:tcPr>
            <w:tcW w:w="516" w:type="dxa"/>
          </w:tcPr>
          <w:p w:rsidR="001D4BAD" w:rsidRPr="0014703E" w:rsidRDefault="001D4BAD" w:rsidP="0014703E">
            <w:pPr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6.</w:t>
            </w:r>
          </w:p>
        </w:tc>
        <w:tc>
          <w:tcPr>
            <w:tcW w:w="4204" w:type="dxa"/>
          </w:tcPr>
          <w:p w:rsidR="001D4BAD" w:rsidRPr="0014703E" w:rsidRDefault="001D4BAD" w:rsidP="0014703E">
            <w:pPr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Предприятия общественного питания, посадочных мест</w:t>
            </w:r>
          </w:p>
        </w:tc>
        <w:tc>
          <w:tcPr>
            <w:tcW w:w="1386" w:type="dxa"/>
            <w:vAlign w:val="center"/>
          </w:tcPr>
          <w:p w:rsidR="001D4BAD" w:rsidRPr="0014703E" w:rsidRDefault="001D4BAD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31</w:t>
            </w:r>
          </w:p>
        </w:tc>
        <w:tc>
          <w:tcPr>
            <w:tcW w:w="1472" w:type="dxa"/>
            <w:vAlign w:val="center"/>
          </w:tcPr>
          <w:p w:rsidR="001D4BAD" w:rsidRPr="0014703E" w:rsidRDefault="001D4BAD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4</w:t>
            </w:r>
          </w:p>
        </w:tc>
        <w:tc>
          <w:tcPr>
            <w:tcW w:w="1739" w:type="dxa"/>
            <w:vAlign w:val="center"/>
          </w:tcPr>
          <w:p w:rsidR="001D4BAD" w:rsidRPr="0014703E" w:rsidRDefault="001D4BAD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-/-</w:t>
            </w:r>
          </w:p>
        </w:tc>
      </w:tr>
      <w:tr w:rsidR="001D4BAD" w:rsidRPr="0014703E" w:rsidTr="003C4786">
        <w:trPr>
          <w:gridAfter w:val="1"/>
          <w:wAfter w:w="12" w:type="dxa"/>
          <w:jc w:val="center"/>
        </w:trPr>
        <w:tc>
          <w:tcPr>
            <w:tcW w:w="516" w:type="dxa"/>
          </w:tcPr>
          <w:p w:rsidR="001D4BAD" w:rsidRPr="0014703E" w:rsidRDefault="001D4BAD" w:rsidP="0014703E">
            <w:pPr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7.</w:t>
            </w:r>
          </w:p>
        </w:tc>
        <w:tc>
          <w:tcPr>
            <w:tcW w:w="4204" w:type="dxa"/>
          </w:tcPr>
          <w:p w:rsidR="001D4BAD" w:rsidRPr="0014703E" w:rsidRDefault="001D4BAD" w:rsidP="0014703E">
            <w:pPr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Предприятия бытовых услуг, рабочее место</w:t>
            </w:r>
          </w:p>
        </w:tc>
        <w:tc>
          <w:tcPr>
            <w:tcW w:w="1386" w:type="dxa"/>
            <w:vAlign w:val="center"/>
          </w:tcPr>
          <w:p w:rsidR="001D4BAD" w:rsidRPr="0014703E" w:rsidRDefault="001D4BAD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4</w:t>
            </w:r>
          </w:p>
        </w:tc>
        <w:tc>
          <w:tcPr>
            <w:tcW w:w="1472" w:type="dxa"/>
            <w:vAlign w:val="center"/>
          </w:tcPr>
          <w:p w:rsidR="001D4BAD" w:rsidRPr="0014703E" w:rsidRDefault="001D4BAD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0,52</w:t>
            </w:r>
          </w:p>
        </w:tc>
        <w:tc>
          <w:tcPr>
            <w:tcW w:w="1739" w:type="dxa"/>
            <w:vAlign w:val="center"/>
          </w:tcPr>
          <w:p w:rsidR="001D4BAD" w:rsidRPr="0014703E" w:rsidRDefault="001D4BAD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-/-</w:t>
            </w:r>
          </w:p>
        </w:tc>
      </w:tr>
      <w:tr w:rsidR="001D4BAD" w:rsidRPr="0014703E" w:rsidTr="003C4786">
        <w:trPr>
          <w:gridAfter w:val="1"/>
          <w:wAfter w:w="12" w:type="dxa"/>
          <w:jc w:val="center"/>
        </w:trPr>
        <w:tc>
          <w:tcPr>
            <w:tcW w:w="516" w:type="dxa"/>
          </w:tcPr>
          <w:p w:rsidR="001D4BAD" w:rsidRPr="0014703E" w:rsidRDefault="001D4BAD" w:rsidP="0014703E">
            <w:pPr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8.</w:t>
            </w:r>
          </w:p>
        </w:tc>
        <w:tc>
          <w:tcPr>
            <w:tcW w:w="4204" w:type="dxa"/>
          </w:tcPr>
          <w:p w:rsidR="001D4BAD" w:rsidRPr="0014703E" w:rsidRDefault="001D4BAD" w:rsidP="0014703E">
            <w:pPr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Бани, мест</w:t>
            </w:r>
          </w:p>
        </w:tc>
        <w:tc>
          <w:tcPr>
            <w:tcW w:w="1386" w:type="dxa"/>
            <w:vAlign w:val="center"/>
          </w:tcPr>
          <w:p w:rsidR="001D4BAD" w:rsidRPr="0014703E" w:rsidRDefault="001D4BAD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7</w:t>
            </w:r>
          </w:p>
        </w:tc>
        <w:tc>
          <w:tcPr>
            <w:tcW w:w="1472" w:type="dxa"/>
            <w:vAlign w:val="center"/>
          </w:tcPr>
          <w:p w:rsidR="001D4BAD" w:rsidRPr="0014703E" w:rsidRDefault="001D4BAD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0,91</w:t>
            </w:r>
          </w:p>
        </w:tc>
        <w:tc>
          <w:tcPr>
            <w:tcW w:w="1739" w:type="dxa"/>
            <w:vAlign w:val="center"/>
          </w:tcPr>
          <w:p w:rsidR="001D4BAD" w:rsidRPr="0014703E" w:rsidRDefault="001D4BAD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-</w:t>
            </w:r>
          </w:p>
        </w:tc>
      </w:tr>
      <w:tr w:rsidR="001D4BAD" w:rsidRPr="0014703E" w:rsidTr="003C4786">
        <w:trPr>
          <w:jc w:val="center"/>
        </w:trPr>
        <w:tc>
          <w:tcPr>
            <w:tcW w:w="516" w:type="dxa"/>
          </w:tcPr>
          <w:p w:rsidR="001D4BAD" w:rsidRPr="0014703E" w:rsidRDefault="001D4BAD" w:rsidP="0014703E">
            <w:pPr>
              <w:spacing w:after="0"/>
              <w:jc w:val="both"/>
              <w:rPr>
                <w:rFonts w:cstheme="minorHAnsi"/>
              </w:rPr>
            </w:pPr>
          </w:p>
        </w:tc>
        <w:tc>
          <w:tcPr>
            <w:tcW w:w="8813" w:type="dxa"/>
            <w:gridSpan w:val="5"/>
          </w:tcPr>
          <w:p w:rsidR="001D4BAD" w:rsidRPr="0014703E" w:rsidRDefault="001D4BAD" w:rsidP="0014703E">
            <w:pPr>
              <w:spacing w:after="0"/>
              <w:rPr>
                <w:rFonts w:cstheme="minorHAnsi"/>
                <w:b/>
              </w:rPr>
            </w:pPr>
            <w:r w:rsidRPr="0014703E">
              <w:rPr>
                <w:rFonts w:cstheme="minorHAnsi"/>
                <w:b/>
              </w:rPr>
              <w:t>Культура и искусство</w:t>
            </w:r>
          </w:p>
        </w:tc>
      </w:tr>
      <w:tr w:rsidR="001D4BAD" w:rsidRPr="0014703E" w:rsidTr="003C4786">
        <w:trPr>
          <w:gridAfter w:val="1"/>
          <w:wAfter w:w="12" w:type="dxa"/>
          <w:trHeight w:val="112"/>
          <w:jc w:val="center"/>
        </w:trPr>
        <w:tc>
          <w:tcPr>
            <w:tcW w:w="516" w:type="dxa"/>
            <w:shd w:val="clear" w:color="auto" w:fill="auto"/>
          </w:tcPr>
          <w:p w:rsidR="001D4BAD" w:rsidRPr="0014703E" w:rsidRDefault="001D4BAD" w:rsidP="0014703E">
            <w:pPr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9.</w:t>
            </w:r>
          </w:p>
        </w:tc>
        <w:tc>
          <w:tcPr>
            <w:tcW w:w="4204" w:type="dxa"/>
          </w:tcPr>
          <w:p w:rsidR="001D4BAD" w:rsidRPr="0014703E" w:rsidRDefault="001D4BAD" w:rsidP="0014703E">
            <w:pPr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Учреждения культуры клубного типа, мест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1D4BAD" w:rsidRPr="0014703E" w:rsidRDefault="001D4BAD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100</w:t>
            </w:r>
          </w:p>
        </w:tc>
        <w:tc>
          <w:tcPr>
            <w:tcW w:w="1472" w:type="dxa"/>
            <w:shd w:val="clear" w:color="auto" w:fill="auto"/>
            <w:vAlign w:val="center"/>
          </w:tcPr>
          <w:p w:rsidR="001D4BAD" w:rsidRPr="0014703E" w:rsidRDefault="001D4BAD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13</w:t>
            </w:r>
          </w:p>
        </w:tc>
        <w:tc>
          <w:tcPr>
            <w:tcW w:w="1739" w:type="dxa"/>
            <w:shd w:val="clear" w:color="auto" w:fill="auto"/>
            <w:vAlign w:val="center"/>
          </w:tcPr>
          <w:p w:rsidR="001D4BAD" w:rsidRPr="0014703E" w:rsidRDefault="00CF2944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-</w:t>
            </w:r>
            <w:r w:rsidR="001D4BAD" w:rsidRPr="0014703E">
              <w:rPr>
                <w:rFonts w:cstheme="minorHAnsi"/>
              </w:rPr>
              <w:t>/-</w:t>
            </w:r>
          </w:p>
        </w:tc>
      </w:tr>
      <w:tr w:rsidR="001D4BAD" w:rsidRPr="0014703E" w:rsidTr="003C4786">
        <w:trPr>
          <w:trHeight w:val="112"/>
          <w:jc w:val="center"/>
        </w:trPr>
        <w:tc>
          <w:tcPr>
            <w:tcW w:w="516" w:type="dxa"/>
            <w:shd w:val="clear" w:color="auto" w:fill="auto"/>
          </w:tcPr>
          <w:p w:rsidR="001D4BAD" w:rsidRPr="0014703E" w:rsidRDefault="001D4BAD" w:rsidP="0014703E">
            <w:pPr>
              <w:spacing w:after="0"/>
              <w:jc w:val="both"/>
              <w:rPr>
                <w:rFonts w:cstheme="minorHAnsi"/>
              </w:rPr>
            </w:pPr>
          </w:p>
        </w:tc>
        <w:tc>
          <w:tcPr>
            <w:tcW w:w="8813" w:type="dxa"/>
            <w:gridSpan w:val="5"/>
          </w:tcPr>
          <w:p w:rsidR="001D4BAD" w:rsidRPr="0014703E" w:rsidRDefault="001D4BAD" w:rsidP="0014703E">
            <w:pPr>
              <w:spacing w:after="0"/>
              <w:rPr>
                <w:rFonts w:cstheme="minorHAnsi"/>
                <w:b/>
              </w:rPr>
            </w:pPr>
            <w:r w:rsidRPr="0014703E">
              <w:rPr>
                <w:rFonts w:cstheme="minorHAnsi"/>
                <w:b/>
              </w:rPr>
              <w:t>Иные объекты социального и коммунально-бытового назначения</w:t>
            </w:r>
          </w:p>
        </w:tc>
      </w:tr>
      <w:tr w:rsidR="001D4BAD" w:rsidRPr="0014703E" w:rsidTr="003C4786">
        <w:trPr>
          <w:gridAfter w:val="1"/>
          <w:wAfter w:w="12" w:type="dxa"/>
          <w:trHeight w:val="112"/>
          <w:jc w:val="center"/>
        </w:trPr>
        <w:tc>
          <w:tcPr>
            <w:tcW w:w="516" w:type="dxa"/>
            <w:shd w:val="clear" w:color="auto" w:fill="auto"/>
          </w:tcPr>
          <w:p w:rsidR="001D4BAD" w:rsidRPr="0014703E" w:rsidRDefault="001D4BAD" w:rsidP="0014703E">
            <w:pPr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10.</w:t>
            </w:r>
          </w:p>
        </w:tc>
        <w:tc>
          <w:tcPr>
            <w:tcW w:w="4204" w:type="dxa"/>
          </w:tcPr>
          <w:p w:rsidR="001D4BAD" w:rsidRPr="0014703E" w:rsidRDefault="001D4BAD" w:rsidP="0014703E">
            <w:pPr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Физкультурно-оздоровительные клубы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1D4BAD" w:rsidRPr="0014703E" w:rsidRDefault="001D4BAD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30</w:t>
            </w:r>
          </w:p>
        </w:tc>
        <w:tc>
          <w:tcPr>
            <w:tcW w:w="1472" w:type="dxa"/>
            <w:shd w:val="clear" w:color="auto" w:fill="auto"/>
            <w:vAlign w:val="center"/>
          </w:tcPr>
          <w:p w:rsidR="001D4BAD" w:rsidRPr="0014703E" w:rsidRDefault="001D4BAD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3,9</w:t>
            </w:r>
          </w:p>
        </w:tc>
        <w:tc>
          <w:tcPr>
            <w:tcW w:w="1739" w:type="dxa"/>
            <w:shd w:val="clear" w:color="auto" w:fill="auto"/>
            <w:vAlign w:val="center"/>
          </w:tcPr>
          <w:p w:rsidR="001D4BAD" w:rsidRPr="0014703E" w:rsidRDefault="001D4BAD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 xml:space="preserve">в </w:t>
            </w:r>
            <w:proofErr w:type="spellStart"/>
            <w:r w:rsidRPr="0014703E">
              <w:rPr>
                <w:rFonts w:cstheme="minorHAnsi"/>
              </w:rPr>
              <w:t>с.Чусовое</w:t>
            </w:r>
            <w:proofErr w:type="spellEnd"/>
          </w:p>
        </w:tc>
      </w:tr>
      <w:tr w:rsidR="001D4BAD" w:rsidRPr="0014703E" w:rsidTr="003C4786">
        <w:trPr>
          <w:gridAfter w:val="1"/>
          <w:wAfter w:w="12" w:type="dxa"/>
          <w:trHeight w:val="112"/>
          <w:jc w:val="center"/>
        </w:trPr>
        <w:tc>
          <w:tcPr>
            <w:tcW w:w="516" w:type="dxa"/>
            <w:shd w:val="clear" w:color="auto" w:fill="auto"/>
          </w:tcPr>
          <w:p w:rsidR="001D4BAD" w:rsidRPr="0014703E" w:rsidRDefault="001D4BAD" w:rsidP="0014703E">
            <w:pPr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11.</w:t>
            </w:r>
          </w:p>
        </w:tc>
        <w:tc>
          <w:tcPr>
            <w:tcW w:w="4204" w:type="dxa"/>
          </w:tcPr>
          <w:p w:rsidR="001D4BAD" w:rsidRPr="0014703E" w:rsidRDefault="001D4BAD" w:rsidP="0014703E">
            <w:pPr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Плоскостные спортивнее сооружения, м²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1D4BAD" w:rsidRPr="0014703E" w:rsidRDefault="001D4BAD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975</w:t>
            </w:r>
          </w:p>
        </w:tc>
        <w:tc>
          <w:tcPr>
            <w:tcW w:w="1472" w:type="dxa"/>
            <w:shd w:val="clear" w:color="auto" w:fill="auto"/>
            <w:vAlign w:val="center"/>
          </w:tcPr>
          <w:p w:rsidR="001D4BAD" w:rsidRPr="0014703E" w:rsidRDefault="001D4BAD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126,8</w:t>
            </w:r>
          </w:p>
        </w:tc>
        <w:tc>
          <w:tcPr>
            <w:tcW w:w="1739" w:type="dxa"/>
            <w:shd w:val="clear" w:color="auto" w:fill="auto"/>
            <w:vAlign w:val="center"/>
          </w:tcPr>
          <w:p w:rsidR="001D4BAD" w:rsidRPr="0014703E" w:rsidRDefault="001D4BAD" w:rsidP="0014703E">
            <w:pPr>
              <w:spacing w:after="0"/>
              <w:jc w:val="center"/>
              <w:rPr>
                <w:rFonts w:cstheme="minorHAnsi"/>
                <w:lang w:val="en-US"/>
              </w:rPr>
            </w:pPr>
            <w:r w:rsidRPr="0014703E">
              <w:rPr>
                <w:rFonts w:cstheme="minorHAnsi"/>
              </w:rPr>
              <w:t>-/</w:t>
            </w:r>
            <w:r w:rsidRPr="0014703E">
              <w:rPr>
                <w:rFonts w:cstheme="minorHAnsi"/>
                <w:lang w:val="en-US"/>
              </w:rPr>
              <w:t>800</w:t>
            </w:r>
          </w:p>
        </w:tc>
      </w:tr>
      <w:tr w:rsidR="001D4BAD" w:rsidRPr="0014703E" w:rsidTr="003C4786">
        <w:trPr>
          <w:gridAfter w:val="1"/>
          <w:wAfter w:w="12" w:type="dxa"/>
          <w:trHeight w:val="50"/>
          <w:jc w:val="center"/>
        </w:trPr>
        <w:tc>
          <w:tcPr>
            <w:tcW w:w="516" w:type="dxa"/>
            <w:shd w:val="clear" w:color="auto" w:fill="auto"/>
          </w:tcPr>
          <w:p w:rsidR="001D4BAD" w:rsidRPr="0014703E" w:rsidRDefault="001D4BAD" w:rsidP="0014703E">
            <w:pPr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12.</w:t>
            </w:r>
          </w:p>
        </w:tc>
        <w:tc>
          <w:tcPr>
            <w:tcW w:w="4204" w:type="dxa"/>
          </w:tcPr>
          <w:p w:rsidR="001D4BAD" w:rsidRPr="0014703E" w:rsidRDefault="001D4BAD" w:rsidP="0014703E">
            <w:pPr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Спортивные залы, м²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1D4BAD" w:rsidRPr="0014703E" w:rsidRDefault="001D4BAD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210</w:t>
            </w:r>
          </w:p>
        </w:tc>
        <w:tc>
          <w:tcPr>
            <w:tcW w:w="1472" w:type="dxa"/>
            <w:shd w:val="clear" w:color="auto" w:fill="auto"/>
            <w:vAlign w:val="center"/>
          </w:tcPr>
          <w:p w:rsidR="001D4BAD" w:rsidRPr="0014703E" w:rsidRDefault="001D4BAD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27,3</w:t>
            </w:r>
          </w:p>
        </w:tc>
        <w:tc>
          <w:tcPr>
            <w:tcW w:w="1739" w:type="dxa"/>
            <w:shd w:val="clear" w:color="auto" w:fill="auto"/>
            <w:vAlign w:val="center"/>
          </w:tcPr>
          <w:p w:rsidR="001D4BAD" w:rsidRPr="0014703E" w:rsidRDefault="001D4BAD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-/</w:t>
            </w:r>
            <w:r w:rsidR="00CF2944" w:rsidRPr="0014703E">
              <w:rPr>
                <w:rFonts w:cstheme="minorHAnsi"/>
              </w:rPr>
              <w:t>-</w:t>
            </w:r>
          </w:p>
        </w:tc>
      </w:tr>
      <w:tr w:rsidR="001D4BAD" w:rsidRPr="0014703E" w:rsidTr="003C4786">
        <w:trPr>
          <w:gridAfter w:val="1"/>
          <w:wAfter w:w="12" w:type="dxa"/>
          <w:trHeight w:val="50"/>
          <w:jc w:val="center"/>
        </w:trPr>
        <w:tc>
          <w:tcPr>
            <w:tcW w:w="516" w:type="dxa"/>
            <w:shd w:val="clear" w:color="auto" w:fill="auto"/>
          </w:tcPr>
          <w:p w:rsidR="001D4BAD" w:rsidRPr="0014703E" w:rsidRDefault="001D4BAD" w:rsidP="0014703E">
            <w:pPr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13.</w:t>
            </w:r>
          </w:p>
        </w:tc>
        <w:tc>
          <w:tcPr>
            <w:tcW w:w="4204" w:type="dxa"/>
          </w:tcPr>
          <w:p w:rsidR="001D4BAD" w:rsidRPr="0014703E" w:rsidRDefault="001D4BAD" w:rsidP="0014703E">
            <w:pPr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Отделения и филиалы банка, операционное место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1D4BAD" w:rsidRPr="0014703E" w:rsidRDefault="001D4BAD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1</w:t>
            </w:r>
          </w:p>
        </w:tc>
        <w:tc>
          <w:tcPr>
            <w:tcW w:w="1472" w:type="dxa"/>
            <w:shd w:val="clear" w:color="auto" w:fill="auto"/>
            <w:vAlign w:val="center"/>
          </w:tcPr>
          <w:p w:rsidR="001D4BAD" w:rsidRPr="0014703E" w:rsidRDefault="001D4BAD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-</w:t>
            </w:r>
          </w:p>
        </w:tc>
        <w:tc>
          <w:tcPr>
            <w:tcW w:w="1739" w:type="dxa"/>
            <w:shd w:val="clear" w:color="auto" w:fill="auto"/>
            <w:vAlign w:val="center"/>
          </w:tcPr>
          <w:p w:rsidR="001D4BAD" w:rsidRPr="0014703E" w:rsidRDefault="001D4BAD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 xml:space="preserve">в </w:t>
            </w:r>
            <w:proofErr w:type="spellStart"/>
            <w:r w:rsidRPr="0014703E">
              <w:rPr>
                <w:rFonts w:cstheme="minorHAnsi"/>
              </w:rPr>
              <w:t>с.Чусовое</w:t>
            </w:r>
            <w:proofErr w:type="spellEnd"/>
          </w:p>
        </w:tc>
      </w:tr>
      <w:tr w:rsidR="001D4BAD" w:rsidRPr="0014703E" w:rsidTr="003C4786">
        <w:trPr>
          <w:gridAfter w:val="1"/>
          <w:wAfter w:w="12" w:type="dxa"/>
          <w:trHeight w:val="50"/>
          <w:jc w:val="center"/>
        </w:trPr>
        <w:tc>
          <w:tcPr>
            <w:tcW w:w="516" w:type="dxa"/>
            <w:shd w:val="clear" w:color="auto" w:fill="auto"/>
          </w:tcPr>
          <w:p w:rsidR="001D4BAD" w:rsidRPr="0014703E" w:rsidRDefault="001D4BAD" w:rsidP="0014703E">
            <w:pPr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14.</w:t>
            </w:r>
          </w:p>
        </w:tc>
        <w:tc>
          <w:tcPr>
            <w:tcW w:w="4204" w:type="dxa"/>
          </w:tcPr>
          <w:p w:rsidR="001D4BAD" w:rsidRPr="0014703E" w:rsidRDefault="001D4BAD" w:rsidP="0014703E">
            <w:pPr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Отделении связи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1D4BAD" w:rsidRPr="0014703E" w:rsidRDefault="001D4BAD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1 объект на сельскую администрацию</w:t>
            </w:r>
          </w:p>
        </w:tc>
        <w:tc>
          <w:tcPr>
            <w:tcW w:w="1472" w:type="dxa"/>
            <w:shd w:val="clear" w:color="auto" w:fill="auto"/>
            <w:vAlign w:val="center"/>
          </w:tcPr>
          <w:p w:rsidR="001D4BAD" w:rsidRPr="0014703E" w:rsidRDefault="001D4BAD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-</w:t>
            </w:r>
          </w:p>
        </w:tc>
        <w:tc>
          <w:tcPr>
            <w:tcW w:w="1739" w:type="dxa"/>
            <w:shd w:val="clear" w:color="auto" w:fill="auto"/>
            <w:vAlign w:val="center"/>
          </w:tcPr>
          <w:p w:rsidR="001D4BAD" w:rsidRPr="0014703E" w:rsidRDefault="001D4BAD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 xml:space="preserve">в </w:t>
            </w:r>
            <w:proofErr w:type="spellStart"/>
            <w:r w:rsidRPr="0014703E">
              <w:rPr>
                <w:rFonts w:cstheme="minorHAnsi"/>
              </w:rPr>
              <w:t>с.Чусовое</w:t>
            </w:r>
            <w:proofErr w:type="spellEnd"/>
          </w:p>
        </w:tc>
      </w:tr>
    </w:tbl>
    <w:p w:rsidR="00674EA7" w:rsidRDefault="00674EA7" w:rsidP="0014703E">
      <w:pPr>
        <w:spacing w:before="120" w:after="0"/>
        <w:ind w:firstLine="709"/>
        <w:jc w:val="both"/>
        <w:rPr>
          <w:rFonts w:cstheme="minorHAnsi"/>
        </w:rPr>
      </w:pPr>
    </w:p>
    <w:p w:rsidR="001D4BAD" w:rsidRPr="0014703E" w:rsidRDefault="001D4BAD" w:rsidP="0014703E">
      <w:pPr>
        <w:spacing w:before="120" w:after="0"/>
        <w:ind w:firstLine="709"/>
        <w:jc w:val="both"/>
        <w:rPr>
          <w:rFonts w:cstheme="minorHAnsi"/>
        </w:rPr>
      </w:pPr>
      <w:r w:rsidRPr="0014703E">
        <w:rPr>
          <w:rFonts w:cstheme="minorHAnsi"/>
        </w:rPr>
        <w:t>Расчет произведен в соответствии с положениями «Нормативы градостроительного проектирования Свердловской области» НГПСО 1-2009.66.</w:t>
      </w:r>
    </w:p>
    <w:p w:rsidR="001D4BAD" w:rsidRPr="0014703E" w:rsidRDefault="001D4BAD" w:rsidP="0014703E">
      <w:pPr>
        <w:spacing w:after="0"/>
        <w:ind w:firstLine="709"/>
        <w:jc w:val="both"/>
        <w:rPr>
          <w:rFonts w:cstheme="minorHAnsi"/>
        </w:rPr>
      </w:pPr>
      <w:r w:rsidRPr="0014703E">
        <w:rPr>
          <w:rFonts w:cstheme="minorHAnsi"/>
        </w:rPr>
        <w:t>Учитывая нормативные потребности, Генеральным планом принято:</w:t>
      </w:r>
    </w:p>
    <w:p w:rsidR="001D4BAD" w:rsidRPr="0014703E" w:rsidRDefault="001D4BAD" w:rsidP="00762F7B">
      <w:pPr>
        <w:numPr>
          <w:ilvl w:val="0"/>
          <w:numId w:val="17"/>
        </w:numPr>
        <w:spacing w:after="0"/>
        <w:ind w:firstLine="709"/>
        <w:jc w:val="both"/>
        <w:rPr>
          <w:rFonts w:cstheme="minorHAnsi"/>
        </w:rPr>
      </w:pPr>
      <w:r w:rsidRPr="0014703E">
        <w:rPr>
          <w:rFonts w:cstheme="minorHAnsi"/>
        </w:rPr>
        <w:t xml:space="preserve">строительство </w:t>
      </w:r>
      <w:r w:rsidR="00CF2944" w:rsidRPr="0014703E">
        <w:rPr>
          <w:rFonts w:cstheme="minorHAnsi"/>
        </w:rPr>
        <w:t>магазина смешанного ассортимента;</w:t>
      </w:r>
    </w:p>
    <w:p w:rsidR="001D4BAD" w:rsidRPr="0014703E" w:rsidRDefault="001D4BAD" w:rsidP="00762F7B">
      <w:pPr>
        <w:numPr>
          <w:ilvl w:val="0"/>
          <w:numId w:val="17"/>
        </w:numPr>
        <w:spacing w:after="0"/>
        <w:ind w:firstLine="709"/>
        <w:jc w:val="both"/>
        <w:rPr>
          <w:rFonts w:cstheme="minorHAnsi"/>
        </w:rPr>
      </w:pPr>
      <w:r w:rsidRPr="0014703E">
        <w:rPr>
          <w:rFonts w:cstheme="minorHAnsi"/>
        </w:rPr>
        <w:t>строительство и оборудование спортивной площадки.</w:t>
      </w:r>
    </w:p>
    <w:p w:rsidR="00346CA0" w:rsidRPr="0014703E" w:rsidRDefault="00346CA0" w:rsidP="0014703E">
      <w:pPr>
        <w:pStyle w:val="a9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E34927" w:rsidRPr="0014703E" w:rsidRDefault="00535FCB" w:rsidP="0014703E">
      <w:pPr>
        <w:pStyle w:val="2"/>
        <w:spacing w:before="240" w:after="240" w:line="276" w:lineRule="auto"/>
      </w:pPr>
      <w:bookmarkStart w:id="20" w:name="_Toc110443376"/>
      <w:r w:rsidRPr="0014703E">
        <w:t>2</w:t>
      </w:r>
      <w:r w:rsidR="00E34927" w:rsidRPr="0014703E">
        <w:t xml:space="preserve">.8. Организация производственных </w:t>
      </w:r>
      <w:r w:rsidR="00E73E7F" w:rsidRPr="0014703E">
        <w:t>территорий</w:t>
      </w:r>
      <w:bookmarkEnd w:id="20"/>
    </w:p>
    <w:p w:rsidR="00F97606" w:rsidRPr="0014703E" w:rsidRDefault="009A4DB8" w:rsidP="0014703E">
      <w:pPr>
        <w:spacing w:after="0"/>
        <w:ind w:firstLine="709"/>
        <w:jc w:val="both"/>
      </w:pPr>
      <w:r w:rsidRPr="0014703E">
        <w:t xml:space="preserve">В настоящее время на территории д. </w:t>
      </w:r>
      <w:proofErr w:type="spellStart"/>
      <w:r w:rsidR="00605AF6" w:rsidRPr="0014703E">
        <w:t>Мартьяново</w:t>
      </w:r>
      <w:proofErr w:type="spellEnd"/>
      <w:r w:rsidRPr="0014703E">
        <w:t xml:space="preserve"> функционирует одно производственное предприятие, составляющих основу экономики деревни </w:t>
      </w:r>
      <w:r w:rsidR="00F97606" w:rsidRPr="0014703E">
        <w:t>–</w:t>
      </w:r>
      <w:r w:rsidRPr="0014703E">
        <w:t xml:space="preserve"> </w:t>
      </w:r>
      <w:r w:rsidR="00F97606" w:rsidRPr="0014703E">
        <w:t>ООО «Дом»</w:t>
      </w:r>
      <w:r w:rsidRPr="0014703E">
        <w:t xml:space="preserve">, включающая животноводческую ферму на </w:t>
      </w:r>
      <w:r w:rsidR="00F97606" w:rsidRPr="0014703E">
        <w:t>10</w:t>
      </w:r>
      <w:r w:rsidRPr="0014703E">
        <w:t>0 голов.</w:t>
      </w:r>
      <w:r w:rsidR="00F97606" w:rsidRPr="0014703E">
        <w:t xml:space="preserve"> </w:t>
      </w:r>
      <w:r w:rsidR="001953D3" w:rsidRPr="0014703E">
        <w:t xml:space="preserve">Ферма расположена за границей населенного пункта. </w:t>
      </w:r>
      <w:r w:rsidR="00F97606" w:rsidRPr="0014703E">
        <w:t xml:space="preserve">Также </w:t>
      </w:r>
      <w:r w:rsidR="001953D3" w:rsidRPr="0014703E">
        <w:t>за границей</w:t>
      </w:r>
      <w:r w:rsidR="00F97606" w:rsidRPr="0014703E">
        <w:t xml:space="preserve"> деревни размещен склад минеральных удобрений.</w:t>
      </w:r>
    </w:p>
    <w:p w:rsidR="009A4DB8" w:rsidRPr="0014703E" w:rsidRDefault="00E542ED" w:rsidP="0014703E">
      <w:pPr>
        <w:spacing w:after="0"/>
        <w:ind w:firstLine="709"/>
        <w:jc w:val="both"/>
      </w:pPr>
      <w:r w:rsidRPr="0014703E">
        <w:lastRenderedPageBreak/>
        <w:t>Генеральным план</w:t>
      </w:r>
      <w:r w:rsidR="009A4DB8" w:rsidRPr="0014703E">
        <w:t>ом предусмотрено развитие производственной отрасли на</w:t>
      </w:r>
      <w:r w:rsidR="00F97606" w:rsidRPr="0014703E">
        <w:t xml:space="preserve"> базе существующего предприятия</w:t>
      </w:r>
      <w:r w:rsidR="009A4DB8" w:rsidRPr="0014703E">
        <w:t xml:space="preserve">. </w:t>
      </w:r>
    </w:p>
    <w:p w:rsidR="00F97606" w:rsidRPr="0014703E" w:rsidRDefault="009A4DB8" w:rsidP="0014703E">
      <w:pPr>
        <w:spacing w:after="0"/>
        <w:ind w:firstLine="709"/>
        <w:jc w:val="both"/>
      </w:pPr>
      <w:r w:rsidRPr="0014703E">
        <w:t>Кроме того</w:t>
      </w:r>
      <w:r w:rsidR="00047179" w:rsidRPr="0014703E">
        <w:t>,</w:t>
      </w:r>
      <w:r w:rsidRPr="0014703E">
        <w:t xml:space="preserve"> </w:t>
      </w:r>
      <w:r w:rsidR="00E542ED" w:rsidRPr="0014703E">
        <w:t>Генеральным план</w:t>
      </w:r>
      <w:r w:rsidRPr="0014703E">
        <w:t>ом пред</w:t>
      </w:r>
      <w:r w:rsidR="00F97606" w:rsidRPr="0014703E">
        <w:t xml:space="preserve">усмотрена организация СЗЗ фермы, </w:t>
      </w:r>
      <w:r w:rsidRPr="0014703E">
        <w:t>равной 300 м с посадкой санитарно-защитного озеленения со стороны жилой застройки</w:t>
      </w:r>
      <w:r w:rsidR="00F97606" w:rsidRPr="0014703E">
        <w:t>.</w:t>
      </w:r>
      <w:r w:rsidRPr="0014703E">
        <w:t xml:space="preserve"> </w:t>
      </w:r>
    </w:p>
    <w:p w:rsidR="00E73E7F" w:rsidRPr="0014703E" w:rsidRDefault="00535FCB" w:rsidP="0014703E">
      <w:pPr>
        <w:pStyle w:val="2"/>
        <w:spacing w:before="360" w:after="240" w:line="276" w:lineRule="auto"/>
      </w:pPr>
      <w:bookmarkStart w:id="21" w:name="_Toc110443377"/>
      <w:r w:rsidRPr="0014703E">
        <w:t>2</w:t>
      </w:r>
      <w:r w:rsidR="00E73E7F" w:rsidRPr="0014703E">
        <w:t>.9. Организация транспортных связей</w:t>
      </w:r>
      <w:bookmarkEnd w:id="21"/>
    </w:p>
    <w:p w:rsidR="00AC2F30" w:rsidRPr="0014703E" w:rsidRDefault="000C47FD" w:rsidP="0014703E">
      <w:pPr>
        <w:ind w:firstLine="709"/>
        <w:jc w:val="both"/>
      </w:pPr>
      <w:r w:rsidRPr="0014703E">
        <w:t xml:space="preserve">Внешнее транспортное сообщение деревни </w:t>
      </w:r>
      <w:proofErr w:type="spellStart"/>
      <w:r w:rsidRPr="0014703E">
        <w:t>Мартьяново</w:t>
      </w:r>
      <w:proofErr w:type="spellEnd"/>
      <w:r w:rsidRPr="0014703E">
        <w:t xml:space="preserve"> осуществляется по автодороге местного значения</w:t>
      </w:r>
      <w:r w:rsidR="00503346" w:rsidRPr="0014703E">
        <w:t>,</w:t>
      </w:r>
      <w:r w:rsidRPr="0014703E">
        <w:t xml:space="preserve"> связывающей данный населенный пункт с автодорогой в направлении города Первоуральск. Расстояние до города Екатеринбург по сети автодорог области составляет 150км. Ближайшая железнодорожная станция располагает</w:t>
      </w:r>
      <w:r w:rsidR="00503346" w:rsidRPr="0014703E">
        <w:t xml:space="preserve">ся на территории поселка Илим. По территории д. </w:t>
      </w:r>
      <w:proofErr w:type="spellStart"/>
      <w:r w:rsidR="00503346" w:rsidRPr="0014703E">
        <w:t>Мартьяново</w:t>
      </w:r>
      <w:proofErr w:type="spellEnd"/>
      <w:r w:rsidR="00503346" w:rsidRPr="0014703E">
        <w:t xml:space="preserve"> проходит один межмуниципальный маршрут регулярных перевозок №698 «</w:t>
      </w:r>
      <w:r w:rsidR="00674EA7">
        <w:t>п.г.т</w:t>
      </w:r>
      <w:r w:rsidR="00503346" w:rsidRPr="0014703E">
        <w:t xml:space="preserve">. Шаля АС – </w:t>
      </w:r>
      <w:r w:rsidR="00674EA7">
        <w:t>п.г.т</w:t>
      </w:r>
      <w:r w:rsidR="00503346" w:rsidRPr="0014703E">
        <w:t>. Староуткинск» (по ул. Центральная).</w:t>
      </w:r>
    </w:p>
    <w:p w:rsidR="00AC2F30" w:rsidRPr="0014703E" w:rsidRDefault="00AC2F30" w:rsidP="0014703E">
      <w:pPr>
        <w:spacing w:after="0"/>
        <w:ind w:firstLine="709"/>
        <w:jc w:val="center"/>
      </w:pPr>
      <w:r w:rsidRPr="0014703E">
        <w:t>Автодороги регионального значения</w:t>
      </w:r>
    </w:p>
    <w:p w:rsidR="00AC2F30" w:rsidRPr="0014703E" w:rsidRDefault="00AC2F30" w:rsidP="0014703E">
      <w:pPr>
        <w:spacing w:after="0"/>
        <w:ind w:firstLine="709"/>
        <w:jc w:val="right"/>
      </w:pPr>
      <w:r w:rsidRPr="0014703E">
        <w:t xml:space="preserve">Таблица </w:t>
      </w:r>
      <w:r w:rsidR="00535FCB" w:rsidRPr="0014703E">
        <w:t>2</w:t>
      </w:r>
      <w:r w:rsidRPr="0014703E">
        <w:t>.9.1.</w:t>
      </w:r>
    </w:p>
    <w:tbl>
      <w:tblPr>
        <w:tblStyle w:val="af3"/>
        <w:tblW w:w="0" w:type="auto"/>
        <w:jc w:val="center"/>
        <w:tblLook w:val="04A0"/>
      </w:tblPr>
      <w:tblGrid>
        <w:gridCol w:w="1568"/>
        <w:gridCol w:w="3644"/>
        <w:gridCol w:w="1682"/>
        <w:gridCol w:w="2236"/>
      </w:tblGrid>
      <w:tr w:rsidR="00AC2F30" w:rsidRPr="0014703E" w:rsidTr="0023008C">
        <w:trPr>
          <w:jc w:val="center"/>
        </w:trPr>
        <w:tc>
          <w:tcPr>
            <w:tcW w:w="1568" w:type="dxa"/>
          </w:tcPr>
          <w:p w:rsidR="00AC2F30" w:rsidRPr="0014703E" w:rsidRDefault="00AC2F30" w:rsidP="0014703E">
            <w:pPr>
              <w:spacing w:line="276" w:lineRule="auto"/>
              <w:jc w:val="both"/>
            </w:pPr>
            <w:r w:rsidRPr="0014703E">
              <w:t>Код дороги</w:t>
            </w:r>
          </w:p>
        </w:tc>
        <w:tc>
          <w:tcPr>
            <w:tcW w:w="3644" w:type="dxa"/>
          </w:tcPr>
          <w:p w:rsidR="00AC2F30" w:rsidRPr="0014703E" w:rsidRDefault="00AC2F30" w:rsidP="0014703E">
            <w:pPr>
              <w:spacing w:line="276" w:lineRule="auto"/>
              <w:jc w:val="both"/>
            </w:pPr>
            <w:r w:rsidRPr="0014703E">
              <w:t>Направление</w:t>
            </w:r>
          </w:p>
        </w:tc>
        <w:tc>
          <w:tcPr>
            <w:tcW w:w="1682" w:type="dxa"/>
          </w:tcPr>
          <w:p w:rsidR="00AC2F30" w:rsidRPr="0014703E" w:rsidRDefault="00AC2F30" w:rsidP="0014703E">
            <w:pPr>
              <w:spacing w:line="276" w:lineRule="auto"/>
              <w:jc w:val="both"/>
            </w:pPr>
            <w:r w:rsidRPr="0014703E">
              <w:t>Категория</w:t>
            </w:r>
          </w:p>
        </w:tc>
        <w:tc>
          <w:tcPr>
            <w:tcW w:w="2236" w:type="dxa"/>
          </w:tcPr>
          <w:p w:rsidR="00AC2F30" w:rsidRPr="0014703E" w:rsidRDefault="00AC2F30" w:rsidP="0014703E">
            <w:pPr>
              <w:spacing w:line="276" w:lineRule="auto"/>
              <w:jc w:val="both"/>
            </w:pPr>
            <w:r w:rsidRPr="0014703E">
              <w:t>Протяженность, км</w:t>
            </w:r>
          </w:p>
        </w:tc>
      </w:tr>
      <w:tr w:rsidR="00AC2F30" w:rsidRPr="0014703E" w:rsidTr="0023008C">
        <w:trPr>
          <w:jc w:val="center"/>
        </w:trPr>
        <w:tc>
          <w:tcPr>
            <w:tcW w:w="1568" w:type="dxa"/>
          </w:tcPr>
          <w:p w:rsidR="00AC2F30" w:rsidRPr="0014703E" w:rsidRDefault="00503346" w:rsidP="0014703E">
            <w:pPr>
              <w:spacing w:line="276" w:lineRule="auto"/>
              <w:jc w:val="both"/>
            </w:pPr>
            <w:r w:rsidRPr="0014703E">
              <w:t>5803190</w:t>
            </w:r>
          </w:p>
        </w:tc>
        <w:tc>
          <w:tcPr>
            <w:tcW w:w="3644" w:type="dxa"/>
          </w:tcPr>
          <w:p w:rsidR="00AC2F30" w:rsidRPr="0014703E" w:rsidRDefault="00503346" w:rsidP="0014703E">
            <w:pPr>
              <w:spacing w:line="276" w:lineRule="auto"/>
              <w:jc w:val="both"/>
            </w:pPr>
            <w:r w:rsidRPr="0014703E">
              <w:t xml:space="preserve">Подъезд к д. </w:t>
            </w:r>
            <w:proofErr w:type="spellStart"/>
            <w:r w:rsidRPr="0014703E">
              <w:t>Мартьяново</w:t>
            </w:r>
            <w:proofErr w:type="spellEnd"/>
            <w:r w:rsidRPr="0014703E">
              <w:t xml:space="preserve"> от км 86+535 а/д «г. Первоуральск – п.г.т. Шаля»</w:t>
            </w:r>
          </w:p>
        </w:tc>
        <w:tc>
          <w:tcPr>
            <w:tcW w:w="1682" w:type="dxa"/>
          </w:tcPr>
          <w:p w:rsidR="00AC2F30" w:rsidRPr="0014703E" w:rsidRDefault="0080198D" w:rsidP="0014703E">
            <w:pPr>
              <w:spacing w:line="276" w:lineRule="auto"/>
              <w:jc w:val="both"/>
              <w:rPr>
                <w:lang w:val="en-US"/>
              </w:rPr>
            </w:pPr>
            <w:r w:rsidRPr="0014703E">
              <w:rPr>
                <w:lang w:val="en-US"/>
              </w:rPr>
              <w:t>IV</w:t>
            </w:r>
          </w:p>
        </w:tc>
        <w:tc>
          <w:tcPr>
            <w:tcW w:w="2236" w:type="dxa"/>
          </w:tcPr>
          <w:p w:rsidR="00AC2F30" w:rsidRPr="0014703E" w:rsidRDefault="00E93449" w:rsidP="0014703E">
            <w:pPr>
              <w:spacing w:line="276" w:lineRule="auto"/>
              <w:jc w:val="both"/>
            </w:pPr>
            <w:r w:rsidRPr="0014703E">
              <w:t>1,003</w:t>
            </w:r>
          </w:p>
        </w:tc>
      </w:tr>
    </w:tbl>
    <w:p w:rsidR="00AC2F30" w:rsidRPr="0014703E" w:rsidRDefault="00AC2F30" w:rsidP="0014703E">
      <w:pPr>
        <w:spacing w:after="0"/>
        <w:jc w:val="both"/>
      </w:pPr>
    </w:p>
    <w:p w:rsidR="00E93449" w:rsidRPr="0014703E" w:rsidRDefault="004210B0" w:rsidP="0014703E">
      <w:pPr>
        <w:spacing w:after="0"/>
        <w:ind w:firstLine="709"/>
        <w:jc w:val="both"/>
      </w:pPr>
      <w:r w:rsidRPr="0014703E">
        <w:t>Селитебная зона села представлена индивидуальной жилой застройкой, разделенной рекой на 2 образов</w:t>
      </w:r>
      <w:r w:rsidR="00E93449" w:rsidRPr="0014703E">
        <w:t xml:space="preserve">ания. </w:t>
      </w:r>
    </w:p>
    <w:p w:rsidR="004210B0" w:rsidRPr="0014703E" w:rsidRDefault="004210B0" w:rsidP="0014703E">
      <w:pPr>
        <w:spacing w:after="0"/>
        <w:ind w:firstLine="709"/>
        <w:jc w:val="both"/>
      </w:pPr>
      <w:r w:rsidRPr="0014703E">
        <w:t>Улично-дорожная сеть деревни характеризуется низкой степенью благоустройства:</w:t>
      </w:r>
    </w:p>
    <w:p w:rsidR="004210B0" w:rsidRPr="0014703E" w:rsidRDefault="004210B0" w:rsidP="00762F7B">
      <w:pPr>
        <w:pStyle w:val="ab"/>
        <w:numPr>
          <w:ilvl w:val="0"/>
          <w:numId w:val="11"/>
        </w:numPr>
        <w:spacing w:after="0"/>
        <w:ind w:left="0" w:firstLine="709"/>
        <w:jc w:val="both"/>
      </w:pPr>
      <w:r w:rsidRPr="0014703E">
        <w:t>отсутствие капитального покрытия проезжих частей и их четкой трассировки по территории деревни;</w:t>
      </w:r>
    </w:p>
    <w:p w:rsidR="004210B0" w:rsidRPr="0014703E" w:rsidRDefault="004210B0" w:rsidP="00762F7B">
      <w:pPr>
        <w:pStyle w:val="ab"/>
        <w:numPr>
          <w:ilvl w:val="0"/>
          <w:numId w:val="11"/>
        </w:numPr>
        <w:spacing w:after="0"/>
        <w:ind w:left="0" w:firstLine="709"/>
        <w:jc w:val="both"/>
      </w:pPr>
      <w:r w:rsidRPr="0014703E">
        <w:t>отсутствие тротуаров, для движения пешеходов;</w:t>
      </w:r>
    </w:p>
    <w:p w:rsidR="004210B0" w:rsidRPr="0014703E" w:rsidRDefault="004210B0" w:rsidP="00762F7B">
      <w:pPr>
        <w:pStyle w:val="ab"/>
        <w:numPr>
          <w:ilvl w:val="0"/>
          <w:numId w:val="11"/>
        </w:numPr>
        <w:spacing w:after="0"/>
        <w:ind w:left="0" w:firstLine="709"/>
        <w:jc w:val="both"/>
      </w:pPr>
      <w:r w:rsidRPr="0014703E">
        <w:t>отсутствие освещения улиц;</w:t>
      </w:r>
    </w:p>
    <w:p w:rsidR="004210B0" w:rsidRPr="0014703E" w:rsidRDefault="004210B0" w:rsidP="00762F7B">
      <w:pPr>
        <w:pStyle w:val="ab"/>
        <w:numPr>
          <w:ilvl w:val="0"/>
          <w:numId w:val="11"/>
        </w:numPr>
        <w:spacing w:after="0"/>
        <w:ind w:left="0" w:firstLine="709"/>
        <w:jc w:val="both"/>
        <w:rPr>
          <w:rStyle w:val="10"/>
          <w:b w:val="0"/>
          <w:sz w:val="24"/>
        </w:rPr>
      </w:pPr>
      <w:r w:rsidRPr="0014703E">
        <w:t>отсутствие средств организации движения транспорта и пешеходов (дорожные знаки и разметка).</w:t>
      </w:r>
    </w:p>
    <w:p w:rsidR="004210B0" w:rsidRPr="0014703E" w:rsidRDefault="004210B0" w:rsidP="0014703E">
      <w:pPr>
        <w:spacing w:after="0"/>
        <w:ind w:firstLine="709"/>
        <w:jc w:val="both"/>
      </w:pPr>
      <w:r w:rsidRPr="0014703E">
        <w:t xml:space="preserve">Проектные предложения направлены на исправление сложившихся недостатков уличной сети, ее дальнейшее развитие и повышения уровня благоустройства деревни в целом. </w:t>
      </w:r>
    </w:p>
    <w:p w:rsidR="004210B0" w:rsidRPr="0014703E" w:rsidRDefault="004210B0" w:rsidP="0014703E">
      <w:pPr>
        <w:spacing w:after="0"/>
        <w:ind w:firstLine="709"/>
        <w:jc w:val="both"/>
      </w:pPr>
      <w:r w:rsidRPr="0014703E">
        <w:t xml:space="preserve">Генеральным планом предусмотрено разделение улиц деревни по категориям, в зависимости от их назначения в организации транспортных связей, что определяет характеристики профилей улиц (ширина проезжей части, тротуаров, газонов), предельные плановые и вертикальные положения (минимальные и максимальные радиусы поворота, уклоны продольного профиля проезжих частей) в соответствии с действующими нормами </w:t>
      </w:r>
      <w:r w:rsidR="00E93449" w:rsidRPr="0014703E">
        <w:t>СП 42.13330.2016</w:t>
      </w:r>
      <w:r w:rsidRPr="0014703E">
        <w:t xml:space="preserve">, </w:t>
      </w:r>
      <w:r w:rsidR="00E93449" w:rsidRPr="0014703E">
        <w:t>СП 34.13330.2012</w:t>
      </w:r>
      <w:r w:rsidRPr="0014703E">
        <w:t>.</w:t>
      </w:r>
    </w:p>
    <w:p w:rsidR="004210B0" w:rsidRPr="0014703E" w:rsidRDefault="004210B0" w:rsidP="0014703E">
      <w:pPr>
        <w:spacing w:after="0"/>
        <w:ind w:firstLine="709"/>
        <w:jc w:val="both"/>
      </w:pPr>
      <w:r w:rsidRPr="0014703E">
        <w:t>Улично-дорожная сеть включает главную, основные и второстепенные улицы и поселковую автодорогу. Главная улица (улица Центральная) обеспечивает выход на</w:t>
      </w:r>
      <w:r w:rsidR="00E93449" w:rsidRPr="0014703E">
        <w:t xml:space="preserve"> автодорогу местного значения, </w:t>
      </w:r>
      <w:r w:rsidRPr="0014703E">
        <w:t>основные осуществляют связи жилых территорий с главной, обеспечивают выход на автомобильный мосты</w:t>
      </w:r>
      <w:r w:rsidR="00674EA7">
        <w:t>,</w:t>
      </w:r>
      <w:r w:rsidRPr="0014703E">
        <w:t xml:space="preserve"> поселковая автодорога обслуживает передвижения хозяйственного назначения.</w:t>
      </w:r>
    </w:p>
    <w:p w:rsidR="004210B0" w:rsidRPr="0014703E" w:rsidRDefault="004210B0" w:rsidP="0014703E">
      <w:pPr>
        <w:spacing w:after="0"/>
        <w:ind w:firstLine="709"/>
        <w:jc w:val="both"/>
      </w:pPr>
    </w:p>
    <w:p w:rsidR="004210B0" w:rsidRPr="0014703E" w:rsidRDefault="004210B0" w:rsidP="0014703E">
      <w:pPr>
        <w:spacing w:after="0"/>
        <w:ind w:firstLine="709"/>
        <w:jc w:val="both"/>
      </w:pPr>
      <w:r w:rsidRPr="0014703E">
        <w:t xml:space="preserve">Генеральным планом предусмотрено: </w:t>
      </w:r>
    </w:p>
    <w:p w:rsidR="004210B0" w:rsidRPr="0014703E" w:rsidRDefault="004210B0" w:rsidP="00762F7B">
      <w:pPr>
        <w:pStyle w:val="ab"/>
        <w:numPr>
          <w:ilvl w:val="0"/>
          <w:numId w:val="9"/>
        </w:numPr>
        <w:spacing w:after="0"/>
        <w:ind w:left="0" w:firstLine="709"/>
        <w:jc w:val="both"/>
      </w:pPr>
      <w:r w:rsidRPr="0014703E">
        <w:t xml:space="preserve">увеличение протяженности </w:t>
      </w:r>
      <w:r w:rsidR="00E93449" w:rsidRPr="0014703E">
        <w:t>УДС деревни</w:t>
      </w:r>
      <w:r w:rsidRPr="0014703E">
        <w:t xml:space="preserve"> за счет строительства улиц основно</w:t>
      </w:r>
      <w:r w:rsidR="00E93449" w:rsidRPr="0014703E">
        <w:t>го и второстепенного значения</w:t>
      </w:r>
      <w:r w:rsidRPr="0014703E">
        <w:t xml:space="preserve"> для транспортного обслуживания существующих и проектируемых участков индивидуальной жилой застройки;</w:t>
      </w:r>
    </w:p>
    <w:p w:rsidR="004210B0" w:rsidRPr="0014703E" w:rsidRDefault="004210B0" w:rsidP="00762F7B">
      <w:pPr>
        <w:pStyle w:val="ab"/>
        <w:numPr>
          <w:ilvl w:val="0"/>
          <w:numId w:val="9"/>
        </w:numPr>
        <w:spacing w:after="0"/>
        <w:ind w:left="0" w:firstLine="709"/>
        <w:jc w:val="both"/>
      </w:pPr>
      <w:r w:rsidRPr="0014703E">
        <w:t>четкая трассировка улиц, формирующая планировочную структуру деревни;</w:t>
      </w:r>
    </w:p>
    <w:p w:rsidR="004210B0" w:rsidRPr="0014703E" w:rsidRDefault="004210B0" w:rsidP="00762F7B">
      <w:pPr>
        <w:pStyle w:val="ab"/>
        <w:numPr>
          <w:ilvl w:val="0"/>
          <w:numId w:val="9"/>
        </w:numPr>
        <w:spacing w:after="0"/>
        <w:ind w:left="0" w:firstLine="709"/>
        <w:jc w:val="both"/>
      </w:pPr>
      <w:r w:rsidRPr="0014703E">
        <w:t>организация парковочных площадок легковых автомобилей, возле общественного центра деревни;</w:t>
      </w:r>
    </w:p>
    <w:p w:rsidR="004210B0" w:rsidRPr="0014703E" w:rsidRDefault="004210B0" w:rsidP="00762F7B">
      <w:pPr>
        <w:pStyle w:val="ab"/>
        <w:numPr>
          <w:ilvl w:val="0"/>
          <w:numId w:val="9"/>
        </w:numPr>
        <w:spacing w:after="0"/>
        <w:ind w:left="0" w:firstLine="709"/>
        <w:jc w:val="both"/>
      </w:pPr>
      <w:r w:rsidRPr="0014703E">
        <w:lastRenderedPageBreak/>
        <w:t>реконструкция проезжих частей улиц, устройство капитальных покрытий, организация тротуаров, освещения, установка дорожных знаков, нанесение разметки, в соответствии с установленной категорией улиц деревни.</w:t>
      </w:r>
    </w:p>
    <w:p w:rsidR="004210B0" w:rsidRPr="0014703E" w:rsidRDefault="004210B0" w:rsidP="0014703E">
      <w:pPr>
        <w:pStyle w:val="ab"/>
        <w:spacing w:after="0"/>
        <w:ind w:left="0" w:firstLine="709"/>
        <w:jc w:val="both"/>
      </w:pPr>
    </w:p>
    <w:p w:rsidR="00E93449" w:rsidRPr="0014703E" w:rsidRDefault="004210B0" w:rsidP="0014703E">
      <w:pPr>
        <w:pStyle w:val="ab"/>
        <w:spacing w:after="0"/>
        <w:ind w:left="0" w:firstLine="709"/>
        <w:jc w:val="center"/>
      </w:pPr>
      <w:r w:rsidRPr="0014703E">
        <w:t>Сводные показатели раздела таблица</w:t>
      </w:r>
    </w:p>
    <w:p w:rsidR="00E93449" w:rsidRPr="0014703E" w:rsidRDefault="00E93449" w:rsidP="0014703E">
      <w:pPr>
        <w:pStyle w:val="ab"/>
        <w:spacing w:after="0"/>
        <w:ind w:left="0" w:firstLine="709"/>
        <w:jc w:val="right"/>
      </w:pPr>
      <w:r w:rsidRPr="0014703E">
        <w:t xml:space="preserve">Таблица </w:t>
      </w:r>
      <w:r w:rsidR="00535FCB" w:rsidRPr="0014703E">
        <w:t>2</w:t>
      </w:r>
      <w:r w:rsidRPr="0014703E">
        <w:t>.9.2.</w:t>
      </w:r>
    </w:p>
    <w:tbl>
      <w:tblPr>
        <w:tblW w:w="92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24"/>
        <w:gridCol w:w="1293"/>
        <w:gridCol w:w="1326"/>
      </w:tblGrid>
      <w:tr w:rsidR="004210B0" w:rsidRPr="0014703E" w:rsidTr="00E93449">
        <w:trPr>
          <w:jc w:val="center"/>
        </w:trPr>
        <w:tc>
          <w:tcPr>
            <w:tcW w:w="6624" w:type="dxa"/>
            <w:vAlign w:val="center"/>
          </w:tcPr>
          <w:p w:rsidR="004210B0" w:rsidRPr="0014703E" w:rsidRDefault="004210B0" w:rsidP="0014703E">
            <w:pPr>
              <w:spacing w:after="0"/>
              <w:jc w:val="center"/>
            </w:pPr>
            <w:r w:rsidRPr="0014703E">
              <w:t>Показатели</w:t>
            </w:r>
          </w:p>
        </w:tc>
        <w:tc>
          <w:tcPr>
            <w:tcW w:w="1293" w:type="dxa"/>
          </w:tcPr>
          <w:p w:rsidR="004210B0" w:rsidRPr="0014703E" w:rsidRDefault="004210B0" w:rsidP="0014703E">
            <w:pPr>
              <w:spacing w:after="0"/>
              <w:jc w:val="center"/>
            </w:pPr>
            <w:r w:rsidRPr="0014703E">
              <w:t>Сущ. показатели</w:t>
            </w:r>
          </w:p>
        </w:tc>
        <w:tc>
          <w:tcPr>
            <w:tcW w:w="1326" w:type="dxa"/>
          </w:tcPr>
          <w:p w:rsidR="004210B0" w:rsidRPr="0014703E" w:rsidRDefault="004210B0" w:rsidP="0014703E">
            <w:pPr>
              <w:spacing w:after="0"/>
              <w:jc w:val="center"/>
            </w:pPr>
            <w:r w:rsidRPr="0014703E">
              <w:t>Проект. показатели</w:t>
            </w:r>
          </w:p>
        </w:tc>
      </w:tr>
      <w:tr w:rsidR="004210B0" w:rsidRPr="0014703E" w:rsidTr="00E93449">
        <w:trPr>
          <w:jc w:val="center"/>
        </w:trPr>
        <w:tc>
          <w:tcPr>
            <w:tcW w:w="6624" w:type="dxa"/>
            <w:vAlign w:val="center"/>
          </w:tcPr>
          <w:p w:rsidR="004210B0" w:rsidRPr="0014703E" w:rsidRDefault="004210B0" w:rsidP="0014703E">
            <w:pPr>
              <w:spacing w:after="0"/>
            </w:pPr>
            <w:r w:rsidRPr="0014703E">
              <w:t>Улицы/дороги с некапитальным покрытием</w:t>
            </w:r>
          </w:p>
        </w:tc>
        <w:tc>
          <w:tcPr>
            <w:tcW w:w="1293" w:type="dxa"/>
            <w:vAlign w:val="center"/>
          </w:tcPr>
          <w:p w:rsidR="004210B0" w:rsidRPr="0014703E" w:rsidRDefault="004210B0" w:rsidP="0014703E">
            <w:pPr>
              <w:spacing w:after="0"/>
              <w:jc w:val="center"/>
            </w:pPr>
            <w:r w:rsidRPr="0014703E">
              <w:t>3,9</w:t>
            </w:r>
          </w:p>
        </w:tc>
        <w:tc>
          <w:tcPr>
            <w:tcW w:w="1326" w:type="dxa"/>
            <w:vAlign w:val="center"/>
          </w:tcPr>
          <w:p w:rsidR="004210B0" w:rsidRPr="0014703E" w:rsidRDefault="004210B0" w:rsidP="0014703E">
            <w:pPr>
              <w:spacing w:after="0"/>
              <w:jc w:val="center"/>
            </w:pPr>
            <w:r w:rsidRPr="0014703E">
              <w:t>0</w:t>
            </w:r>
          </w:p>
        </w:tc>
      </w:tr>
      <w:tr w:rsidR="004210B0" w:rsidRPr="0014703E" w:rsidTr="00E93449">
        <w:trPr>
          <w:trHeight w:val="1074"/>
          <w:jc w:val="center"/>
        </w:trPr>
        <w:tc>
          <w:tcPr>
            <w:tcW w:w="6624" w:type="dxa"/>
            <w:vAlign w:val="center"/>
          </w:tcPr>
          <w:p w:rsidR="004210B0" w:rsidRPr="0014703E" w:rsidRDefault="004210B0" w:rsidP="0014703E">
            <w:pPr>
              <w:spacing w:after="0"/>
            </w:pPr>
            <w:r w:rsidRPr="0014703E">
              <w:t>Улицы/дороги с капитальным покрытием, из них:</w:t>
            </w:r>
          </w:p>
          <w:p w:rsidR="004210B0" w:rsidRPr="0014703E" w:rsidRDefault="004210B0" w:rsidP="0014703E">
            <w:pPr>
              <w:spacing w:after="0"/>
              <w:jc w:val="center"/>
            </w:pPr>
            <w:r w:rsidRPr="0014703E">
              <w:t>главная улица, км</w:t>
            </w:r>
          </w:p>
          <w:p w:rsidR="004210B0" w:rsidRPr="0014703E" w:rsidRDefault="0014703E" w:rsidP="0014703E">
            <w:pPr>
              <w:spacing w:after="0"/>
              <w:jc w:val="center"/>
            </w:pPr>
            <w:r>
              <w:t xml:space="preserve"> </w:t>
            </w:r>
            <w:r w:rsidR="004210B0" w:rsidRPr="0014703E">
              <w:t>основные улицы, км</w:t>
            </w:r>
          </w:p>
          <w:p w:rsidR="004210B0" w:rsidRPr="0014703E" w:rsidRDefault="0014703E" w:rsidP="0014703E">
            <w:pPr>
              <w:spacing w:after="0"/>
              <w:jc w:val="center"/>
            </w:pPr>
            <w:r>
              <w:t xml:space="preserve"> </w:t>
            </w:r>
            <w:r w:rsidR="004210B0" w:rsidRPr="0014703E">
              <w:t>второстепенные улицы, км</w:t>
            </w:r>
          </w:p>
          <w:p w:rsidR="004210B0" w:rsidRPr="0014703E" w:rsidRDefault="0014703E" w:rsidP="0014703E">
            <w:pPr>
              <w:spacing w:after="0"/>
              <w:jc w:val="center"/>
            </w:pPr>
            <w:r>
              <w:t xml:space="preserve"> </w:t>
            </w:r>
            <w:r w:rsidR="004210B0" w:rsidRPr="0014703E">
              <w:t>поселковая автодорога, км</w:t>
            </w:r>
          </w:p>
        </w:tc>
        <w:tc>
          <w:tcPr>
            <w:tcW w:w="1293" w:type="dxa"/>
            <w:vAlign w:val="center"/>
          </w:tcPr>
          <w:p w:rsidR="004210B0" w:rsidRPr="0014703E" w:rsidRDefault="004210B0" w:rsidP="0014703E">
            <w:pPr>
              <w:spacing w:after="0"/>
              <w:jc w:val="center"/>
            </w:pPr>
            <w:r w:rsidRPr="0014703E">
              <w:t>2,55</w:t>
            </w:r>
          </w:p>
          <w:p w:rsidR="004210B0" w:rsidRPr="0014703E" w:rsidRDefault="004210B0" w:rsidP="0014703E">
            <w:pPr>
              <w:spacing w:after="0"/>
              <w:jc w:val="center"/>
            </w:pPr>
            <w:r w:rsidRPr="0014703E">
              <w:t>1,05</w:t>
            </w:r>
          </w:p>
          <w:p w:rsidR="004210B0" w:rsidRPr="0014703E" w:rsidRDefault="004210B0" w:rsidP="0014703E">
            <w:pPr>
              <w:spacing w:after="0"/>
              <w:jc w:val="center"/>
            </w:pPr>
            <w:r w:rsidRPr="0014703E">
              <w:t>1</w:t>
            </w:r>
          </w:p>
          <w:p w:rsidR="004210B0" w:rsidRPr="0014703E" w:rsidRDefault="004210B0" w:rsidP="0014703E">
            <w:pPr>
              <w:spacing w:after="0"/>
              <w:jc w:val="center"/>
            </w:pPr>
            <w:r w:rsidRPr="0014703E">
              <w:t>0,5</w:t>
            </w:r>
          </w:p>
          <w:p w:rsidR="004210B0" w:rsidRPr="0014703E" w:rsidRDefault="004210B0" w:rsidP="0014703E">
            <w:pPr>
              <w:spacing w:after="0"/>
              <w:jc w:val="center"/>
            </w:pPr>
            <w:r w:rsidRPr="0014703E">
              <w:t>0</w:t>
            </w:r>
          </w:p>
        </w:tc>
        <w:tc>
          <w:tcPr>
            <w:tcW w:w="1326" w:type="dxa"/>
            <w:vAlign w:val="center"/>
          </w:tcPr>
          <w:p w:rsidR="004210B0" w:rsidRPr="0014703E" w:rsidRDefault="004210B0" w:rsidP="0014703E">
            <w:pPr>
              <w:spacing w:after="0"/>
              <w:jc w:val="center"/>
            </w:pPr>
            <w:r w:rsidRPr="0014703E">
              <w:t>6,45</w:t>
            </w:r>
          </w:p>
          <w:p w:rsidR="004210B0" w:rsidRPr="0014703E" w:rsidRDefault="004210B0" w:rsidP="0014703E">
            <w:pPr>
              <w:spacing w:after="0"/>
              <w:jc w:val="center"/>
            </w:pPr>
            <w:r w:rsidRPr="0014703E">
              <w:t>1,05</w:t>
            </w:r>
          </w:p>
          <w:p w:rsidR="004210B0" w:rsidRPr="0014703E" w:rsidRDefault="004210B0" w:rsidP="0014703E">
            <w:pPr>
              <w:spacing w:after="0"/>
              <w:jc w:val="center"/>
            </w:pPr>
            <w:r w:rsidRPr="0014703E">
              <w:t>2,9</w:t>
            </w:r>
          </w:p>
          <w:p w:rsidR="004210B0" w:rsidRPr="0014703E" w:rsidRDefault="004210B0" w:rsidP="0014703E">
            <w:pPr>
              <w:spacing w:after="0"/>
              <w:jc w:val="center"/>
            </w:pPr>
            <w:r w:rsidRPr="0014703E">
              <w:t>2</w:t>
            </w:r>
          </w:p>
          <w:p w:rsidR="004210B0" w:rsidRPr="0014703E" w:rsidRDefault="004210B0" w:rsidP="0014703E">
            <w:pPr>
              <w:spacing w:after="0"/>
              <w:jc w:val="center"/>
            </w:pPr>
            <w:r w:rsidRPr="0014703E">
              <w:t>0,5</w:t>
            </w:r>
          </w:p>
        </w:tc>
      </w:tr>
      <w:tr w:rsidR="004210B0" w:rsidRPr="0014703E" w:rsidTr="00E93449">
        <w:trPr>
          <w:trHeight w:val="170"/>
          <w:jc w:val="center"/>
        </w:trPr>
        <w:tc>
          <w:tcPr>
            <w:tcW w:w="6624" w:type="dxa"/>
            <w:vAlign w:val="center"/>
          </w:tcPr>
          <w:p w:rsidR="004210B0" w:rsidRPr="0014703E" w:rsidRDefault="004210B0" w:rsidP="0014703E">
            <w:pPr>
              <w:spacing w:after="0"/>
            </w:pPr>
            <w:r w:rsidRPr="0014703E">
              <w:t>Плотность</w:t>
            </w:r>
            <w:r w:rsidR="0014703E">
              <w:t xml:space="preserve"> </w:t>
            </w:r>
            <w:r w:rsidRPr="0014703E">
              <w:t>УДС с капитальным покрытием проезжих частей, в пределах границ деревни, км/км2</w:t>
            </w:r>
          </w:p>
        </w:tc>
        <w:tc>
          <w:tcPr>
            <w:tcW w:w="1293" w:type="dxa"/>
            <w:vAlign w:val="center"/>
          </w:tcPr>
          <w:p w:rsidR="004210B0" w:rsidRPr="0014703E" w:rsidRDefault="004210B0" w:rsidP="0014703E">
            <w:pPr>
              <w:spacing w:after="0"/>
              <w:jc w:val="center"/>
            </w:pPr>
            <w:r w:rsidRPr="0014703E">
              <w:t>2,8</w:t>
            </w:r>
          </w:p>
        </w:tc>
        <w:tc>
          <w:tcPr>
            <w:tcW w:w="1326" w:type="dxa"/>
            <w:vAlign w:val="center"/>
          </w:tcPr>
          <w:p w:rsidR="004210B0" w:rsidRPr="0014703E" w:rsidRDefault="004210B0" w:rsidP="0014703E">
            <w:pPr>
              <w:spacing w:after="0"/>
              <w:jc w:val="center"/>
            </w:pPr>
            <w:r w:rsidRPr="0014703E">
              <w:t>5,3</w:t>
            </w:r>
          </w:p>
        </w:tc>
      </w:tr>
      <w:tr w:rsidR="004210B0" w:rsidRPr="0014703E" w:rsidTr="00E93449">
        <w:trPr>
          <w:jc w:val="center"/>
        </w:trPr>
        <w:tc>
          <w:tcPr>
            <w:tcW w:w="6624" w:type="dxa"/>
            <w:vAlign w:val="center"/>
          </w:tcPr>
          <w:p w:rsidR="004210B0" w:rsidRPr="0014703E" w:rsidRDefault="004210B0" w:rsidP="0014703E">
            <w:pPr>
              <w:spacing w:after="0"/>
            </w:pPr>
            <w:r w:rsidRPr="0014703E">
              <w:t>Количество пешеходных мостов</w:t>
            </w:r>
          </w:p>
        </w:tc>
        <w:tc>
          <w:tcPr>
            <w:tcW w:w="1293" w:type="dxa"/>
            <w:vAlign w:val="center"/>
          </w:tcPr>
          <w:p w:rsidR="004210B0" w:rsidRPr="00414532" w:rsidRDefault="00414532" w:rsidP="0014703E">
            <w:pPr>
              <w:spacing w:after="0"/>
              <w:jc w:val="center"/>
            </w:pPr>
            <w:r>
              <w:t>1</w:t>
            </w:r>
          </w:p>
        </w:tc>
        <w:tc>
          <w:tcPr>
            <w:tcW w:w="1326" w:type="dxa"/>
            <w:vAlign w:val="center"/>
          </w:tcPr>
          <w:p w:rsidR="004210B0" w:rsidRPr="00414532" w:rsidRDefault="00414532" w:rsidP="0014703E">
            <w:pPr>
              <w:spacing w:after="0"/>
              <w:jc w:val="center"/>
            </w:pPr>
            <w:r>
              <w:t>1</w:t>
            </w:r>
          </w:p>
        </w:tc>
      </w:tr>
      <w:tr w:rsidR="004210B0" w:rsidRPr="0014703E" w:rsidTr="00E93449">
        <w:trPr>
          <w:jc w:val="center"/>
        </w:trPr>
        <w:tc>
          <w:tcPr>
            <w:tcW w:w="6624" w:type="dxa"/>
            <w:vAlign w:val="center"/>
          </w:tcPr>
          <w:p w:rsidR="004210B0" w:rsidRPr="0014703E" w:rsidRDefault="004210B0" w:rsidP="0014703E">
            <w:pPr>
              <w:spacing w:after="0"/>
            </w:pPr>
            <w:r w:rsidRPr="0014703E">
              <w:t>Количество автомобильных мостов, с организацией движения пешеходов</w:t>
            </w:r>
          </w:p>
        </w:tc>
        <w:tc>
          <w:tcPr>
            <w:tcW w:w="1293" w:type="dxa"/>
            <w:vAlign w:val="center"/>
          </w:tcPr>
          <w:p w:rsidR="004210B0" w:rsidRPr="0014703E" w:rsidRDefault="00414532" w:rsidP="0014703E">
            <w:pPr>
              <w:spacing w:after="0"/>
              <w:jc w:val="center"/>
            </w:pPr>
            <w:r>
              <w:t>0</w:t>
            </w:r>
          </w:p>
        </w:tc>
        <w:tc>
          <w:tcPr>
            <w:tcW w:w="1326" w:type="dxa"/>
            <w:vAlign w:val="center"/>
          </w:tcPr>
          <w:p w:rsidR="004210B0" w:rsidRPr="0014703E" w:rsidRDefault="00414532" w:rsidP="0014703E">
            <w:pPr>
              <w:spacing w:after="0"/>
              <w:jc w:val="center"/>
            </w:pPr>
            <w:r>
              <w:t>0</w:t>
            </w:r>
          </w:p>
        </w:tc>
      </w:tr>
      <w:tr w:rsidR="004210B0" w:rsidRPr="0014703E" w:rsidTr="00E93449">
        <w:trPr>
          <w:jc w:val="center"/>
        </w:trPr>
        <w:tc>
          <w:tcPr>
            <w:tcW w:w="6624" w:type="dxa"/>
            <w:vAlign w:val="center"/>
          </w:tcPr>
          <w:p w:rsidR="004210B0" w:rsidRPr="0014703E" w:rsidRDefault="004210B0" w:rsidP="0014703E">
            <w:pPr>
              <w:spacing w:after="0"/>
            </w:pPr>
            <w:r w:rsidRPr="0014703E">
              <w:t>Количество автозаправочные станции</w:t>
            </w:r>
          </w:p>
        </w:tc>
        <w:tc>
          <w:tcPr>
            <w:tcW w:w="1293" w:type="dxa"/>
            <w:vAlign w:val="center"/>
          </w:tcPr>
          <w:p w:rsidR="004210B0" w:rsidRPr="0014703E" w:rsidRDefault="004210B0" w:rsidP="0014703E">
            <w:pPr>
              <w:spacing w:after="0"/>
              <w:jc w:val="center"/>
            </w:pPr>
            <w:r w:rsidRPr="0014703E">
              <w:t>0</w:t>
            </w:r>
          </w:p>
        </w:tc>
        <w:tc>
          <w:tcPr>
            <w:tcW w:w="1326" w:type="dxa"/>
            <w:vAlign w:val="center"/>
          </w:tcPr>
          <w:p w:rsidR="004210B0" w:rsidRPr="0014703E" w:rsidRDefault="004210B0" w:rsidP="0014703E">
            <w:pPr>
              <w:spacing w:after="0"/>
              <w:jc w:val="center"/>
            </w:pPr>
            <w:r w:rsidRPr="0014703E">
              <w:t>0</w:t>
            </w:r>
          </w:p>
        </w:tc>
      </w:tr>
      <w:tr w:rsidR="004210B0" w:rsidRPr="0014703E" w:rsidTr="00E93449">
        <w:trPr>
          <w:jc w:val="center"/>
        </w:trPr>
        <w:tc>
          <w:tcPr>
            <w:tcW w:w="6624" w:type="dxa"/>
            <w:vAlign w:val="center"/>
          </w:tcPr>
          <w:p w:rsidR="004210B0" w:rsidRPr="0014703E" w:rsidRDefault="004210B0" w:rsidP="0014703E">
            <w:pPr>
              <w:spacing w:after="0"/>
            </w:pPr>
            <w:r w:rsidRPr="0014703E">
              <w:t>Количество станций техни</w:t>
            </w:r>
            <w:r w:rsidR="00640401" w:rsidRPr="0014703E">
              <w:t>ч</w:t>
            </w:r>
            <w:r w:rsidRPr="0014703E">
              <w:t>еского обслуживания</w:t>
            </w:r>
          </w:p>
        </w:tc>
        <w:tc>
          <w:tcPr>
            <w:tcW w:w="1293" w:type="dxa"/>
            <w:vAlign w:val="center"/>
          </w:tcPr>
          <w:p w:rsidR="004210B0" w:rsidRPr="0014703E" w:rsidRDefault="004210B0" w:rsidP="0014703E">
            <w:pPr>
              <w:spacing w:after="0"/>
              <w:jc w:val="center"/>
            </w:pPr>
            <w:r w:rsidRPr="0014703E">
              <w:t>0</w:t>
            </w:r>
          </w:p>
        </w:tc>
        <w:tc>
          <w:tcPr>
            <w:tcW w:w="1326" w:type="dxa"/>
            <w:vAlign w:val="center"/>
          </w:tcPr>
          <w:p w:rsidR="004210B0" w:rsidRPr="0014703E" w:rsidRDefault="004210B0" w:rsidP="0014703E">
            <w:pPr>
              <w:spacing w:after="0"/>
              <w:jc w:val="center"/>
            </w:pPr>
            <w:r w:rsidRPr="0014703E">
              <w:t>0</w:t>
            </w:r>
          </w:p>
        </w:tc>
      </w:tr>
    </w:tbl>
    <w:p w:rsidR="004210B0" w:rsidRPr="0014703E" w:rsidRDefault="004210B0" w:rsidP="0014703E">
      <w:pPr>
        <w:pStyle w:val="ab"/>
        <w:ind w:left="0"/>
        <w:jc w:val="both"/>
      </w:pPr>
    </w:p>
    <w:p w:rsidR="00AC2F30" w:rsidRPr="0014703E" w:rsidRDefault="00AC2F30" w:rsidP="0014703E">
      <w:pPr>
        <w:jc w:val="center"/>
      </w:pPr>
      <w:r w:rsidRPr="0014703E">
        <w:rPr>
          <w:noProof/>
          <w:lang w:eastAsia="ru-RU"/>
        </w:rPr>
        <w:drawing>
          <wp:inline distT="0" distB="0" distL="0" distR="0">
            <wp:extent cx="4015154" cy="2321708"/>
            <wp:effectExtent l="0" t="0" r="0" b="0"/>
            <wp:docPr id="8" name="Рисунок 3" descr="\\Nedradate\users\__Однодневка__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\\Nedradate\users\__Однодневка__\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355" cy="2329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F30" w:rsidRPr="0014703E" w:rsidRDefault="00AC2F30" w:rsidP="0014703E"/>
    <w:p w:rsidR="00AC2F30" w:rsidRPr="0014703E" w:rsidRDefault="00AC2F30" w:rsidP="0014703E">
      <w:pPr>
        <w:jc w:val="center"/>
      </w:pPr>
      <w:r w:rsidRPr="0014703E">
        <w:rPr>
          <w:noProof/>
          <w:lang w:eastAsia="ru-RU"/>
        </w:rPr>
        <w:drawing>
          <wp:inline distT="0" distB="0" distL="0" distR="0">
            <wp:extent cx="3217985" cy="2127709"/>
            <wp:effectExtent l="0" t="0" r="0" b="0"/>
            <wp:docPr id="9" name="Рисунок 5" descr="\\Nedradate\users\__Однодневка__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\\Nedradate\users\__Однодневка__\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7564" cy="21340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3397" w:rsidRPr="0014703E" w:rsidRDefault="00763397" w:rsidP="0014703E">
      <w:pPr>
        <w:rPr>
          <w:rFonts w:ascii="Times New Roman" w:eastAsia="Calibri" w:hAnsi="Times New Roman" w:cstheme="majorBidi"/>
          <w:b/>
          <w:bCs/>
          <w:sz w:val="28"/>
          <w:szCs w:val="28"/>
        </w:rPr>
      </w:pPr>
    </w:p>
    <w:p w:rsidR="00F671FA" w:rsidRPr="0014703E" w:rsidRDefault="00535FCB" w:rsidP="0014703E">
      <w:pPr>
        <w:pStyle w:val="1"/>
        <w:spacing w:before="120" w:after="120" w:line="276" w:lineRule="auto"/>
        <w:rPr>
          <w:rFonts w:eastAsia="Calibri"/>
        </w:rPr>
      </w:pPr>
      <w:bookmarkStart w:id="22" w:name="_Toc110443378"/>
      <w:r w:rsidRPr="0014703E">
        <w:rPr>
          <w:rFonts w:eastAsia="Calibri"/>
        </w:rPr>
        <w:lastRenderedPageBreak/>
        <w:t>2</w:t>
      </w:r>
      <w:r w:rsidR="00DE0699" w:rsidRPr="0014703E">
        <w:rPr>
          <w:rFonts w:eastAsia="Calibri"/>
        </w:rPr>
        <w:t xml:space="preserve">.10 – </w:t>
      </w:r>
      <w:r w:rsidRPr="0014703E">
        <w:rPr>
          <w:rFonts w:eastAsia="Calibri"/>
        </w:rPr>
        <w:t>2</w:t>
      </w:r>
      <w:r w:rsidR="00DE0699" w:rsidRPr="0014703E">
        <w:rPr>
          <w:rFonts w:eastAsia="Calibri"/>
        </w:rPr>
        <w:t>.15</w:t>
      </w:r>
      <w:r w:rsidR="0063332E" w:rsidRPr="0014703E">
        <w:rPr>
          <w:rFonts w:eastAsia="Calibri"/>
        </w:rPr>
        <w:t>. Развитие инженерной инфраструктуры</w:t>
      </w:r>
      <w:bookmarkEnd w:id="22"/>
    </w:p>
    <w:p w:rsidR="00FB3A59" w:rsidRPr="0014703E" w:rsidRDefault="00535FCB" w:rsidP="0014703E">
      <w:pPr>
        <w:pStyle w:val="2"/>
        <w:spacing w:before="120" w:after="120" w:line="276" w:lineRule="auto"/>
        <w:rPr>
          <w:rFonts w:eastAsia="Calibri"/>
        </w:rPr>
      </w:pPr>
      <w:bookmarkStart w:id="23" w:name="_Toc110443379"/>
      <w:r w:rsidRPr="0014703E">
        <w:rPr>
          <w:rFonts w:eastAsia="Calibri"/>
        </w:rPr>
        <w:t>2</w:t>
      </w:r>
      <w:r w:rsidR="00703214" w:rsidRPr="0014703E">
        <w:rPr>
          <w:rFonts w:eastAsia="Calibri"/>
        </w:rPr>
        <w:t>.10. Водоснабжение</w:t>
      </w:r>
      <w:bookmarkEnd w:id="23"/>
    </w:p>
    <w:p w:rsidR="00535FCB" w:rsidRPr="0014703E" w:rsidRDefault="00535FCB" w:rsidP="0014703E">
      <w:pPr>
        <w:pStyle w:val="3"/>
        <w:spacing w:line="276" w:lineRule="auto"/>
      </w:pPr>
      <w:r w:rsidRPr="0014703E">
        <w:t>2.10.1. Общая часть</w:t>
      </w:r>
    </w:p>
    <w:p w:rsidR="00293ACA" w:rsidRPr="0014703E" w:rsidRDefault="00293ACA" w:rsidP="0014703E">
      <w:pPr>
        <w:pStyle w:val="a9"/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14703E">
        <w:rPr>
          <w:rFonts w:asciiTheme="minorHAnsi" w:hAnsiTheme="minorHAnsi" w:cstheme="minorHAnsi"/>
          <w:sz w:val="22"/>
          <w:szCs w:val="22"/>
        </w:rPr>
        <w:t xml:space="preserve">Раздел разработан на основании анализа исходных данных, представленных администрацией </w:t>
      </w:r>
      <w:r w:rsidR="00D045F2" w:rsidRPr="0014703E">
        <w:rPr>
          <w:rFonts w:asciiTheme="minorHAnsi" w:hAnsiTheme="minorHAnsi" w:cstheme="minorHAnsi"/>
          <w:sz w:val="22"/>
          <w:szCs w:val="22"/>
        </w:rPr>
        <w:t xml:space="preserve">д. </w:t>
      </w:r>
      <w:proofErr w:type="spellStart"/>
      <w:r w:rsidR="00605AF6" w:rsidRPr="0014703E">
        <w:rPr>
          <w:rFonts w:asciiTheme="minorHAnsi" w:hAnsiTheme="minorHAnsi" w:cstheme="minorHAnsi"/>
          <w:sz w:val="22"/>
          <w:szCs w:val="22"/>
        </w:rPr>
        <w:t>Мартьяново</w:t>
      </w:r>
      <w:proofErr w:type="spellEnd"/>
      <w:r w:rsidRPr="0014703E">
        <w:rPr>
          <w:rFonts w:asciiTheme="minorHAnsi" w:hAnsiTheme="minorHAnsi" w:cstheme="minorHAnsi"/>
          <w:sz w:val="22"/>
          <w:szCs w:val="22"/>
        </w:rPr>
        <w:t>:</w:t>
      </w:r>
    </w:p>
    <w:p w:rsidR="00293ACA" w:rsidRPr="0014703E" w:rsidRDefault="00293ACA" w:rsidP="00762F7B">
      <w:pPr>
        <w:pStyle w:val="a9"/>
        <w:numPr>
          <w:ilvl w:val="0"/>
          <w:numId w:val="5"/>
        </w:numPr>
        <w:tabs>
          <w:tab w:val="clear" w:pos="1287"/>
          <w:tab w:val="num" w:pos="1440"/>
        </w:tabs>
        <w:spacing w:line="276" w:lineRule="auto"/>
        <w:ind w:left="0" w:firstLine="709"/>
        <w:jc w:val="both"/>
        <w:rPr>
          <w:rFonts w:asciiTheme="minorHAnsi" w:hAnsiTheme="minorHAnsi" w:cstheme="minorHAnsi"/>
          <w:sz w:val="22"/>
          <w:szCs w:val="22"/>
        </w:rPr>
      </w:pPr>
      <w:r w:rsidRPr="0014703E">
        <w:rPr>
          <w:rFonts w:asciiTheme="minorHAnsi" w:hAnsiTheme="minorHAnsi" w:cstheme="minorHAnsi"/>
          <w:sz w:val="22"/>
          <w:szCs w:val="22"/>
        </w:rPr>
        <w:t xml:space="preserve">схема </w:t>
      </w:r>
      <w:r w:rsidR="00792B99" w:rsidRPr="0014703E">
        <w:rPr>
          <w:rFonts w:asciiTheme="minorHAnsi" w:hAnsiTheme="minorHAnsi" w:cstheme="minorHAnsi"/>
          <w:sz w:val="22"/>
          <w:szCs w:val="22"/>
        </w:rPr>
        <w:t xml:space="preserve">источников водоснабжения и водопроводных сетей </w:t>
      </w:r>
      <w:r w:rsidR="00D045F2" w:rsidRPr="0014703E">
        <w:rPr>
          <w:rFonts w:asciiTheme="minorHAnsi" w:hAnsiTheme="minorHAnsi" w:cstheme="minorHAnsi"/>
          <w:sz w:val="22"/>
          <w:szCs w:val="22"/>
        </w:rPr>
        <w:t xml:space="preserve">д. </w:t>
      </w:r>
      <w:proofErr w:type="spellStart"/>
      <w:r w:rsidR="00605AF6" w:rsidRPr="0014703E">
        <w:rPr>
          <w:rFonts w:asciiTheme="minorHAnsi" w:hAnsiTheme="minorHAnsi" w:cstheme="minorHAnsi"/>
          <w:sz w:val="22"/>
          <w:szCs w:val="22"/>
        </w:rPr>
        <w:t>Мартьяново</w:t>
      </w:r>
      <w:proofErr w:type="spellEnd"/>
      <w:r w:rsidRPr="0014703E">
        <w:rPr>
          <w:rFonts w:asciiTheme="minorHAnsi" w:hAnsiTheme="minorHAnsi" w:cstheme="minorHAnsi"/>
          <w:sz w:val="22"/>
          <w:szCs w:val="22"/>
        </w:rPr>
        <w:t>;</w:t>
      </w:r>
    </w:p>
    <w:p w:rsidR="00293ACA" w:rsidRPr="0014703E" w:rsidRDefault="00293ACA" w:rsidP="00762F7B">
      <w:pPr>
        <w:pStyle w:val="a9"/>
        <w:numPr>
          <w:ilvl w:val="0"/>
          <w:numId w:val="5"/>
        </w:numPr>
        <w:tabs>
          <w:tab w:val="clear" w:pos="1287"/>
          <w:tab w:val="num" w:pos="1440"/>
        </w:tabs>
        <w:spacing w:line="276" w:lineRule="auto"/>
        <w:ind w:left="0" w:firstLine="709"/>
        <w:jc w:val="both"/>
        <w:rPr>
          <w:rFonts w:asciiTheme="minorHAnsi" w:hAnsiTheme="minorHAnsi" w:cstheme="minorHAnsi"/>
          <w:sz w:val="22"/>
          <w:szCs w:val="22"/>
        </w:rPr>
      </w:pPr>
      <w:r w:rsidRPr="0014703E">
        <w:rPr>
          <w:rFonts w:asciiTheme="minorHAnsi" w:hAnsiTheme="minorHAnsi" w:cstheme="minorHAnsi"/>
          <w:sz w:val="22"/>
          <w:szCs w:val="22"/>
        </w:rPr>
        <w:t>топографическая съемка;</w:t>
      </w:r>
    </w:p>
    <w:p w:rsidR="00792B99" w:rsidRPr="0014703E" w:rsidRDefault="00293ACA" w:rsidP="00762F7B">
      <w:pPr>
        <w:pStyle w:val="a9"/>
        <w:numPr>
          <w:ilvl w:val="0"/>
          <w:numId w:val="5"/>
        </w:numPr>
        <w:tabs>
          <w:tab w:val="clear" w:pos="1287"/>
          <w:tab w:val="num" w:pos="1440"/>
        </w:tabs>
        <w:spacing w:line="276" w:lineRule="auto"/>
        <w:ind w:left="0" w:firstLine="709"/>
        <w:jc w:val="both"/>
        <w:rPr>
          <w:rFonts w:asciiTheme="minorHAnsi" w:hAnsiTheme="minorHAnsi" w:cstheme="minorHAnsi"/>
          <w:sz w:val="22"/>
          <w:szCs w:val="22"/>
        </w:rPr>
      </w:pPr>
      <w:r w:rsidRPr="0014703E">
        <w:rPr>
          <w:rFonts w:asciiTheme="minorHAnsi" w:hAnsiTheme="minorHAnsi" w:cstheme="minorHAnsi"/>
          <w:sz w:val="22"/>
          <w:szCs w:val="22"/>
        </w:rPr>
        <w:t>пожелания администрации по развитию системы водоснабжения села</w:t>
      </w:r>
      <w:r w:rsidR="00792B99" w:rsidRPr="0014703E">
        <w:rPr>
          <w:rFonts w:asciiTheme="minorHAnsi" w:hAnsiTheme="minorHAnsi" w:cstheme="minorHAnsi"/>
          <w:sz w:val="22"/>
          <w:szCs w:val="22"/>
        </w:rPr>
        <w:t>;</w:t>
      </w:r>
    </w:p>
    <w:p w:rsidR="00AB5341" w:rsidRPr="0014703E" w:rsidRDefault="00AB5341" w:rsidP="0014703E">
      <w:pPr>
        <w:pStyle w:val="a9"/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</w:p>
    <w:p w:rsidR="00293ACA" w:rsidRPr="0014703E" w:rsidRDefault="00293ACA" w:rsidP="0014703E">
      <w:pPr>
        <w:pStyle w:val="a9"/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14703E">
        <w:rPr>
          <w:rFonts w:asciiTheme="minorHAnsi" w:hAnsiTheme="minorHAnsi" w:cstheme="minorHAnsi"/>
          <w:sz w:val="22"/>
          <w:szCs w:val="22"/>
        </w:rPr>
        <w:t>Проектные решения приняты в соответствии с нормативными документами:</w:t>
      </w:r>
    </w:p>
    <w:p w:rsidR="00EA5084" w:rsidRPr="0014703E" w:rsidRDefault="00EA5084" w:rsidP="00762F7B">
      <w:pPr>
        <w:pStyle w:val="a9"/>
        <w:numPr>
          <w:ilvl w:val="0"/>
          <w:numId w:val="5"/>
        </w:numPr>
        <w:tabs>
          <w:tab w:val="clear" w:pos="1287"/>
        </w:tabs>
        <w:spacing w:line="276" w:lineRule="auto"/>
        <w:ind w:left="0" w:firstLine="709"/>
        <w:jc w:val="both"/>
        <w:rPr>
          <w:rFonts w:asciiTheme="minorHAnsi" w:hAnsiTheme="minorHAnsi" w:cstheme="minorHAnsi"/>
          <w:sz w:val="22"/>
          <w:szCs w:val="22"/>
        </w:rPr>
      </w:pPr>
      <w:r w:rsidRPr="0014703E">
        <w:rPr>
          <w:rFonts w:asciiTheme="minorHAnsi" w:hAnsiTheme="minorHAnsi" w:cstheme="minorHAnsi"/>
          <w:sz w:val="22"/>
          <w:szCs w:val="22"/>
        </w:rPr>
        <w:t>НГПСО 1-2009.66 «Нормативы градостроительного проектирования Свердловской области»;</w:t>
      </w:r>
    </w:p>
    <w:p w:rsidR="00EA5084" w:rsidRPr="0014703E" w:rsidRDefault="00EA5084" w:rsidP="00762F7B">
      <w:pPr>
        <w:pStyle w:val="a9"/>
        <w:numPr>
          <w:ilvl w:val="0"/>
          <w:numId w:val="5"/>
        </w:numPr>
        <w:tabs>
          <w:tab w:val="clear" w:pos="1287"/>
        </w:tabs>
        <w:spacing w:line="276" w:lineRule="auto"/>
        <w:ind w:left="0" w:firstLine="709"/>
        <w:jc w:val="both"/>
        <w:rPr>
          <w:rFonts w:asciiTheme="minorHAnsi" w:hAnsiTheme="minorHAnsi" w:cstheme="minorHAnsi"/>
          <w:sz w:val="22"/>
          <w:szCs w:val="22"/>
        </w:rPr>
      </w:pPr>
      <w:r w:rsidRPr="0014703E">
        <w:rPr>
          <w:rFonts w:asciiTheme="minorHAnsi" w:hAnsiTheme="minorHAnsi" w:cstheme="minorHAnsi"/>
          <w:sz w:val="22"/>
          <w:szCs w:val="22"/>
        </w:rPr>
        <w:t>СП 31.13330.2012 "Водоснабжение. Наружные сети";</w:t>
      </w:r>
    </w:p>
    <w:p w:rsidR="00EA5084" w:rsidRPr="0014703E" w:rsidRDefault="00792B99" w:rsidP="00762F7B">
      <w:pPr>
        <w:pStyle w:val="a9"/>
        <w:numPr>
          <w:ilvl w:val="0"/>
          <w:numId w:val="5"/>
        </w:numPr>
        <w:tabs>
          <w:tab w:val="clear" w:pos="1287"/>
        </w:tabs>
        <w:spacing w:line="276" w:lineRule="auto"/>
        <w:ind w:left="0" w:firstLine="709"/>
        <w:jc w:val="both"/>
        <w:rPr>
          <w:rFonts w:asciiTheme="minorHAnsi" w:hAnsiTheme="minorHAnsi" w:cstheme="minorHAnsi"/>
          <w:sz w:val="22"/>
          <w:szCs w:val="22"/>
        </w:rPr>
      </w:pPr>
      <w:r w:rsidRPr="0014703E">
        <w:rPr>
          <w:rFonts w:asciiTheme="minorHAnsi" w:hAnsiTheme="minorHAnsi" w:cstheme="minorHAnsi"/>
          <w:sz w:val="22"/>
          <w:szCs w:val="22"/>
        </w:rPr>
        <w:t xml:space="preserve">СП 8.13130.2020 </w:t>
      </w:r>
      <w:r w:rsidR="00EA5084" w:rsidRPr="0014703E">
        <w:rPr>
          <w:rFonts w:asciiTheme="minorHAnsi" w:hAnsiTheme="minorHAnsi" w:cstheme="minorHAnsi"/>
          <w:sz w:val="22"/>
          <w:szCs w:val="22"/>
        </w:rPr>
        <w:t>«Системы противопожарной защиты. Источники наружного водоснабжения. Требования пожарной безопасности».</w:t>
      </w:r>
    </w:p>
    <w:p w:rsidR="00EA5084" w:rsidRPr="0014703E" w:rsidRDefault="00585EC1" w:rsidP="00762F7B">
      <w:pPr>
        <w:pStyle w:val="a9"/>
        <w:numPr>
          <w:ilvl w:val="0"/>
          <w:numId w:val="5"/>
        </w:numPr>
        <w:tabs>
          <w:tab w:val="clear" w:pos="1287"/>
        </w:tabs>
        <w:spacing w:line="276" w:lineRule="auto"/>
        <w:ind w:left="0" w:firstLine="709"/>
        <w:jc w:val="both"/>
        <w:rPr>
          <w:rFonts w:asciiTheme="minorHAnsi" w:hAnsiTheme="minorHAnsi" w:cstheme="minorHAnsi"/>
          <w:sz w:val="22"/>
          <w:szCs w:val="22"/>
        </w:rPr>
      </w:pPr>
      <w:r w:rsidRPr="0014703E">
        <w:rPr>
          <w:rFonts w:asciiTheme="minorHAnsi" w:hAnsiTheme="minorHAnsi" w:cstheme="minorHAnsi"/>
          <w:sz w:val="22"/>
          <w:szCs w:val="22"/>
        </w:rPr>
        <w:t xml:space="preserve">СП 10.13130.2020 </w:t>
      </w:r>
      <w:r w:rsidR="00EA5084" w:rsidRPr="0014703E">
        <w:rPr>
          <w:rFonts w:asciiTheme="minorHAnsi" w:hAnsiTheme="minorHAnsi" w:cstheme="minorHAnsi"/>
          <w:sz w:val="22"/>
          <w:szCs w:val="22"/>
        </w:rPr>
        <w:t>«Внутренний противопожарный водопровод»</w:t>
      </w:r>
    </w:p>
    <w:p w:rsidR="00E44D4C" w:rsidRPr="0014703E" w:rsidRDefault="00E44D4C" w:rsidP="0014703E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bCs/>
          <w:sz w:val="22"/>
          <w:szCs w:val="22"/>
          <w:u w:val="single"/>
        </w:rPr>
      </w:pPr>
    </w:p>
    <w:p w:rsidR="00BF6107" w:rsidRPr="0014703E" w:rsidRDefault="00535FCB" w:rsidP="0014703E">
      <w:pPr>
        <w:pStyle w:val="3"/>
        <w:spacing w:line="276" w:lineRule="auto"/>
      </w:pPr>
      <w:r w:rsidRPr="0014703E">
        <w:t xml:space="preserve">2.10.2. </w:t>
      </w:r>
      <w:r w:rsidR="00BF6107" w:rsidRPr="0014703E">
        <w:t>Гидрогеологические условия</w:t>
      </w:r>
    </w:p>
    <w:p w:rsidR="00BF6107" w:rsidRPr="0014703E" w:rsidRDefault="00BF6107" w:rsidP="00674EA7">
      <w:pPr>
        <w:spacing w:after="0"/>
        <w:ind w:firstLine="709"/>
        <w:jc w:val="both"/>
        <w:rPr>
          <w:rFonts w:cstheme="minorHAnsi"/>
        </w:rPr>
      </w:pPr>
      <w:r w:rsidRPr="0014703E">
        <w:rPr>
          <w:rFonts w:cstheme="minorHAnsi"/>
        </w:rPr>
        <w:t>На основании материалов Физико-географической и геологической характеристики Свердловской области (компиляция из отчетов Герасименко Б.Н. «Карта ресурсов подземных</w:t>
      </w:r>
      <w:r w:rsidR="0014703E">
        <w:rPr>
          <w:rFonts w:cstheme="minorHAnsi"/>
        </w:rPr>
        <w:t xml:space="preserve"> </w:t>
      </w:r>
      <w:r w:rsidRPr="0014703E">
        <w:rPr>
          <w:rFonts w:cstheme="minorHAnsi"/>
        </w:rPr>
        <w:t>вод Свердловской области масштаба 1:300 000 и ресурсов подземных вод Свердловской области масштаба 1:500 000), а также материалов ОПЗ проекта районной планировки Шалинского административного района Свердловской области, ОПЗ Генерального плана, совмещенного с ПДП п</w:t>
      </w:r>
      <w:r w:rsidR="00674EA7">
        <w:rPr>
          <w:rFonts w:cstheme="minorHAnsi"/>
        </w:rPr>
        <w:t>.г.т</w:t>
      </w:r>
      <w:r w:rsidRPr="0014703E">
        <w:rPr>
          <w:rFonts w:cstheme="minorHAnsi"/>
        </w:rPr>
        <w:t>.</w:t>
      </w:r>
      <w:r w:rsidR="00674EA7">
        <w:rPr>
          <w:rFonts w:cstheme="minorHAnsi"/>
        </w:rPr>
        <w:t xml:space="preserve"> </w:t>
      </w:r>
      <w:r w:rsidRPr="0014703E">
        <w:rPr>
          <w:rFonts w:cstheme="minorHAnsi"/>
        </w:rPr>
        <w:t>Шаля («СВЕРДЛОВСКГРАЖДАНПРОЕКТ», 1981 и1992г.), при проектировании разделов «Водоснабжение» и «Водоотведение» принято:</w:t>
      </w:r>
    </w:p>
    <w:p w:rsidR="00BF6107" w:rsidRPr="0014703E" w:rsidRDefault="00BF6107" w:rsidP="00674EA7">
      <w:pPr>
        <w:tabs>
          <w:tab w:val="left" w:pos="567"/>
        </w:tabs>
        <w:spacing w:after="0"/>
        <w:ind w:firstLine="709"/>
        <w:jc w:val="both"/>
        <w:rPr>
          <w:rFonts w:cstheme="minorHAnsi"/>
        </w:rPr>
      </w:pPr>
      <w:r w:rsidRPr="0014703E">
        <w:rPr>
          <w:rFonts w:cstheme="minorHAnsi"/>
        </w:rPr>
        <w:t>- дебиты источников от 0,2 до 30 л/сек;</w:t>
      </w:r>
    </w:p>
    <w:p w:rsidR="00BF6107" w:rsidRPr="0014703E" w:rsidRDefault="00BF6107" w:rsidP="00674EA7">
      <w:pPr>
        <w:tabs>
          <w:tab w:val="left" w:pos="567"/>
        </w:tabs>
        <w:spacing w:after="0"/>
        <w:ind w:firstLine="709"/>
        <w:jc w:val="both"/>
        <w:rPr>
          <w:rFonts w:cstheme="minorHAnsi"/>
        </w:rPr>
      </w:pPr>
      <w:r w:rsidRPr="0014703E">
        <w:rPr>
          <w:rFonts w:cstheme="minorHAnsi"/>
        </w:rPr>
        <w:t>- воды гидрокарбонатно-кальциевого и карбонатно-кальциево-магниевого типа;</w:t>
      </w:r>
    </w:p>
    <w:p w:rsidR="00BF6107" w:rsidRPr="0014703E" w:rsidRDefault="00BF6107" w:rsidP="00674EA7">
      <w:pPr>
        <w:tabs>
          <w:tab w:val="left" w:pos="567"/>
        </w:tabs>
        <w:spacing w:after="0"/>
        <w:ind w:firstLine="709"/>
        <w:jc w:val="both"/>
        <w:rPr>
          <w:rFonts w:cstheme="minorHAnsi"/>
        </w:rPr>
      </w:pPr>
      <w:r w:rsidRPr="0014703E">
        <w:rPr>
          <w:rFonts w:cstheme="minorHAnsi"/>
        </w:rPr>
        <w:t>- современные аллювиальные отложения располагают источниками с дебитом 0,1-0,5л/сек;</w:t>
      </w:r>
    </w:p>
    <w:p w:rsidR="00BF6107" w:rsidRPr="0014703E" w:rsidRDefault="00BF6107" w:rsidP="00674EA7">
      <w:pPr>
        <w:tabs>
          <w:tab w:val="left" w:pos="567"/>
        </w:tabs>
        <w:spacing w:after="0"/>
        <w:ind w:firstLine="709"/>
        <w:jc w:val="both"/>
        <w:rPr>
          <w:rFonts w:cstheme="minorHAnsi"/>
        </w:rPr>
      </w:pPr>
      <w:r w:rsidRPr="0014703E">
        <w:rPr>
          <w:rFonts w:cstheme="minorHAnsi"/>
        </w:rPr>
        <w:t>- грунтовые воды залегают на глубине до 1м в поймах рек и от 1 до 2,5м на понижениях, тяготеющих к поймам участках;</w:t>
      </w:r>
    </w:p>
    <w:p w:rsidR="00BF6107" w:rsidRPr="0014703E" w:rsidRDefault="00BF6107" w:rsidP="0014703E">
      <w:pPr>
        <w:tabs>
          <w:tab w:val="left" w:pos="567"/>
        </w:tabs>
        <w:spacing w:after="0"/>
        <w:ind w:firstLine="709"/>
        <w:jc w:val="both"/>
        <w:rPr>
          <w:rFonts w:cstheme="minorHAnsi"/>
        </w:rPr>
      </w:pPr>
      <w:r w:rsidRPr="0014703E">
        <w:rPr>
          <w:rFonts w:cstheme="minorHAnsi"/>
        </w:rPr>
        <w:t xml:space="preserve">- на большей части территории зеркало грунтовых вод залегает на глубине от 2,5 до 5,0 м и более метров. В весенне-осенний период возможно поднятие воды на </w:t>
      </w:r>
      <w:smartTag w:uri="urn:schemas-microsoft-com:office:smarttags" w:element="metricconverter">
        <w:smartTagPr>
          <w:attr w:name="ProductID" w:val="1,5 метра"/>
        </w:smartTagPr>
        <w:r w:rsidRPr="0014703E">
          <w:rPr>
            <w:rFonts w:cstheme="minorHAnsi"/>
          </w:rPr>
          <w:t>1,5 метра</w:t>
        </w:r>
      </w:smartTag>
      <w:r w:rsidRPr="0014703E">
        <w:rPr>
          <w:rFonts w:cstheme="minorHAnsi"/>
        </w:rPr>
        <w:t xml:space="preserve"> выше замеренного;</w:t>
      </w:r>
    </w:p>
    <w:p w:rsidR="00BF6107" w:rsidRPr="0014703E" w:rsidRDefault="00BF6107" w:rsidP="0014703E">
      <w:pPr>
        <w:tabs>
          <w:tab w:val="left" w:pos="567"/>
        </w:tabs>
        <w:spacing w:after="0"/>
        <w:ind w:firstLine="709"/>
        <w:jc w:val="both"/>
        <w:rPr>
          <w:rFonts w:cstheme="minorHAnsi"/>
        </w:rPr>
      </w:pPr>
      <w:r w:rsidRPr="0014703E">
        <w:rPr>
          <w:rFonts w:cstheme="minorHAnsi"/>
        </w:rPr>
        <w:t>- по химическому составу подземные воды повышено жесткие, агрессивны к бетону и фильтрующей среде коренных пород и гравийных грунтов, в глинистых грунтах воды не агрессивны;</w:t>
      </w:r>
    </w:p>
    <w:p w:rsidR="00BF6107" w:rsidRPr="0014703E" w:rsidRDefault="00BF6107" w:rsidP="0014703E">
      <w:pPr>
        <w:tabs>
          <w:tab w:val="left" w:pos="567"/>
        </w:tabs>
        <w:spacing w:after="0"/>
        <w:ind w:firstLine="709"/>
        <w:jc w:val="both"/>
        <w:rPr>
          <w:rFonts w:cstheme="minorHAnsi"/>
        </w:rPr>
      </w:pPr>
      <w:r w:rsidRPr="0014703E">
        <w:rPr>
          <w:rFonts w:cstheme="minorHAnsi"/>
        </w:rPr>
        <w:t>- промерзание грунтов достигает 2м на открытых участках.</w:t>
      </w:r>
    </w:p>
    <w:p w:rsidR="00BF6107" w:rsidRPr="0014703E" w:rsidRDefault="00BF6107" w:rsidP="0014703E">
      <w:pPr>
        <w:spacing w:after="0"/>
        <w:ind w:firstLine="709"/>
        <w:jc w:val="both"/>
        <w:rPr>
          <w:rFonts w:cstheme="minorHAnsi"/>
        </w:rPr>
      </w:pPr>
    </w:p>
    <w:p w:rsidR="00BF6107" w:rsidRPr="0014703E" w:rsidRDefault="00535FCB" w:rsidP="0014703E">
      <w:pPr>
        <w:pStyle w:val="3"/>
        <w:spacing w:line="276" w:lineRule="auto"/>
      </w:pPr>
      <w:r w:rsidRPr="0014703E">
        <w:t xml:space="preserve">2.10.3. </w:t>
      </w:r>
      <w:r w:rsidR="00BF6107" w:rsidRPr="0014703E">
        <w:t>Существующее положение</w:t>
      </w:r>
    </w:p>
    <w:p w:rsidR="00BF6107" w:rsidRPr="0014703E" w:rsidRDefault="00BF6107" w:rsidP="0014703E">
      <w:pPr>
        <w:spacing w:after="0"/>
        <w:ind w:firstLine="709"/>
        <w:jc w:val="both"/>
        <w:rPr>
          <w:rFonts w:cstheme="minorHAnsi"/>
        </w:rPr>
      </w:pPr>
      <w:r w:rsidRPr="0014703E">
        <w:rPr>
          <w:rFonts w:cstheme="minorHAnsi"/>
        </w:rPr>
        <w:t>По данным на 2011 год фактический расход питьевой воды составлял 3,8</w:t>
      </w:r>
      <w:r w:rsidR="00A40E63" w:rsidRPr="0014703E">
        <w:rPr>
          <w:rFonts w:cstheme="minorHAnsi"/>
        </w:rPr>
        <w:t xml:space="preserve"> </w:t>
      </w:r>
      <w:r w:rsidRPr="0014703E">
        <w:rPr>
          <w:rFonts w:cstheme="minorHAnsi"/>
        </w:rPr>
        <w:t>м</w:t>
      </w:r>
      <w:r w:rsidRPr="0014703E">
        <w:rPr>
          <w:rFonts w:cstheme="minorHAnsi"/>
          <w:vertAlign w:val="superscript"/>
        </w:rPr>
        <w:t>3</w:t>
      </w:r>
      <w:r w:rsidRPr="0014703E">
        <w:rPr>
          <w:rFonts w:cstheme="minorHAnsi"/>
        </w:rPr>
        <w:t>/</w:t>
      </w:r>
      <w:proofErr w:type="spellStart"/>
      <w:r w:rsidRPr="0014703E">
        <w:rPr>
          <w:rFonts w:cstheme="minorHAnsi"/>
        </w:rPr>
        <w:t>сут</w:t>
      </w:r>
      <w:proofErr w:type="spellEnd"/>
      <w:r w:rsidRPr="0014703E">
        <w:rPr>
          <w:rFonts w:cstheme="minorHAnsi"/>
        </w:rPr>
        <w:t>. (1400 м</w:t>
      </w:r>
      <w:r w:rsidRPr="0014703E">
        <w:rPr>
          <w:rFonts w:cstheme="minorHAnsi"/>
          <w:vertAlign w:val="superscript"/>
        </w:rPr>
        <w:t>3</w:t>
      </w:r>
      <w:r w:rsidRPr="0014703E">
        <w:rPr>
          <w:rFonts w:cstheme="minorHAnsi"/>
        </w:rPr>
        <w:t>/год).</w:t>
      </w:r>
    </w:p>
    <w:p w:rsidR="004C59F9" w:rsidRPr="0014703E" w:rsidRDefault="004C59F9" w:rsidP="0014703E">
      <w:pPr>
        <w:autoSpaceDE w:val="0"/>
        <w:autoSpaceDN w:val="0"/>
        <w:adjustRightInd w:val="0"/>
        <w:spacing w:after="0"/>
        <w:ind w:firstLine="709"/>
        <w:jc w:val="both"/>
        <w:rPr>
          <w:rFonts w:cstheme="minorHAnsi"/>
        </w:rPr>
      </w:pPr>
      <w:r w:rsidRPr="0014703E">
        <w:rPr>
          <w:rFonts w:cstheme="minorHAnsi"/>
        </w:rPr>
        <w:t>Деревню снабжают водой две скважины:</w:t>
      </w:r>
    </w:p>
    <w:p w:rsidR="00BF6107" w:rsidRPr="0014703E" w:rsidRDefault="004C59F9" w:rsidP="0014703E">
      <w:pPr>
        <w:autoSpaceDE w:val="0"/>
        <w:autoSpaceDN w:val="0"/>
        <w:adjustRightInd w:val="0"/>
        <w:spacing w:after="0"/>
        <w:ind w:firstLine="709"/>
        <w:jc w:val="both"/>
        <w:rPr>
          <w:rFonts w:cstheme="minorHAnsi"/>
        </w:rPr>
      </w:pPr>
      <w:r w:rsidRPr="0014703E">
        <w:rPr>
          <w:rFonts w:cstheme="minorHAnsi"/>
        </w:rPr>
        <w:t>-</w:t>
      </w:r>
      <w:r w:rsidR="00BF6107" w:rsidRPr="0014703E">
        <w:rPr>
          <w:rFonts w:cstheme="minorHAnsi"/>
        </w:rPr>
        <w:t xml:space="preserve"> артезианская скважина, расположенная у здания молочно-товарной фермы</w:t>
      </w:r>
      <w:r w:rsidR="001953D3" w:rsidRPr="0014703E">
        <w:rPr>
          <w:rFonts w:cstheme="minorHAnsi"/>
        </w:rPr>
        <w:t xml:space="preserve"> за границей населенного пункта</w:t>
      </w:r>
      <w:r w:rsidR="00BF6107" w:rsidRPr="0014703E">
        <w:rPr>
          <w:rFonts w:cstheme="minorHAnsi"/>
        </w:rPr>
        <w:t xml:space="preserve">, подает воду в распределительную сеть из стальных трубопроводов диаметром </w:t>
      </w:r>
      <w:smartTag w:uri="urn:schemas-microsoft-com:office:smarttags" w:element="metricconverter">
        <w:smartTagPr>
          <w:attr w:name="ProductID" w:val="50 мм"/>
        </w:smartTagPr>
        <w:r w:rsidR="00BF6107" w:rsidRPr="0014703E">
          <w:rPr>
            <w:rFonts w:cstheme="minorHAnsi"/>
          </w:rPr>
          <w:t>50 мм</w:t>
        </w:r>
      </w:smartTag>
      <w:r w:rsidR="00BF6107" w:rsidRPr="0014703E">
        <w:rPr>
          <w:rFonts w:cstheme="minorHAnsi"/>
        </w:rPr>
        <w:t xml:space="preserve"> вдоль ул. Центральной на расстоянии около 1000м, затем ответвление под углом 90 ºналево по ходу движения воды к ул. Береговой, где протяженность трубопровода около 500 м</w:t>
      </w:r>
      <w:r w:rsidRPr="0014703E">
        <w:rPr>
          <w:rFonts w:cstheme="minorHAnsi"/>
        </w:rPr>
        <w:t>;</w:t>
      </w:r>
    </w:p>
    <w:p w:rsidR="004C59F9" w:rsidRPr="0014703E" w:rsidRDefault="004C59F9" w:rsidP="0014703E">
      <w:pPr>
        <w:autoSpaceDE w:val="0"/>
        <w:autoSpaceDN w:val="0"/>
        <w:adjustRightInd w:val="0"/>
        <w:spacing w:after="0"/>
        <w:ind w:firstLine="709"/>
        <w:jc w:val="both"/>
        <w:rPr>
          <w:rFonts w:cstheme="minorHAnsi"/>
        </w:rPr>
      </w:pPr>
      <w:r w:rsidRPr="0014703E">
        <w:rPr>
          <w:rFonts w:cstheme="minorHAnsi"/>
        </w:rPr>
        <w:t>- скважина по ул. Нагорная (правый берег р. Чусовая). От данной скважины нет водопроводных сетей. Данных о дебете и расходе нет.</w:t>
      </w:r>
    </w:p>
    <w:p w:rsidR="00BF6107" w:rsidRPr="0014703E" w:rsidRDefault="00BF6107" w:rsidP="0014703E">
      <w:pPr>
        <w:autoSpaceDE w:val="0"/>
        <w:autoSpaceDN w:val="0"/>
        <w:adjustRightInd w:val="0"/>
        <w:spacing w:after="0"/>
        <w:ind w:firstLine="709"/>
        <w:jc w:val="both"/>
        <w:rPr>
          <w:rFonts w:cstheme="minorHAnsi"/>
        </w:rPr>
      </w:pPr>
    </w:p>
    <w:p w:rsidR="00245CB2" w:rsidRPr="0014703E" w:rsidRDefault="00535FCB" w:rsidP="0014703E">
      <w:pPr>
        <w:pStyle w:val="3"/>
        <w:spacing w:line="276" w:lineRule="auto"/>
      </w:pPr>
      <w:r w:rsidRPr="0014703E">
        <w:t xml:space="preserve">2.10.4. </w:t>
      </w:r>
      <w:r w:rsidR="00245CB2" w:rsidRPr="0014703E">
        <w:t>Зоны санитарной охраны</w:t>
      </w:r>
    </w:p>
    <w:p w:rsidR="00245CB2" w:rsidRPr="0014703E" w:rsidRDefault="00DA3D6E" w:rsidP="0014703E">
      <w:pPr>
        <w:spacing w:after="0"/>
        <w:ind w:firstLine="709"/>
        <w:jc w:val="both"/>
        <w:rPr>
          <w:rFonts w:cstheme="minorHAnsi"/>
        </w:rPr>
      </w:pPr>
      <w:r w:rsidRPr="0014703E">
        <w:rPr>
          <w:rFonts w:cstheme="minorHAnsi"/>
        </w:rPr>
        <w:t>В соответствии с</w:t>
      </w:r>
      <w:r w:rsidR="00245CB2" w:rsidRPr="0014703E">
        <w:rPr>
          <w:rFonts w:cstheme="minorHAnsi"/>
        </w:rPr>
        <w:t xml:space="preserve"> </w:t>
      </w:r>
      <w:r w:rsidR="000A45DB" w:rsidRPr="0014703E">
        <w:rPr>
          <w:rFonts w:cstheme="minorHAnsi"/>
        </w:rPr>
        <w:t>СП 31.13330.2012</w:t>
      </w:r>
      <w:r w:rsidR="00245CB2" w:rsidRPr="0014703E">
        <w:rPr>
          <w:rFonts w:cstheme="minorHAnsi"/>
        </w:rPr>
        <w:t xml:space="preserve"> «Водоснабжение. Наружные сети и сооружения», СанПиН 2.1.4.1110-02 «Зоны санитарной охраны источников водоснабжения и водопроводов питьевого назначения» для источников водоснабжения, водопроводных сооружений и водоводов должны </w:t>
      </w:r>
      <w:r w:rsidR="00245CB2" w:rsidRPr="0014703E">
        <w:rPr>
          <w:rFonts w:cstheme="minorHAnsi"/>
        </w:rPr>
        <w:lastRenderedPageBreak/>
        <w:t>организовываться зоны санитарной охраны для обеспечения их санитарно-эпидемиологической надежности.</w:t>
      </w:r>
    </w:p>
    <w:p w:rsidR="00245CB2" w:rsidRPr="0014703E" w:rsidRDefault="00245CB2" w:rsidP="0014703E">
      <w:pPr>
        <w:spacing w:after="0"/>
        <w:ind w:firstLine="709"/>
        <w:jc w:val="both"/>
        <w:rPr>
          <w:rFonts w:cstheme="minorHAnsi"/>
        </w:rPr>
      </w:pPr>
      <w:r w:rsidRPr="0014703E">
        <w:rPr>
          <w:rFonts w:cstheme="minorHAnsi"/>
        </w:rPr>
        <w:t>Для подземных источников зона санитарной охраны состоит из трех поясов:</w:t>
      </w:r>
    </w:p>
    <w:p w:rsidR="00245CB2" w:rsidRPr="0014703E" w:rsidRDefault="00245CB2" w:rsidP="00762F7B">
      <w:pPr>
        <w:numPr>
          <w:ilvl w:val="0"/>
          <w:numId w:val="10"/>
        </w:numPr>
        <w:spacing w:after="0"/>
        <w:ind w:left="0" w:firstLine="709"/>
        <w:jc w:val="both"/>
        <w:rPr>
          <w:rFonts w:cstheme="minorHAnsi"/>
        </w:rPr>
      </w:pPr>
      <w:r w:rsidRPr="0014703E">
        <w:rPr>
          <w:rFonts w:cstheme="minorHAnsi"/>
        </w:rPr>
        <w:t>первый пояс-зона строгого режима;</w:t>
      </w:r>
    </w:p>
    <w:p w:rsidR="00245CB2" w:rsidRPr="0014703E" w:rsidRDefault="00245CB2" w:rsidP="00762F7B">
      <w:pPr>
        <w:numPr>
          <w:ilvl w:val="0"/>
          <w:numId w:val="10"/>
        </w:numPr>
        <w:spacing w:after="0"/>
        <w:ind w:left="0" w:firstLine="709"/>
        <w:jc w:val="both"/>
        <w:rPr>
          <w:rFonts w:cstheme="minorHAnsi"/>
        </w:rPr>
      </w:pPr>
      <w:r w:rsidRPr="0014703E">
        <w:rPr>
          <w:rFonts w:cstheme="minorHAnsi"/>
        </w:rPr>
        <w:t>второй и третий пояса – зоны ограничений.</w:t>
      </w:r>
    </w:p>
    <w:p w:rsidR="00CC2C22" w:rsidRDefault="00245CB2" w:rsidP="0014703E">
      <w:pPr>
        <w:spacing w:after="0"/>
        <w:ind w:firstLine="709"/>
        <w:jc w:val="both"/>
        <w:rPr>
          <w:rFonts w:cstheme="minorHAnsi"/>
        </w:rPr>
      </w:pPr>
      <w:r w:rsidRPr="0014703E">
        <w:rPr>
          <w:rFonts w:cstheme="minorHAnsi"/>
        </w:rPr>
        <w:t>Зона строгого режима устанавливается на расстоянии от 30 до 50 м от устья скважин, в зависимости от защищенности водоносного горизонта. По данным паспортов скважин №8330 и №40 водоупорный слой глины между водоносным горизонтом и дневной поверхностью составляет 2-7,8м, СЗЗ для защищенных горизонтов составляет 30 м.</w:t>
      </w:r>
    </w:p>
    <w:p w:rsidR="00245CB2" w:rsidRPr="0014703E" w:rsidRDefault="00245CB2" w:rsidP="0014703E">
      <w:pPr>
        <w:spacing w:after="0"/>
        <w:ind w:firstLine="709"/>
        <w:jc w:val="both"/>
        <w:rPr>
          <w:rFonts w:cstheme="minorHAnsi"/>
        </w:rPr>
      </w:pPr>
      <w:bookmarkStart w:id="24" w:name="_GoBack"/>
      <w:bookmarkEnd w:id="24"/>
      <w:r w:rsidRPr="0014703E">
        <w:rPr>
          <w:rFonts w:cstheme="minorHAnsi"/>
        </w:rPr>
        <w:t xml:space="preserve">На территории зоны I пояса должны соблюдаться следующие мероприятия: </w:t>
      </w:r>
    </w:p>
    <w:p w:rsidR="00245CB2" w:rsidRPr="0014703E" w:rsidRDefault="00245CB2" w:rsidP="0014703E">
      <w:pPr>
        <w:spacing w:after="0"/>
        <w:ind w:firstLine="709"/>
        <w:jc w:val="both"/>
      </w:pPr>
      <w:r w:rsidRPr="0014703E">
        <w:rPr>
          <w:rFonts w:cstheme="minorHAnsi"/>
        </w:rPr>
        <w:t>- территория должна быть спланирована для отвода поверхностного стока за ее пределы, озеленена, ограждена и обеспечена охраной. Не допускается посадка высокоствольных деревьев, все виды строительства, не имеющие непосредственного отношения к эксплуатации, реконструкции и расширению водопроводных</w:t>
      </w:r>
      <w:r w:rsidRPr="0014703E">
        <w:t xml:space="preserve"> сооружений.</w:t>
      </w:r>
    </w:p>
    <w:p w:rsidR="00245CB2" w:rsidRPr="0014703E" w:rsidRDefault="00245CB2" w:rsidP="0014703E">
      <w:pPr>
        <w:spacing w:after="0"/>
        <w:ind w:firstLine="720"/>
        <w:jc w:val="both"/>
      </w:pPr>
      <w:r w:rsidRPr="0014703E">
        <w:t>Границы первого пояса зоны санитарной охраны водопроводных сооружений (водонапорные башни) совпадают с ограждением площадки сооружений и устанавливаются на расстоянии 30 метров от стен водопроводных сооружений.</w:t>
      </w:r>
    </w:p>
    <w:p w:rsidR="00245CB2" w:rsidRPr="0014703E" w:rsidRDefault="00245CB2" w:rsidP="0014703E">
      <w:pPr>
        <w:spacing w:after="0"/>
        <w:ind w:firstLine="720"/>
        <w:jc w:val="both"/>
      </w:pPr>
      <w:r w:rsidRPr="0014703E">
        <w:t>На территории зоны II пояса нельзя размещать кладбища, скотомогильники, поля фильтрации, животноводческие фермы, а также применять ядохимикаты, удобрения и загрязнять территорию промышленными отходами.</w:t>
      </w:r>
    </w:p>
    <w:p w:rsidR="00245CB2" w:rsidRPr="0014703E" w:rsidRDefault="00245CB2" w:rsidP="0014703E">
      <w:pPr>
        <w:spacing w:after="0"/>
        <w:ind w:firstLine="720"/>
        <w:jc w:val="both"/>
      </w:pPr>
      <w:r w:rsidRPr="0014703E">
        <w:t>Ширина санитарно-защитной полосы водоводов, проходящих по незастроенной территории – не менее 10 м в сухих грунтах, не менее 50 м – в мокрых грунтах; по застроенной территории – по согласованию с органами санитарно-эпидемиологической службы ширину санитарно-защитной полосы допускается уменьшать. В пределах этой полосы должны отсутствовать источники загрязнения почв и подземных вод.</w:t>
      </w:r>
    </w:p>
    <w:p w:rsidR="00245CB2" w:rsidRPr="0014703E" w:rsidRDefault="00245CB2" w:rsidP="0014703E">
      <w:pPr>
        <w:pStyle w:val="a9"/>
        <w:spacing w:line="276" w:lineRule="auto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14703E">
        <w:rPr>
          <w:rFonts w:ascii="Times New Roman" w:hAnsi="Times New Roman" w:cs="Times New Roman"/>
          <w:sz w:val="22"/>
          <w:szCs w:val="22"/>
        </w:rPr>
        <w:t xml:space="preserve">Практически на всех источниках водоснабжения д. </w:t>
      </w:r>
      <w:proofErr w:type="spellStart"/>
      <w:r w:rsidR="00605AF6" w:rsidRPr="0014703E">
        <w:rPr>
          <w:rFonts w:ascii="Times New Roman" w:hAnsi="Times New Roman" w:cs="Times New Roman"/>
          <w:sz w:val="22"/>
          <w:szCs w:val="22"/>
        </w:rPr>
        <w:t>Мартьяново</w:t>
      </w:r>
      <w:proofErr w:type="spellEnd"/>
      <w:r w:rsidRPr="0014703E">
        <w:rPr>
          <w:rFonts w:ascii="Times New Roman" w:hAnsi="Times New Roman" w:cs="Times New Roman"/>
          <w:sz w:val="22"/>
          <w:szCs w:val="22"/>
        </w:rPr>
        <w:t xml:space="preserve"> размеры зон санитарной охраны I пояса не соответствуют нормативным требованиям. В этом случае возможно ухудшение качества подземных вод, особенно в тех местах, где в зоне строгого режима оказываются нарушены слои глины. Практика эксплуатации скважин в подобных условиях показывает, что со временем в добываемой воде появляются нитраты, бактериальное загрязнение, и тогда для достижения нормативного качества требуется дополнительная обработка воды. </w:t>
      </w:r>
    </w:p>
    <w:p w:rsidR="004C59F9" w:rsidRPr="0014703E" w:rsidRDefault="004C59F9" w:rsidP="0014703E">
      <w:pPr>
        <w:spacing w:after="0"/>
        <w:ind w:firstLine="709"/>
        <w:rPr>
          <w:rFonts w:cstheme="minorHAnsi"/>
          <w:b/>
        </w:rPr>
      </w:pPr>
    </w:p>
    <w:p w:rsidR="00BF6107" w:rsidRPr="0014703E" w:rsidRDefault="00B2450A" w:rsidP="0014703E">
      <w:pPr>
        <w:pStyle w:val="3"/>
        <w:spacing w:line="276" w:lineRule="auto"/>
      </w:pPr>
      <w:r w:rsidRPr="0014703E">
        <w:t xml:space="preserve">2.10.5. </w:t>
      </w:r>
      <w:r w:rsidR="00BF6107" w:rsidRPr="0014703E">
        <w:t>Проектное решение</w:t>
      </w:r>
    </w:p>
    <w:p w:rsidR="00BF6107" w:rsidRPr="0014703E" w:rsidRDefault="00BF6107" w:rsidP="0014703E">
      <w:pPr>
        <w:spacing w:after="0"/>
        <w:ind w:firstLine="709"/>
        <w:jc w:val="both"/>
        <w:rPr>
          <w:rFonts w:cstheme="minorHAnsi"/>
        </w:rPr>
      </w:pPr>
      <w:r w:rsidRPr="0014703E">
        <w:rPr>
          <w:rFonts w:cstheme="minorHAnsi"/>
        </w:rPr>
        <w:t>Проектное предложение разработано в соответствии с НГПСО 1-2009.66.</w:t>
      </w:r>
      <w:r w:rsidR="0014703E">
        <w:rPr>
          <w:rFonts w:cstheme="minorHAnsi"/>
        </w:rPr>
        <w:t xml:space="preserve"> </w:t>
      </w:r>
    </w:p>
    <w:p w:rsidR="00BF6107" w:rsidRPr="0014703E" w:rsidRDefault="00BF6107" w:rsidP="0014703E">
      <w:pPr>
        <w:spacing w:after="0"/>
        <w:ind w:firstLine="709"/>
        <w:jc w:val="both"/>
        <w:rPr>
          <w:rFonts w:cstheme="minorHAnsi"/>
        </w:rPr>
      </w:pPr>
      <w:r w:rsidRPr="0014703E">
        <w:rPr>
          <w:rFonts w:cstheme="minorHAnsi"/>
        </w:rPr>
        <w:t xml:space="preserve">Расчетный расход воды принят 125 л/ сутки на человека. Настоящим </w:t>
      </w:r>
      <w:r w:rsidR="00E542ED" w:rsidRPr="0014703E">
        <w:rPr>
          <w:rFonts w:cstheme="minorHAnsi"/>
        </w:rPr>
        <w:t>Генеральным план</w:t>
      </w:r>
      <w:r w:rsidRPr="0014703E">
        <w:rPr>
          <w:rFonts w:cstheme="minorHAnsi"/>
        </w:rPr>
        <w:t>ом количество жителей на 2031 год (расчетный год) принято 130 человек. Общий расход воды составит (125л/чел×130 чел)=16,25 м3 в сутки исходя из того, что на расчетный срок весь жилой фонд будет благоустроен и обеспечен санитарно-техническими приборами: душем, умывальником, унитазом и мойкой.</w:t>
      </w:r>
    </w:p>
    <w:p w:rsidR="00BF6107" w:rsidRPr="0014703E" w:rsidRDefault="00BF6107" w:rsidP="0014703E">
      <w:pPr>
        <w:spacing w:after="0"/>
        <w:ind w:firstLine="709"/>
        <w:jc w:val="both"/>
        <w:rPr>
          <w:rFonts w:cstheme="minorHAnsi"/>
        </w:rPr>
      </w:pPr>
    </w:p>
    <w:p w:rsidR="00BF6107" w:rsidRPr="0014703E" w:rsidRDefault="00BF6107" w:rsidP="0014703E">
      <w:pPr>
        <w:spacing w:after="0"/>
        <w:ind w:firstLine="709"/>
        <w:jc w:val="center"/>
        <w:rPr>
          <w:rFonts w:cstheme="minorHAnsi"/>
        </w:rPr>
      </w:pPr>
      <w:r w:rsidRPr="0014703E">
        <w:rPr>
          <w:rFonts w:cstheme="minorHAnsi"/>
        </w:rPr>
        <w:t>Таблица расходов воды для объектов социальной инфраструктуры.</w:t>
      </w:r>
    </w:p>
    <w:p w:rsidR="00BF6107" w:rsidRPr="0014703E" w:rsidRDefault="00BF6107" w:rsidP="0014703E">
      <w:pPr>
        <w:spacing w:after="0"/>
        <w:ind w:firstLine="709"/>
        <w:jc w:val="right"/>
        <w:rPr>
          <w:rFonts w:cstheme="minorHAnsi"/>
        </w:rPr>
      </w:pPr>
      <w:r w:rsidRPr="0014703E">
        <w:rPr>
          <w:rFonts w:cstheme="minorHAnsi"/>
        </w:rPr>
        <w:t xml:space="preserve">Таблица </w:t>
      </w:r>
      <w:r w:rsidR="00B2450A" w:rsidRPr="0014703E">
        <w:rPr>
          <w:rFonts w:cstheme="minorHAnsi"/>
        </w:rPr>
        <w:t>2</w:t>
      </w:r>
      <w:r w:rsidRPr="0014703E">
        <w:rPr>
          <w:rFonts w:cstheme="minorHAnsi"/>
        </w:rPr>
        <w:t>.10.</w:t>
      </w:r>
      <w:r w:rsidR="00B2450A" w:rsidRPr="0014703E">
        <w:rPr>
          <w:rFonts w:cstheme="minorHAnsi"/>
        </w:rPr>
        <w:t>5.</w:t>
      </w:r>
      <w:r w:rsidRPr="0014703E">
        <w:rPr>
          <w:rFonts w:cstheme="minorHAnsi"/>
        </w:rPr>
        <w:t>1.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349"/>
        <w:gridCol w:w="1843"/>
        <w:gridCol w:w="1558"/>
        <w:gridCol w:w="1985"/>
      </w:tblGrid>
      <w:tr w:rsidR="00BF6107" w:rsidRPr="0014703E" w:rsidTr="00763397">
        <w:trPr>
          <w:trHeight w:val="894"/>
          <w:jc w:val="center"/>
        </w:trPr>
        <w:tc>
          <w:tcPr>
            <w:tcW w:w="675" w:type="dxa"/>
          </w:tcPr>
          <w:p w:rsidR="00BF6107" w:rsidRPr="0014703E" w:rsidRDefault="00BF6107" w:rsidP="0014703E">
            <w:pPr>
              <w:spacing w:after="0"/>
              <w:rPr>
                <w:rFonts w:cstheme="minorHAnsi"/>
              </w:rPr>
            </w:pPr>
            <w:r w:rsidRPr="0014703E">
              <w:rPr>
                <w:rFonts w:cstheme="minorHAnsi"/>
                <w:lang w:val="en-US"/>
              </w:rPr>
              <w:t>NN</w:t>
            </w:r>
          </w:p>
          <w:p w:rsidR="00BF6107" w:rsidRPr="0014703E" w:rsidRDefault="00BF6107" w:rsidP="0014703E">
            <w:pPr>
              <w:spacing w:after="0"/>
              <w:rPr>
                <w:rFonts w:cstheme="minorHAnsi"/>
              </w:rPr>
            </w:pPr>
            <w:r w:rsidRPr="0014703E">
              <w:rPr>
                <w:rFonts w:cstheme="minorHAnsi"/>
              </w:rPr>
              <w:t>п. п.</w:t>
            </w:r>
          </w:p>
          <w:p w:rsidR="00BF6107" w:rsidRPr="0014703E" w:rsidRDefault="00BF6107" w:rsidP="0014703E">
            <w:pPr>
              <w:spacing w:after="0"/>
              <w:rPr>
                <w:rFonts w:cstheme="minorHAnsi"/>
              </w:rPr>
            </w:pPr>
          </w:p>
        </w:tc>
        <w:tc>
          <w:tcPr>
            <w:tcW w:w="3349" w:type="dxa"/>
          </w:tcPr>
          <w:p w:rsidR="00BF6107" w:rsidRPr="0014703E" w:rsidRDefault="00BF6107" w:rsidP="0014703E">
            <w:pPr>
              <w:spacing w:after="0"/>
              <w:rPr>
                <w:rFonts w:cstheme="minorHAnsi"/>
              </w:rPr>
            </w:pPr>
            <w:r w:rsidRPr="0014703E">
              <w:rPr>
                <w:rFonts w:cstheme="minorHAnsi"/>
              </w:rPr>
              <w:t>Наименование</w:t>
            </w:r>
          </w:p>
          <w:p w:rsidR="00BF6107" w:rsidRPr="0014703E" w:rsidRDefault="00BF6107" w:rsidP="0014703E">
            <w:pPr>
              <w:spacing w:after="0"/>
              <w:rPr>
                <w:rFonts w:cstheme="minorHAnsi"/>
              </w:rPr>
            </w:pPr>
            <w:r w:rsidRPr="0014703E">
              <w:rPr>
                <w:rFonts w:cstheme="minorHAnsi"/>
              </w:rPr>
              <w:t>объектов</w:t>
            </w:r>
          </w:p>
        </w:tc>
        <w:tc>
          <w:tcPr>
            <w:tcW w:w="1843" w:type="dxa"/>
          </w:tcPr>
          <w:p w:rsidR="00BF6107" w:rsidRPr="0014703E" w:rsidRDefault="00BF6107" w:rsidP="0014703E">
            <w:pPr>
              <w:spacing w:after="0"/>
              <w:rPr>
                <w:rFonts w:cstheme="minorHAnsi"/>
              </w:rPr>
            </w:pPr>
            <w:r w:rsidRPr="0014703E">
              <w:rPr>
                <w:rFonts w:cstheme="minorHAnsi"/>
              </w:rPr>
              <w:t>Количество водоразборных точек.</w:t>
            </w:r>
          </w:p>
        </w:tc>
        <w:tc>
          <w:tcPr>
            <w:tcW w:w="1558" w:type="dxa"/>
          </w:tcPr>
          <w:p w:rsidR="00BF6107" w:rsidRPr="0014703E" w:rsidRDefault="00BF6107" w:rsidP="0014703E">
            <w:pPr>
              <w:spacing w:after="0"/>
              <w:rPr>
                <w:rFonts w:cstheme="minorHAnsi"/>
              </w:rPr>
            </w:pPr>
            <w:r w:rsidRPr="0014703E">
              <w:rPr>
                <w:rFonts w:cstheme="minorHAnsi"/>
              </w:rPr>
              <w:t>Расход воды</w:t>
            </w:r>
          </w:p>
          <w:p w:rsidR="00BF6107" w:rsidRPr="0014703E" w:rsidRDefault="00BF6107" w:rsidP="0014703E">
            <w:pPr>
              <w:spacing w:after="0"/>
              <w:rPr>
                <w:rFonts w:cstheme="minorHAnsi"/>
              </w:rPr>
            </w:pPr>
            <w:r w:rsidRPr="0014703E">
              <w:rPr>
                <w:rFonts w:cstheme="minorHAnsi"/>
              </w:rPr>
              <w:t>в л/сек</w:t>
            </w:r>
          </w:p>
        </w:tc>
        <w:tc>
          <w:tcPr>
            <w:tcW w:w="1985" w:type="dxa"/>
          </w:tcPr>
          <w:p w:rsidR="00BF6107" w:rsidRPr="0014703E" w:rsidRDefault="00BF6107" w:rsidP="0014703E">
            <w:pPr>
              <w:spacing w:after="0"/>
              <w:rPr>
                <w:rFonts w:cstheme="minorHAnsi"/>
              </w:rPr>
            </w:pPr>
            <w:r w:rsidRPr="0014703E">
              <w:rPr>
                <w:rFonts w:cstheme="minorHAnsi"/>
              </w:rPr>
              <w:t>Общий расход</w:t>
            </w:r>
          </w:p>
          <w:p w:rsidR="00BF6107" w:rsidRPr="0014703E" w:rsidRDefault="00BF6107" w:rsidP="0014703E">
            <w:pPr>
              <w:spacing w:after="0"/>
              <w:rPr>
                <w:rFonts w:cstheme="minorHAnsi"/>
              </w:rPr>
            </w:pPr>
            <w:proofErr w:type="spellStart"/>
            <w:r w:rsidRPr="0014703E">
              <w:rPr>
                <w:rFonts w:cstheme="minorHAnsi"/>
              </w:rPr>
              <w:t>вл</w:t>
            </w:r>
            <w:proofErr w:type="spellEnd"/>
            <w:r w:rsidRPr="0014703E">
              <w:rPr>
                <w:rFonts w:cstheme="minorHAnsi"/>
              </w:rPr>
              <w:t>/сек.</w:t>
            </w:r>
          </w:p>
        </w:tc>
      </w:tr>
      <w:tr w:rsidR="00BF6107" w:rsidRPr="0014703E" w:rsidTr="00763397">
        <w:trPr>
          <w:jc w:val="center"/>
        </w:trPr>
        <w:tc>
          <w:tcPr>
            <w:tcW w:w="675" w:type="dxa"/>
          </w:tcPr>
          <w:p w:rsidR="00BF6107" w:rsidRPr="0014703E" w:rsidRDefault="00BF6107" w:rsidP="0014703E">
            <w:pPr>
              <w:spacing w:after="0"/>
              <w:rPr>
                <w:rFonts w:cstheme="minorHAnsi"/>
              </w:rPr>
            </w:pPr>
            <w:r w:rsidRPr="0014703E">
              <w:rPr>
                <w:rFonts w:cstheme="minorHAnsi"/>
              </w:rPr>
              <w:t>1.</w:t>
            </w:r>
          </w:p>
        </w:tc>
        <w:tc>
          <w:tcPr>
            <w:tcW w:w="3349" w:type="dxa"/>
          </w:tcPr>
          <w:p w:rsidR="00BF6107" w:rsidRPr="0014703E" w:rsidRDefault="00BF6107" w:rsidP="0014703E">
            <w:pPr>
              <w:spacing w:after="0"/>
              <w:rPr>
                <w:rFonts w:cstheme="minorHAnsi"/>
              </w:rPr>
            </w:pPr>
            <w:r w:rsidRPr="0014703E">
              <w:rPr>
                <w:rFonts w:cstheme="minorHAnsi"/>
              </w:rPr>
              <w:t>Библиотека</w:t>
            </w:r>
          </w:p>
        </w:tc>
        <w:tc>
          <w:tcPr>
            <w:tcW w:w="1843" w:type="dxa"/>
          </w:tcPr>
          <w:p w:rsidR="00BF6107" w:rsidRPr="0014703E" w:rsidRDefault="00BF6107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1</w:t>
            </w:r>
          </w:p>
        </w:tc>
        <w:tc>
          <w:tcPr>
            <w:tcW w:w="1558" w:type="dxa"/>
          </w:tcPr>
          <w:p w:rsidR="00BF6107" w:rsidRPr="0014703E" w:rsidRDefault="00BF6107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0,1</w:t>
            </w:r>
          </w:p>
        </w:tc>
        <w:tc>
          <w:tcPr>
            <w:tcW w:w="1985" w:type="dxa"/>
          </w:tcPr>
          <w:p w:rsidR="00BF6107" w:rsidRPr="0014703E" w:rsidRDefault="00BF6107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0,1</w:t>
            </w:r>
          </w:p>
        </w:tc>
      </w:tr>
      <w:tr w:rsidR="00BF6107" w:rsidRPr="0014703E" w:rsidTr="00763397">
        <w:trPr>
          <w:jc w:val="center"/>
        </w:trPr>
        <w:tc>
          <w:tcPr>
            <w:tcW w:w="675" w:type="dxa"/>
          </w:tcPr>
          <w:p w:rsidR="00BF6107" w:rsidRPr="0014703E" w:rsidRDefault="00BF6107" w:rsidP="0014703E">
            <w:pPr>
              <w:spacing w:after="0"/>
              <w:rPr>
                <w:rFonts w:cstheme="minorHAnsi"/>
              </w:rPr>
            </w:pPr>
            <w:r w:rsidRPr="0014703E">
              <w:rPr>
                <w:rFonts w:cstheme="minorHAnsi"/>
              </w:rPr>
              <w:t>2.</w:t>
            </w:r>
          </w:p>
        </w:tc>
        <w:tc>
          <w:tcPr>
            <w:tcW w:w="3349" w:type="dxa"/>
          </w:tcPr>
          <w:p w:rsidR="00BF6107" w:rsidRPr="0014703E" w:rsidRDefault="00BF6107" w:rsidP="0014703E">
            <w:pPr>
              <w:spacing w:after="0"/>
              <w:rPr>
                <w:rFonts w:cstheme="minorHAnsi"/>
              </w:rPr>
            </w:pPr>
            <w:r w:rsidRPr="0014703E">
              <w:rPr>
                <w:rFonts w:cstheme="minorHAnsi"/>
              </w:rPr>
              <w:t>Фельдшерско-акушерский пункт</w:t>
            </w:r>
          </w:p>
        </w:tc>
        <w:tc>
          <w:tcPr>
            <w:tcW w:w="1843" w:type="dxa"/>
          </w:tcPr>
          <w:p w:rsidR="00BF6107" w:rsidRPr="0014703E" w:rsidRDefault="00BF6107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1</w:t>
            </w:r>
          </w:p>
        </w:tc>
        <w:tc>
          <w:tcPr>
            <w:tcW w:w="1558" w:type="dxa"/>
          </w:tcPr>
          <w:p w:rsidR="00BF6107" w:rsidRPr="0014703E" w:rsidRDefault="00BF6107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0,22</w:t>
            </w:r>
          </w:p>
        </w:tc>
        <w:tc>
          <w:tcPr>
            <w:tcW w:w="1985" w:type="dxa"/>
          </w:tcPr>
          <w:p w:rsidR="00BF6107" w:rsidRPr="0014703E" w:rsidRDefault="00BF6107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0,22</w:t>
            </w:r>
          </w:p>
        </w:tc>
      </w:tr>
      <w:tr w:rsidR="00BF6107" w:rsidRPr="0014703E" w:rsidTr="00763397">
        <w:trPr>
          <w:jc w:val="center"/>
        </w:trPr>
        <w:tc>
          <w:tcPr>
            <w:tcW w:w="675" w:type="dxa"/>
          </w:tcPr>
          <w:p w:rsidR="00BF6107" w:rsidRPr="0014703E" w:rsidRDefault="00BF6107" w:rsidP="0014703E">
            <w:pPr>
              <w:spacing w:after="0"/>
              <w:rPr>
                <w:rFonts w:cstheme="minorHAnsi"/>
              </w:rPr>
            </w:pPr>
            <w:r w:rsidRPr="0014703E">
              <w:rPr>
                <w:rFonts w:cstheme="minorHAnsi"/>
              </w:rPr>
              <w:t>3.</w:t>
            </w:r>
          </w:p>
        </w:tc>
        <w:tc>
          <w:tcPr>
            <w:tcW w:w="3349" w:type="dxa"/>
          </w:tcPr>
          <w:p w:rsidR="00BF6107" w:rsidRPr="0014703E" w:rsidRDefault="0080198D" w:rsidP="0014703E">
            <w:pPr>
              <w:spacing w:after="0"/>
              <w:rPr>
                <w:rFonts w:cstheme="minorHAnsi"/>
              </w:rPr>
            </w:pPr>
            <w:r w:rsidRPr="0014703E">
              <w:rPr>
                <w:rFonts w:cstheme="minorHAnsi"/>
              </w:rPr>
              <w:t>Магазин</w:t>
            </w:r>
          </w:p>
        </w:tc>
        <w:tc>
          <w:tcPr>
            <w:tcW w:w="1843" w:type="dxa"/>
          </w:tcPr>
          <w:p w:rsidR="00BF6107" w:rsidRPr="0014703E" w:rsidRDefault="00BF6107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1</w:t>
            </w:r>
          </w:p>
        </w:tc>
        <w:tc>
          <w:tcPr>
            <w:tcW w:w="1558" w:type="dxa"/>
          </w:tcPr>
          <w:p w:rsidR="00BF6107" w:rsidRPr="0014703E" w:rsidRDefault="00BF6107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0,1</w:t>
            </w:r>
          </w:p>
        </w:tc>
        <w:tc>
          <w:tcPr>
            <w:tcW w:w="1985" w:type="dxa"/>
          </w:tcPr>
          <w:p w:rsidR="00BF6107" w:rsidRPr="0014703E" w:rsidRDefault="00BF6107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0,1</w:t>
            </w:r>
          </w:p>
        </w:tc>
      </w:tr>
      <w:tr w:rsidR="00BF6107" w:rsidRPr="0014703E" w:rsidTr="00763397">
        <w:trPr>
          <w:jc w:val="center"/>
        </w:trPr>
        <w:tc>
          <w:tcPr>
            <w:tcW w:w="675" w:type="dxa"/>
          </w:tcPr>
          <w:p w:rsidR="00BF6107" w:rsidRPr="0014703E" w:rsidRDefault="00BF6107" w:rsidP="0014703E">
            <w:pPr>
              <w:spacing w:after="0"/>
              <w:rPr>
                <w:rFonts w:cstheme="minorHAnsi"/>
              </w:rPr>
            </w:pPr>
          </w:p>
        </w:tc>
        <w:tc>
          <w:tcPr>
            <w:tcW w:w="3349" w:type="dxa"/>
          </w:tcPr>
          <w:p w:rsidR="00BF6107" w:rsidRPr="0014703E" w:rsidRDefault="00BF6107" w:rsidP="0014703E">
            <w:pPr>
              <w:spacing w:after="0"/>
              <w:rPr>
                <w:rFonts w:cstheme="minorHAnsi"/>
              </w:rPr>
            </w:pPr>
            <w:r w:rsidRPr="0014703E">
              <w:rPr>
                <w:rFonts w:cstheme="minorHAnsi"/>
              </w:rPr>
              <w:t>Итого</w:t>
            </w:r>
          </w:p>
        </w:tc>
        <w:tc>
          <w:tcPr>
            <w:tcW w:w="1843" w:type="dxa"/>
          </w:tcPr>
          <w:p w:rsidR="00BF6107" w:rsidRPr="0014703E" w:rsidRDefault="00BF6107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4</w:t>
            </w:r>
          </w:p>
        </w:tc>
        <w:tc>
          <w:tcPr>
            <w:tcW w:w="1558" w:type="dxa"/>
          </w:tcPr>
          <w:p w:rsidR="00BF6107" w:rsidRPr="0014703E" w:rsidRDefault="00BF6107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0,42</w:t>
            </w:r>
          </w:p>
        </w:tc>
        <w:tc>
          <w:tcPr>
            <w:tcW w:w="1985" w:type="dxa"/>
          </w:tcPr>
          <w:p w:rsidR="00BF6107" w:rsidRPr="0014703E" w:rsidRDefault="00BF6107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0,42</w:t>
            </w:r>
          </w:p>
        </w:tc>
      </w:tr>
    </w:tbl>
    <w:p w:rsidR="001B4064" w:rsidRDefault="001B4064" w:rsidP="0014703E">
      <w:pPr>
        <w:spacing w:after="0"/>
        <w:ind w:firstLine="709"/>
        <w:jc w:val="both"/>
        <w:rPr>
          <w:rFonts w:cstheme="minorHAnsi"/>
        </w:rPr>
      </w:pPr>
    </w:p>
    <w:p w:rsidR="00BF6107" w:rsidRPr="0014703E" w:rsidRDefault="00E542ED" w:rsidP="0014703E">
      <w:pPr>
        <w:spacing w:after="0"/>
        <w:ind w:firstLine="709"/>
        <w:jc w:val="both"/>
        <w:rPr>
          <w:rFonts w:cstheme="minorHAnsi"/>
        </w:rPr>
      </w:pPr>
      <w:r w:rsidRPr="0014703E">
        <w:rPr>
          <w:rFonts w:cstheme="minorHAnsi"/>
        </w:rPr>
        <w:t>Генеральным план</w:t>
      </w:r>
      <w:r w:rsidR="00BF6107" w:rsidRPr="0014703E">
        <w:rPr>
          <w:rFonts w:cstheme="minorHAnsi"/>
        </w:rPr>
        <w:t>ом предусмотрено:</w:t>
      </w:r>
    </w:p>
    <w:p w:rsidR="00BF6107" w:rsidRPr="0014703E" w:rsidRDefault="00BF6107" w:rsidP="0014703E">
      <w:pPr>
        <w:spacing w:after="0"/>
        <w:ind w:firstLine="709"/>
        <w:jc w:val="both"/>
        <w:rPr>
          <w:rFonts w:cstheme="minorHAnsi"/>
        </w:rPr>
      </w:pPr>
      <w:r w:rsidRPr="0014703E">
        <w:rPr>
          <w:rFonts w:cstheme="minorHAnsi"/>
        </w:rPr>
        <w:lastRenderedPageBreak/>
        <w:t xml:space="preserve">-в жилых кварталах на левом берегу р. Чусовой по ул. Центральной и Береговой к существующим трубопроводам водоснабжения </w:t>
      </w:r>
      <w:proofErr w:type="spellStart"/>
      <w:r w:rsidRPr="0014703E">
        <w:rPr>
          <w:rFonts w:cstheme="minorHAnsi"/>
          <w:lang w:val="en-US"/>
        </w:rPr>
        <w:t>dy</w:t>
      </w:r>
      <w:proofErr w:type="spellEnd"/>
      <w:r w:rsidRPr="0014703E">
        <w:rPr>
          <w:rFonts w:cstheme="minorHAnsi"/>
        </w:rPr>
        <w:t>=50</w:t>
      </w:r>
      <w:r w:rsidR="004C59F9" w:rsidRPr="0014703E">
        <w:rPr>
          <w:rFonts w:cstheme="minorHAnsi"/>
        </w:rPr>
        <w:t xml:space="preserve"> </w:t>
      </w:r>
      <w:r w:rsidR="000F5CC5" w:rsidRPr="0014703E">
        <w:rPr>
          <w:rFonts w:cstheme="minorHAnsi"/>
        </w:rPr>
        <w:t xml:space="preserve">мм </w:t>
      </w:r>
      <w:r w:rsidRPr="0014703E">
        <w:rPr>
          <w:rFonts w:cstheme="minorHAnsi"/>
        </w:rPr>
        <w:t xml:space="preserve">врезать проектируемые водоводы из стальных </w:t>
      </w:r>
      <w:proofErr w:type="spellStart"/>
      <w:r w:rsidRPr="0014703E">
        <w:rPr>
          <w:rFonts w:cstheme="minorHAnsi"/>
        </w:rPr>
        <w:t>водогазопроводных</w:t>
      </w:r>
      <w:proofErr w:type="spellEnd"/>
      <w:r w:rsidRPr="0014703E">
        <w:rPr>
          <w:rFonts w:cstheme="minorHAnsi"/>
        </w:rPr>
        <w:t xml:space="preserve"> труб </w:t>
      </w:r>
      <w:proofErr w:type="spellStart"/>
      <w:r w:rsidRPr="0014703E">
        <w:rPr>
          <w:rFonts w:cstheme="minorHAnsi"/>
          <w:lang w:val="en-US"/>
        </w:rPr>
        <w:t>dy</w:t>
      </w:r>
      <w:proofErr w:type="spellEnd"/>
      <w:r w:rsidRPr="0014703E">
        <w:rPr>
          <w:rFonts w:cstheme="minorHAnsi"/>
        </w:rPr>
        <w:t>=50м по ГОСТ 3262-75 с устройством усиленной гидроизоляции, глубина залегания труб 2,1м;</w:t>
      </w:r>
    </w:p>
    <w:p w:rsidR="00BF6107" w:rsidRPr="0014703E" w:rsidRDefault="00BF6107" w:rsidP="0014703E">
      <w:pPr>
        <w:spacing w:after="0"/>
        <w:ind w:firstLine="709"/>
        <w:jc w:val="both"/>
        <w:rPr>
          <w:rFonts w:cstheme="minorHAnsi"/>
        </w:rPr>
      </w:pPr>
      <w:r w:rsidRPr="0014703E">
        <w:rPr>
          <w:rFonts w:cstheme="minorHAnsi"/>
        </w:rPr>
        <w:t>-</w:t>
      </w:r>
      <w:r w:rsidR="000F5CC5" w:rsidRPr="0014703E">
        <w:rPr>
          <w:rFonts w:cstheme="minorHAnsi"/>
        </w:rPr>
        <w:t xml:space="preserve"> </w:t>
      </w:r>
      <w:r w:rsidRPr="0014703E">
        <w:rPr>
          <w:rFonts w:cstheme="minorHAnsi"/>
        </w:rPr>
        <w:t>в жилых кварталах на правому берегу реки Чусовой по ул.</w:t>
      </w:r>
      <w:r w:rsidR="000F5CC5" w:rsidRPr="0014703E">
        <w:rPr>
          <w:rFonts w:cstheme="minorHAnsi"/>
        </w:rPr>
        <w:t xml:space="preserve"> </w:t>
      </w:r>
      <w:r w:rsidRPr="0014703E">
        <w:rPr>
          <w:rFonts w:cstheme="minorHAnsi"/>
        </w:rPr>
        <w:t xml:space="preserve">Нагорная </w:t>
      </w:r>
      <w:r w:rsidR="004C59F9" w:rsidRPr="0014703E">
        <w:rPr>
          <w:rFonts w:cstheme="minorHAnsi"/>
        </w:rPr>
        <w:t>от существующей скважины</w:t>
      </w:r>
      <w:r w:rsidRPr="0014703E">
        <w:rPr>
          <w:rFonts w:cstheme="minorHAnsi"/>
        </w:rPr>
        <w:t xml:space="preserve"> расчетный расход питьевой воды 10м</w:t>
      </w:r>
      <w:r w:rsidRPr="0014703E">
        <w:rPr>
          <w:rFonts w:cstheme="minorHAnsi"/>
          <w:vertAlign w:val="superscript"/>
        </w:rPr>
        <w:t>3</w:t>
      </w:r>
      <w:r w:rsidRPr="0014703E">
        <w:rPr>
          <w:rFonts w:cstheme="minorHAnsi"/>
        </w:rPr>
        <w:t xml:space="preserve"> в сутки (0,40м</w:t>
      </w:r>
      <w:r w:rsidRPr="0014703E">
        <w:rPr>
          <w:rFonts w:cstheme="minorHAnsi"/>
          <w:vertAlign w:val="superscript"/>
        </w:rPr>
        <w:t>3</w:t>
      </w:r>
      <w:r w:rsidRPr="0014703E">
        <w:rPr>
          <w:rFonts w:cstheme="minorHAnsi"/>
        </w:rPr>
        <w:t>/ час);</w:t>
      </w:r>
    </w:p>
    <w:p w:rsidR="00BF6107" w:rsidRPr="0014703E" w:rsidRDefault="00BF6107" w:rsidP="0014703E">
      <w:pPr>
        <w:spacing w:after="0"/>
        <w:ind w:firstLine="709"/>
        <w:jc w:val="both"/>
        <w:rPr>
          <w:rFonts w:cstheme="minorHAnsi"/>
        </w:rPr>
      </w:pPr>
      <w:r w:rsidRPr="0014703E">
        <w:rPr>
          <w:rFonts w:cstheme="minorHAnsi"/>
        </w:rPr>
        <w:t>-</w:t>
      </w:r>
      <w:r w:rsidR="000F5CC5" w:rsidRPr="0014703E">
        <w:rPr>
          <w:rFonts w:cstheme="minorHAnsi"/>
        </w:rPr>
        <w:t xml:space="preserve"> </w:t>
      </w:r>
      <w:r w:rsidRPr="0014703E">
        <w:rPr>
          <w:rFonts w:cstheme="minorHAnsi"/>
        </w:rPr>
        <w:t xml:space="preserve">водоводы из стальных </w:t>
      </w:r>
      <w:proofErr w:type="spellStart"/>
      <w:r w:rsidRPr="0014703E">
        <w:rPr>
          <w:rFonts w:cstheme="minorHAnsi"/>
        </w:rPr>
        <w:t>водогазопроводных</w:t>
      </w:r>
      <w:proofErr w:type="spellEnd"/>
      <w:r w:rsidRPr="0014703E">
        <w:rPr>
          <w:rFonts w:cstheme="minorHAnsi"/>
        </w:rPr>
        <w:t xml:space="preserve"> труб </w:t>
      </w:r>
      <w:proofErr w:type="spellStart"/>
      <w:r w:rsidRPr="0014703E">
        <w:rPr>
          <w:rFonts w:cstheme="minorHAnsi"/>
          <w:lang w:val="en-US"/>
        </w:rPr>
        <w:t>dy</w:t>
      </w:r>
      <w:proofErr w:type="spellEnd"/>
      <w:r w:rsidRPr="0014703E">
        <w:rPr>
          <w:rFonts w:cstheme="minorHAnsi"/>
        </w:rPr>
        <w:t>=50мм по ГОСТ 3262-75 прокладываются вдоль ул.</w:t>
      </w:r>
      <w:r w:rsidR="000F5CC5" w:rsidRPr="0014703E">
        <w:rPr>
          <w:rFonts w:cstheme="minorHAnsi"/>
        </w:rPr>
        <w:t xml:space="preserve"> </w:t>
      </w:r>
      <w:r w:rsidRPr="0014703E">
        <w:rPr>
          <w:rFonts w:cstheme="minorHAnsi"/>
        </w:rPr>
        <w:t>Заречной и Нагорной на глубине 2,1</w:t>
      </w:r>
      <w:r w:rsidR="004C59F9" w:rsidRPr="0014703E">
        <w:rPr>
          <w:rFonts w:cstheme="minorHAnsi"/>
        </w:rPr>
        <w:t xml:space="preserve"> </w:t>
      </w:r>
      <w:r w:rsidRPr="0014703E">
        <w:rPr>
          <w:rFonts w:cstheme="minorHAnsi"/>
        </w:rPr>
        <w:t>м с устройством усиленной гидроизоляции;</w:t>
      </w:r>
    </w:p>
    <w:p w:rsidR="00BF6107" w:rsidRPr="0014703E" w:rsidRDefault="00BF6107" w:rsidP="0014703E">
      <w:pPr>
        <w:spacing w:after="0"/>
        <w:ind w:firstLine="709"/>
        <w:jc w:val="both"/>
        <w:rPr>
          <w:rFonts w:cstheme="minorHAnsi"/>
        </w:rPr>
      </w:pPr>
      <w:r w:rsidRPr="0014703E">
        <w:rPr>
          <w:rFonts w:cstheme="minorHAnsi"/>
        </w:rPr>
        <w:t>-</w:t>
      </w:r>
      <w:r w:rsidR="000F5CC5" w:rsidRPr="0014703E">
        <w:rPr>
          <w:rFonts w:cstheme="minorHAnsi"/>
        </w:rPr>
        <w:t xml:space="preserve"> </w:t>
      </w:r>
      <w:r w:rsidR="004C59F9" w:rsidRPr="0014703E">
        <w:rPr>
          <w:rFonts w:cstheme="minorHAnsi"/>
        </w:rPr>
        <w:t>в северо-восточной части деревни разместить артезианскую скважину, соединить скважины в замкнутую сеть</w:t>
      </w:r>
      <w:r w:rsidRPr="0014703E">
        <w:rPr>
          <w:rFonts w:cstheme="minorHAnsi"/>
        </w:rPr>
        <w:t>;</w:t>
      </w:r>
    </w:p>
    <w:p w:rsidR="00BF6107" w:rsidRPr="0014703E" w:rsidRDefault="00BF6107" w:rsidP="0014703E">
      <w:pPr>
        <w:spacing w:after="0"/>
        <w:ind w:firstLine="709"/>
        <w:jc w:val="both"/>
        <w:rPr>
          <w:rFonts w:cstheme="minorHAnsi"/>
        </w:rPr>
      </w:pPr>
      <w:r w:rsidRPr="0014703E">
        <w:rPr>
          <w:rFonts w:cstheme="minorHAnsi"/>
        </w:rPr>
        <w:t>-</w:t>
      </w:r>
      <w:r w:rsidR="000F5CC5" w:rsidRPr="0014703E">
        <w:rPr>
          <w:rFonts w:cstheme="minorHAnsi"/>
        </w:rPr>
        <w:t xml:space="preserve"> </w:t>
      </w:r>
      <w:r w:rsidRPr="0014703E">
        <w:rPr>
          <w:rFonts w:cstheme="minorHAnsi"/>
        </w:rPr>
        <w:t>забор воды для нужд пожаротушения осуществляется из р.</w:t>
      </w:r>
      <w:r w:rsidR="000F5CC5" w:rsidRPr="0014703E">
        <w:rPr>
          <w:rFonts w:cstheme="minorHAnsi"/>
        </w:rPr>
        <w:t xml:space="preserve"> </w:t>
      </w:r>
      <w:r w:rsidRPr="0014703E">
        <w:rPr>
          <w:rFonts w:cstheme="minorHAnsi"/>
        </w:rPr>
        <w:t>Чусовой в соответствии с нормами ФЗ-123 «Технический регламент о требованиях пожарной безопасности».</w:t>
      </w:r>
    </w:p>
    <w:p w:rsidR="00BF6107" w:rsidRPr="0014703E" w:rsidRDefault="00BF6107" w:rsidP="0014703E">
      <w:pPr>
        <w:spacing w:after="0"/>
        <w:ind w:firstLine="709"/>
        <w:jc w:val="both"/>
        <w:rPr>
          <w:rFonts w:cstheme="minorHAnsi"/>
          <w:b/>
        </w:rPr>
      </w:pPr>
    </w:p>
    <w:p w:rsidR="00BF6107" w:rsidRPr="0014703E" w:rsidRDefault="00BF6107" w:rsidP="0014703E">
      <w:pPr>
        <w:spacing w:after="0"/>
        <w:ind w:firstLine="709"/>
        <w:jc w:val="both"/>
        <w:rPr>
          <w:rFonts w:cstheme="minorHAnsi"/>
        </w:rPr>
      </w:pPr>
      <w:r w:rsidRPr="0014703E">
        <w:rPr>
          <w:rFonts w:cstheme="minorHAnsi"/>
          <w:b/>
        </w:rPr>
        <w:t>Вывод</w:t>
      </w:r>
      <w:r w:rsidRPr="0014703E">
        <w:rPr>
          <w:rFonts w:cstheme="minorHAnsi"/>
        </w:rPr>
        <w:t xml:space="preserve">. Водоснабжение </w:t>
      </w:r>
      <w:proofErr w:type="spellStart"/>
      <w:r w:rsidRPr="0014703E">
        <w:rPr>
          <w:rFonts w:cstheme="minorHAnsi"/>
        </w:rPr>
        <w:t>д.Мартьяново</w:t>
      </w:r>
      <w:proofErr w:type="spellEnd"/>
      <w:r w:rsidRPr="0014703E">
        <w:rPr>
          <w:rFonts w:cstheme="minorHAnsi"/>
        </w:rPr>
        <w:t xml:space="preserve"> на расчетный срок </w:t>
      </w:r>
      <w:r w:rsidR="00E542ED" w:rsidRPr="0014703E">
        <w:rPr>
          <w:rFonts w:cstheme="minorHAnsi"/>
        </w:rPr>
        <w:t>Генерального план</w:t>
      </w:r>
      <w:r w:rsidRPr="0014703E">
        <w:rPr>
          <w:rFonts w:cstheme="minorHAnsi"/>
        </w:rPr>
        <w:t xml:space="preserve">а предусмотрено за счет </w:t>
      </w:r>
      <w:r w:rsidR="004C59F9" w:rsidRPr="0014703E">
        <w:rPr>
          <w:rFonts w:cstheme="minorHAnsi"/>
        </w:rPr>
        <w:t>трех</w:t>
      </w:r>
      <w:r w:rsidRPr="0014703E">
        <w:rPr>
          <w:rFonts w:cstheme="minorHAnsi"/>
        </w:rPr>
        <w:t xml:space="preserve"> артезианских скважин, суммарное водопотребление составит 16</w:t>
      </w:r>
      <w:r w:rsidR="009C4F98" w:rsidRPr="0014703E">
        <w:rPr>
          <w:rFonts w:cstheme="minorHAnsi"/>
        </w:rPr>
        <w:t xml:space="preserve"> </w:t>
      </w:r>
      <w:r w:rsidRPr="0014703E">
        <w:rPr>
          <w:rFonts w:cstheme="minorHAnsi"/>
        </w:rPr>
        <w:t>м</w:t>
      </w:r>
      <w:r w:rsidRPr="0014703E">
        <w:rPr>
          <w:rFonts w:cstheme="minorHAnsi"/>
          <w:vertAlign w:val="superscript"/>
        </w:rPr>
        <w:t>3</w:t>
      </w:r>
      <w:r w:rsidRPr="0014703E">
        <w:rPr>
          <w:rFonts w:cstheme="minorHAnsi"/>
        </w:rPr>
        <w:t xml:space="preserve"> в сутки.</w:t>
      </w:r>
    </w:p>
    <w:p w:rsidR="00D331AB" w:rsidRDefault="00D331AB">
      <w:pPr>
        <w:rPr>
          <w:rFonts w:ascii="Times New Roman" w:eastAsia="Calibri" w:hAnsi="Times New Roman" w:cs="Times New Roman"/>
          <w:b/>
          <w:bCs/>
          <w:sz w:val="28"/>
          <w:szCs w:val="36"/>
          <w:lang w:eastAsia="ru-RU"/>
        </w:rPr>
      </w:pPr>
    </w:p>
    <w:p w:rsidR="00703214" w:rsidRPr="0014703E" w:rsidRDefault="00B2450A" w:rsidP="0014703E">
      <w:pPr>
        <w:pStyle w:val="2"/>
        <w:spacing w:before="240" w:line="276" w:lineRule="auto"/>
        <w:rPr>
          <w:rFonts w:eastAsia="Calibri"/>
        </w:rPr>
      </w:pPr>
      <w:bookmarkStart w:id="25" w:name="_Toc110443380"/>
      <w:r w:rsidRPr="0014703E">
        <w:rPr>
          <w:rFonts w:eastAsia="Calibri"/>
        </w:rPr>
        <w:t>2</w:t>
      </w:r>
      <w:r w:rsidR="00703214" w:rsidRPr="0014703E">
        <w:rPr>
          <w:rFonts w:eastAsia="Calibri"/>
        </w:rPr>
        <w:t>.11. Водоотведение</w:t>
      </w:r>
      <w:bookmarkEnd w:id="25"/>
    </w:p>
    <w:p w:rsidR="00B2450A" w:rsidRPr="0014703E" w:rsidRDefault="00B2450A" w:rsidP="0014703E">
      <w:pPr>
        <w:pStyle w:val="3"/>
        <w:spacing w:line="276" w:lineRule="auto"/>
        <w:rPr>
          <w:rFonts w:eastAsia="Calibri"/>
        </w:rPr>
      </w:pPr>
      <w:r w:rsidRPr="0014703E">
        <w:rPr>
          <w:rFonts w:eastAsia="Calibri"/>
        </w:rPr>
        <w:t>2.11.1. Общая часть</w:t>
      </w:r>
    </w:p>
    <w:p w:rsidR="00D60002" w:rsidRPr="0014703E" w:rsidRDefault="00D60002" w:rsidP="0014703E">
      <w:pPr>
        <w:spacing w:after="0"/>
        <w:ind w:firstLine="709"/>
        <w:jc w:val="both"/>
        <w:rPr>
          <w:rFonts w:eastAsia="Calibri"/>
        </w:rPr>
      </w:pPr>
      <w:r w:rsidRPr="0014703E">
        <w:rPr>
          <w:rFonts w:eastAsia="Calibri"/>
        </w:rPr>
        <w:t>Проектные решения приняты в соответствии с нормативными документами:</w:t>
      </w:r>
    </w:p>
    <w:p w:rsidR="00D60002" w:rsidRPr="0014703E" w:rsidRDefault="00D60002" w:rsidP="0014703E">
      <w:pPr>
        <w:pStyle w:val="ab"/>
        <w:numPr>
          <w:ilvl w:val="0"/>
          <w:numId w:val="1"/>
        </w:numPr>
        <w:spacing w:after="0"/>
        <w:ind w:left="0" w:firstLine="709"/>
        <w:contextualSpacing w:val="0"/>
        <w:jc w:val="both"/>
      </w:pPr>
      <w:r w:rsidRPr="0014703E">
        <w:t>НГПСО 1-2009.66 «Нормативы градостроительного проектирования Свердловской области»;</w:t>
      </w:r>
    </w:p>
    <w:p w:rsidR="00300365" w:rsidRPr="0014703E" w:rsidRDefault="00300365" w:rsidP="0014703E">
      <w:pPr>
        <w:pStyle w:val="ab"/>
        <w:numPr>
          <w:ilvl w:val="0"/>
          <w:numId w:val="1"/>
        </w:numPr>
        <w:spacing w:after="0"/>
        <w:ind w:left="0" w:firstLine="709"/>
        <w:contextualSpacing w:val="0"/>
        <w:jc w:val="both"/>
      </w:pPr>
      <w:r w:rsidRPr="0014703E">
        <w:t>СП 32.13330.2018 «Свод правил. Канализация. Наружные сети и сооружения».</w:t>
      </w:r>
    </w:p>
    <w:p w:rsidR="00B52A56" w:rsidRPr="0014703E" w:rsidRDefault="00B52A56" w:rsidP="0014703E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bCs/>
          <w:sz w:val="22"/>
          <w:szCs w:val="22"/>
          <w:u w:val="single"/>
        </w:rPr>
      </w:pPr>
    </w:p>
    <w:p w:rsidR="008F3365" w:rsidRPr="0014703E" w:rsidRDefault="00B2450A" w:rsidP="0014703E">
      <w:pPr>
        <w:pStyle w:val="3"/>
        <w:spacing w:line="276" w:lineRule="auto"/>
      </w:pPr>
      <w:r w:rsidRPr="0014703E">
        <w:t xml:space="preserve">2.11.2. </w:t>
      </w:r>
      <w:r w:rsidR="008F3365" w:rsidRPr="0014703E">
        <w:t>Существующее положение</w:t>
      </w:r>
    </w:p>
    <w:p w:rsidR="008F3365" w:rsidRPr="0014703E" w:rsidRDefault="008F3365" w:rsidP="0014703E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4703E">
        <w:rPr>
          <w:rFonts w:ascii="Times New Roman" w:hAnsi="Times New Roman" w:cs="Times New Roman"/>
          <w:sz w:val="22"/>
          <w:szCs w:val="22"/>
        </w:rPr>
        <w:t xml:space="preserve">В </w:t>
      </w:r>
      <w:r w:rsidR="00E113CA" w:rsidRPr="0014703E">
        <w:rPr>
          <w:rFonts w:ascii="Times New Roman" w:hAnsi="Times New Roman" w:cs="Times New Roman"/>
          <w:sz w:val="22"/>
          <w:szCs w:val="22"/>
        </w:rPr>
        <w:t>поселке нет централизованной системы водоотведения. Большая часть застройки – домовладения усадебного типа, оборудованные выгребными ямами или индивидуальными септиками.</w:t>
      </w:r>
    </w:p>
    <w:p w:rsidR="008F3365" w:rsidRPr="0014703E" w:rsidRDefault="008F3365" w:rsidP="0014703E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4703E">
        <w:rPr>
          <w:rFonts w:ascii="Times New Roman" w:hAnsi="Times New Roman" w:cs="Times New Roman"/>
          <w:sz w:val="22"/>
          <w:szCs w:val="22"/>
        </w:rPr>
        <w:t>Население жилой застройки, не оборудованной выгребами, пользуется надворными туалетами.</w:t>
      </w:r>
    </w:p>
    <w:p w:rsidR="008F3365" w:rsidRPr="0014703E" w:rsidRDefault="008F3365" w:rsidP="0014703E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8F3365" w:rsidRPr="0014703E" w:rsidRDefault="00B2450A" w:rsidP="0014703E">
      <w:pPr>
        <w:pStyle w:val="3"/>
        <w:spacing w:line="276" w:lineRule="auto"/>
      </w:pPr>
      <w:r w:rsidRPr="0014703E">
        <w:t xml:space="preserve">2.11.3. </w:t>
      </w:r>
      <w:r w:rsidR="008F3365" w:rsidRPr="0014703E">
        <w:t>Проектное предложение</w:t>
      </w:r>
    </w:p>
    <w:p w:rsidR="00300365" w:rsidRPr="0014703E" w:rsidRDefault="00A52C40" w:rsidP="0014703E">
      <w:pPr>
        <w:ind w:firstLine="709"/>
        <w:jc w:val="both"/>
      </w:pPr>
      <w:r w:rsidRPr="0014703E">
        <w:t xml:space="preserve">Настоящим генеральным планом не предусмотрено создание централизованной системы </w:t>
      </w:r>
      <w:proofErr w:type="spellStart"/>
      <w:r w:rsidRPr="0014703E">
        <w:t>канализования</w:t>
      </w:r>
      <w:proofErr w:type="spellEnd"/>
      <w:r w:rsidRPr="0014703E">
        <w:t xml:space="preserve">. </w:t>
      </w:r>
      <w:proofErr w:type="spellStart"/>
      <w:r w:rsidRPr="0014703E">
        <w:t>Канализование</w:t>
      </w:r>
      <w:proofErr w:type="spellEnd"/>
      <w:r w:rsidRPr="0014703E">
        <w:t xml:space="preserve"> частного сектора предлагается осуществлять с использованием локальных индивидуальных септиков и выгребных ям. Водоотведение объектов социально-бытового обслуживания населения осуществляется с применением локальных систем (септики, выгребные ямы) с последующей ликвидацией сточных вод путем транспортировки на существующие очистные сооружения в п.г.т. Шаля.</w:t>
      </w:r>
    </w:p>
    <w:p w:rsidR="00703214" w:rsidRPr="0014703E" w:rsidRDefault="00B2450A" w:rsidP="0014703E">
      <w:pPr>
        <w:pStyle w:val="2"/>
        <w:spacing w:before="120" w:after="120" w:line="276" w:lineRule="auto"/>
        <w:rPr>
          <w:rFonts w:eastAsia="Calibri"/>
        </w:rPr>
      </w:pPr>
      <w:bookmarkStart w:id="26" w:name="_Toc110443381"/>
      <w:r w:rsidRPr="0014703E">
        <w:rPr>
          <w:rFonts w:eastAsia="Calibri"/>
        </w:rPr>
        <w:t>2</w:t>
      </w:r>
      <w:r w:rsidR="00703214" w:rsidRPr="0014703E">
        <w:rPr>
          <w:rFonts w:eastAsia="Calibri"/>
        </w:rPr>
        <w:t>.12. Теплоснабжение</w:t>
      </w:r>
      <w:bookmarkEnd w:id="26"/>
    </w:p>
    <w:p w:rsidR="00B2450A" w:rsidRPr="0014703E" w:rsidRDefault="00B2450A" w:rsidP="0014703E">
      <w:pPr>
        <w:pStyle w:val="3"/>
        <w:spacing w:line="276" w:lineRule="auto"/>
      </w:pPr>
      <w:r w:rsidRPr="0014703E">
        <w:t>2.12.1. Общая часть</w:t>
      </w:r>
    </w:p>
    <w:p w:rsidR="007B119D" w:rsidRPr="0014703E" w:rsidRDefault="007B119D" w:rsidP="0014703E">
      <w:pPr>
        <w:spacing w:after="0"/>
        <w:ind w:firstLine="709"/>
        <w:jc w:val="both"/>
        <w:rPr>
          <w:rFonts w:cstheme="minorHAnsi"/>
        </w:rPr>
      </w:pPr>
      <w:r w:rsidRPr="0014703E">
        <w:rPr>
          <w:rFonts w:cstheme="minorHAnsi"/>
        </w:rPr>
        <w:t>Раздел разработан на основе анализа исходных данных:</w:t>
      </w:r>
    </w:p>
    <w:p w:rsidR="007B119D" w:rsidRPr="0014703E" w:rsidRDefault="007B119D" w:rsidP="00762F7B">
      <w:pPr>
        <w:numPr>
          <w:ilvl w:val="0"/>
          <w:numId w:val="5"/>
        </w:numPr>
        <w:spacing w:after="0"/>
        <w:ind w:left="0" w:firstLine="709"/>
        <w:jc w:val="both"/>
        <w:rPr>
          <w:rFonts w:cstheme="minorHAnsi"/>
        </w:rPr>
      </w:pPr>
      <w:r w:rsidRPr="0014703E">
        <w:rPr>
          <w:rFonts w:cstheme="minorHAnsi"/>
        </w:rPr>
        <w:t>геодезическая съемка М 1:5000;</w:t>
      </w:r>
    </w:p>
    <w:p w:rsidR="007B119D" w:rsidRPr="0014703E" w:rsidRDefault="007B119D" w:rsidP="00762F7B">
      <w:pPr>
        <w:numPr>
          <w:ilvl w:val="0"/>
          <w:numId w:val="5"/>
        </w:numPr>
        <w:spacing w:after="0"/>
        <w:ind w:left="0" w:firstLine="709"/>
        <w:jc w:val="both"/>
        <w:rPr>
          <w:rFonts w:cstheme="minorHAnsi"/>
        </w:rPr>
      </w:pPr>
      <w:r w:rsidRPr="0014703E">
        <w:rPr>
          <w:rFonts w:cstheme="minorHAnsi"/>
        </w:rPr>
        <w:t>технические условия для разработки раздела «Теплоснабжение».</w:t>
      </w:r>
    </w:p>
    <w:p w:rsidR="007B119D" w:rsidRPr="0014703E" w:rsidRDefault="007B119D" w:rsidP="0014703E">
      <w:pPr>
        <w:spacing w:after="0"/>
        <w:ind w:firstLine="709"/>
        <w:jc w:val="both"/>
        <w:rPr>
          <w:rFonts w:cstheme="minorHAnsi"/>
        </w:rPr>
      </w:pPr>
      <w:r w:rsidRPr="0014703E">
        <w:rPr>
          <w:rFonts w:cstheme="minorHAnsi"/>
        </w:rPr>
        <w:t>Проектные решения приняты в соответствии с нормативными документами:</w:t>
      </w:r>
    </w:p>
    <w:p w:rsidR="007B119D" w:rsidRPr="0014703E" w:rsidRDefault="007B119D" w:rsidP="00762F7B">
      <w:pPr>
        <w:pStyle w:val="ab"/>
        <w:numPr>
          <w:ilvl w:val="0"/>
          <w:numId w:val="8"/>
        </w:numPr>
        <w:spacing w:after="0"/>
        <w:ind w:left="0" w:firstLine="709"/>
        <w:contextualSpacing w:val="0"/>
        <w:jc w:val="both"/>
        <w:rPr>
          <w:rFonts w:cstheme="minorHAnsi"/>
        </w:rPr>
      </w:pPr>
      <w:r w:rsidRPr="0014703E">
        <w:rPr>
          <w:rFonts w:cstheme="minorHAnsi"/>
        </w:rPr>
        <w:t>НГПСО 1-2009.66 «Нормативы градостроительного проектирования Свердловской области»;</w:t>
      </w:r>
    </w:p>
    <w:p w:rsidR="007B119D" w:rsidRPr="0014703E" w:rsidRDefault="007B119D" w:rsidP="00762F7B">
      <w:pPr>
        <w:pStyle w:val="ab"/>
        <w:numPr>
          <w:ilvl w:val="0"/>
          <w:numId w:val="8"/>
        </w:numPr>
        <w:spacing w:after="0"/>
        <w:ind w:left="0" w:firstLine="709"/>
        <w:contextualSpacing w:val="0"/>
        <w:jc w:val="both"/>
        <w:rPr>
          <w:rFonts w:cstheme="minorHAnsi"/>
        </w:rPr>
      </w:pPr>
      <w:r w:rsidRPr="0014703E">
        <w:rPr>
          <w:rFonts w:cstheme="minorHAnsi"/>
        </w:rPr>
        <w:t>СП 124.13330.2012 «Свод правил. Тепловые сети. Актуализированная редакция СНиП 41-02-2003»;</w:t>
      </w:r>
    </w:p>
    <w:p w:rsidR="007B119D" w:rsidRPr="0014703E" w:rsidRDefault="007B119D" w:rsidP="00762F7B">
      <w:pPr>
        <w:pStyle w:val="ab"/>
        <w:numPr>
          <w:ilvl w:val="0"/>
          <w:numId w:val="8"/>
        </w:numPr>
        <w:spacing w:after="0"/>
        <w:ind w:left="0" w:firstLine="709"/>
        <w:contextualSpacing w:val="0"/>
        <w:jc w:val="both"/>
        <w:rPr>
          <w:rFonts w:cstheme="minorHAnsi"/>
        </w:rPr>
      </w:pPr>
      <w:r w:rsidRPr="0014703E">
        <w:rPr>
          <w:rFonts w:cstheme="minorHAnsi"/>
        </w:rPr>
        <w:t>СП 131.13330.2020 «Свод правил. Строительная климатология»;</w:t>
      </w:r>
    </w:p>
    <w:p w:rsidR="007B119D" w:rsidRPr="0014703E" w:rsidRDefault="007B119D" w:rsidP="00762F7B">
      <w:pPr>
        <w:pStyle w:val="ab"/>
        <w:numPr>
          <w:ilvl w:val="0"/>
          <w:numId w:val="8"/>
        </w:numPr>
        <w:spacing w:after="0"/>
        <w:ind w:left="0" w:firstLine="709"/>
        <w:contextualSpacing w:val="0"/>
        <w:jc w:val="both"/>
        <w:rPr>
          <w:rFonts w:cstheme="minorHAnsi"/>
        </w:rPr>
      </w:pPr>
      <w:r w:rsidRPr="0014703E">
        <w:rPr>
          <w:rFonts w:cstheme="minorHAnsi"/>
        </w:rPr>
        <w:t>СП 89.13330.2016 «Котельные установки. Актуализированная редакция СНиП II-35-76»;</w:t>
      </w:r>
    </w:p>
    <w:p w:rsidR="007B119D" w:rsidRPr="0014703E" w:rsidRDefault="007B119D" w:rsidP="00762F7B">
      <w:pPr>
        <w:pStyle w:val="ab"/>
        <w:numPr>
          <w:ilvl w:val="0"/>
          <w:numId w:val="8"/>
        </w:numPr>
        <w:spacing w:after="0"/>
        <w:ind w:left="0" w:firstLine="709"/>
        <w:contextualSpacing w:val="0"/>
        <w:jc w:val="both"/>
        <w:rPr>
          <w:rFonts w:cstheme="minorHAnsi"/>
        </w:rPr>
      </w:pPr>
      <w:r w:rsidRPr="0014703E">
        <w:rPr>
          <w:rFonts w:cstheme="minorHAnsi"/>
        </w:rPr>
        <w:t>СП 41-104-2000 «Проектирование автономных источников теплоснабжения».</w:t>
      </w:r>
    </w:p>
    <w:p w:rsidR="007B119D" w:rsidRPr="0014703E" w:rsidRDefault="007B119D" w:rsidP="0014703E">
      <w:pPr>
        <w:pStyle w:val="a9"/>
        <w:spacing w:line="276" w:lineRule="auto"/>
        <w:ind w:firstLine="709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82738D" w:rsidRPr="0014703E" w:rsidRDefault="00B2450A" w:rsidP="0014703E">
      <w:pPr>
        <w:pStyle w:val="3"/>
        <w:spacing w:line="276" w:lineRule="auto"/>
      </w:pPr>
      <w:r w:rsidRPr="0014703E">
        <w:t xml:space="preserve">2.12. 2. </w:t>
      </w:r>
      <w:r w:rsidR="0082738D" w:rsidRPr="0014703E">
        <w:t>Климатологич</w:t>
      </w:r>
      <w:r w:rsidR="0008308B" w:rsidRPr="0014703E">
        <w:t>еские данные для проектирования</w:t>
      </w:r>
    </w:p>
    <w:p w:rsidR="0082738D" w:rsidRPr="0014703E" w:rsidRDefault="0082738D" w:rsidP="0014703E">
      <w:pPr>
        <w:pStyle w:val="a9"/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14703E">
        <w:rPr>
          <w:rFonts w:asciiTheme="minorHAnsi" w:hAnsiTheme="minorHAnsi" w:cstheme="minorHAnsi"/>
          <w:sz w:val="22"/>
          <w:szCs w:val="22"/>
        </w:rPr>
        <w:t>Расчетная температура наружного воздуха для проектирования</w:t>
      </w:r>
      <w:r w:rsidR="001B4064">
        <w:rPr>
          <w:rFonts w:asciiTheme="minorHAnsi" w:hAnsiTheme="minorHAnsi" w:cstheme="minorHAnsi"/>
          <w:sz w:val="22"/>
          <w:szCs w:val="22"/>
        </w:rPr>
        <w:t xml:space="preserve"> </w:t>
      </w:r>
      <w:r w:rsidRPr="0014703E">
        <w:rPr>
          <w:rFonts w:asciiTheme="minorHAnsi" w:hAnsiTheme="minorHAnsi" w:cstheme="minorHAnsi"/>
          <w:sz w:val="22"/>
          <w:szCs w:val="22"/>
        </w:rPr>
        <w:t>отопления и вентиляции</w:t>
      </w:r>
      <w:r w:rsidR="0014703E">
        <w:rPr>
          <w:rFonts w:asciiTheme="minorHAnsi" w:hAnsiTheme="minorHAnsi" w:cstheme="minorHAnsi"/>
          <w:sz w:val="22"/>
          <w:szCs w:val="22"/>
        </w:rPr>
        <w:t xml:space="preserve"> </w:t>
      </w:r>
      <w:r w:rsidRPr="0014703E">
        <w:rPr>
          <w:rFonts w:asciiTheme="minorHAnsi" w:hAnsiTheme="minorHAnsi" w:cstheme="minorHAnsi"/>
          <w:sz w:val="22"/>
          <w:szCs w:val="22"/>
        </w:rPr>
        <w:t>-35ºС</w:t>
      </w:r>
    </w:p>
    <w:p w:rsidR="0082738D" w:rsidRPr="0014703E" w:rsidRDefault="0082738D" w:rsidP="0014703E">
      <w:pPr>
        <w:pStyle w:val="a9"/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14703E">
        <w:rPr>
          <w:rFonts w:asciiTheme="minorHAnsi" w:hAnsiTheme="minorHAnsi" w:cstheme="minorHAnsi"/>
          <w:sz w:val="22"/>
          <w:szCs w:val="22"/>
        </w:rPr>
        <w:t>Средняя температура наружного воздуха за отопительный</w:t>
      </w:r>
      <w:r w:rsidR="0008308B" w:rsidRPr="0014703E">
        <w:rPr>
          <w:rFonts w:asciiTheme="minorHAnsi" w:hAnsiTheme="minorHAnsi" w:cstheme="minorHAnsi"/>
          <w:sz w:val="22"/>
          <w:szCs w:val="22"/>
        </w:rPr>
        <w:t xml:space="preserve"> </w:t>
      </w:r>
      <w:r w:rsidRPr="0014703E">
        <w:rPr>
          <w:rFonts w:asciiTheme="minorHAnsi" w:hAnsiTheme="minorHAnsi" w:cstheme="minorHAnsi"/>
          <w:sz w:val="22"/>
          <w:szCs w:val="22"/>
        </w:rPr>
        <w:t>период -6,4° С</w:t>
      </w:r>
    </w:p>
    <w:p w:rsidR="0082738D" w:rsidRPr="0014703E" w:rsidRDefault="0082738D" w:rsidP="0014703E">
      <w:pPr>
        <w:pStyle w:val="a9"/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14703E">
        <w:rPr>
          <w:rFonts w:asciiTheme="minorHAnsi" w:hAnsiTheme="minorHAnsi" w:cstheme="minorHAnsi"/>
          <w:sz w:val="22"/>
          <w:szCs w:val="22"/>
        </w:rPr>
        <w:t>Продолжительность отопительного периода</w:t>
      </w:r>
      <w:r w:rsidR="0014703E">
        <w:rPr>
          <w:rFonts w:asciiTheme="minorHAnsi" w:hAnsiTheme="minorHAnsi" w:cstheme="minorHAnsi"/>
          <w:sz w:val="22"/>
          <w:szCs w:val="22"/>
        </w:rPr>
        <w:t xml:space="preserve"> </w:t>
      </w:r>
      <w:r w:rsidRPr="0014703E">
        <w:rPr>
          <w:rFonts w:asciiTheme="minorHAnsi" w:hAnsiTheme="minorHAnsi" w:cstheme="minorHAnsi"/>
          <w:sz w:val="22"/>
          <w:szCs w:val="22"/>
        </w:rPr>
        <w:t>235 суток</w:t>
      </w:r>
    </w:p>
    <w:p w:rsidR="0082738D" w:rsidRPr="0014703E" w:rsidRDefault="0082738D" w:rsidP="0014703E">
      <w:pPr>
        <w:pStyle w:val="a9"/>
        <w:spacing w:line="276" w:lineRule="auto"/>
        <w:ind w:firstLine="709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82738D" w:rsidRPr="0014703E" w:rsidRDefault="00B2450A" w:rsidP="0014703E">
      <w:pPr>
        <w:pStyle w:val="3"/>
        <w:spacing w:line="276" w:lineRule="auto"/>
      </w:pPr>
      <w:r w:rsidRPr="0014703E">
        <w:t xml:space="preserve">2.12.3. </w:t>
      </w:r>
      <w:r w:rsidR="0008308B" w:rsidRPr="0014703E">
        <w:t>Существующее положение</w:t>
      </w:r>
    </w:p>
    <w:p w:rsidR="005B1A52" w:rsidRPr="0014703E" w:rsidRDefault="005B1A52" w:rsidP="0014703E">
      <w:pPr>
        <w:ind w:firstLine="709"/>
        <w:jc w:val="both"/>
        <w:rPr>
          <w:b/>
        </w:rPr>
      </w:pPr>
      <w:r w:rsidRPr="0014703E">
        <w:t xml:space="preserve">Источником теплоснабжения потребителей в деревне </w:t>
      </w:r>
      <w:proofErr w:type="spellStart"/>
      <w:r w:rsidR="00605AF6" w:rsidRPr="0014703E">
        <w:t>Мартьяново</w:t>
      </w:r>
      <w:proofErr w:type="spellEnd"/>
      <w:r w:rsidRPr="0014703E">
        <w:t xml:space="preserve"> является печное отопление. Вид топлива – дрова. Сетей теплоснабжения в д. </w:t>
      </w:r>
      <w:proofErr w:type="spellStart"/>
      <w:r w:rsidR="00605AF6" w:rsidRPr="0014703E">
        <w:t>Мартьяново</w:t>
      </w:r>
      <w:proofErr w:type="spellEnd"/>
      <w:r w:rsidRPr="0014703E">
        <w:t xml:space="preserve"> – нет.</w:t>
      </w:r>
      <w:r w:rsidR="00B97B30" w:rsidRPr="0014703E">
        <w:t xml:space="preserve"> Размещение объектов теплоснабжения настоящим генеральным планом не предусмотрено.</w:t>
      </w:r>
    </w:p>
    <w:p w:rsidR="00703214" w:rsidRPr="0014703E" w:rsidRDefault="00B2450A" w:rsidP="0014703E">
      <w:pPr>
        <w:pStyle w:val="2"/>
        <w:spacing w:before="240" w:line="276" w:lineRule="auto"/>
        <w:rPr>
          <w:rFonts w:eastAsia="Calibri"/>
        </w:rPr>
      </w:pPr>
      <w:bookmarkStart w:id="27" w:name="_Toc110443382"/>
      <w:r w:rsidRPr="0014703E">
        <w:rPr>
          <w:rFonts w:eastAsia="Calibri"/>
        </w:rPr>
        <w:t>2</w:t>
      </w:r>
      <w:r w:rsidR="00703214" w:rsidRPr="0014703E">
        <w:rPr>
          <w:rFonts w:eastAsia="Calibri"/>
        </w:rPr>
        <w:t>.13. Газоснабжение</w:t>
      </w:r>
      <w:bookmarkEnd w:id="27"/>
    </w:p>
    <w:p w:rsidR="00B2450A" w:rsidRPr="0014703E" w:rsidRDefault="00B2450A" w:rsidP="0014703E">
      <w:pPr>
        <w:pStyle w:val="3"/>
        <w:spacing w:line="276" w:lineRule="auto"/>
        <w:rPr>
          <w:rFonts w:eastAsia="Calibri"/>
        </w:rPr>
      </w:pPr>
      <w:r w:rsidRPr="0014703E">
        <w:rPr>
          <w:rFonts w:eastAsia="Calibri"/>
        </w:rPr>
        <w:t>2.13.1. Общая часть</w:t>
      </w:r>
    </w:p>
    <w:p w:rsidR="009A5AB2" w:rsidRPr="0014703E" w:rsidRDefault="009A5AB2" w:rsidP="0014703E">
      <w:pPr>
        <w:spacing w:after="0"/>
        <w:ind w:firstLine="709"/>
        <w:jc w:val="both"/>
        <w:rPr>
          <w:rFonts w:eastAsia="Calibri" w:cstheme="minorHAnsi"/>
        </w:rPr>
      </w:pPr>
      <w:r w:rsidRPr="0014703E">
        <w:rPr>
          <w:rFonts w:eastAsia="Calibri" w:cstheme="minorHAnsi"/>
        </w:rPr>
        <w:t>Раздел разработан на основании анализа исходных данных:</w:t>
      </w:r>
    </w:p>
    <w:p w:rsidR="009A5AB2" w:rsidRPr="0014703E" w:rsidRDefault="009A5AB2" w:rsidP="00762F7B">
      <w:pPr>
        <w:pStyle w:val="a9"/>
        <w:numPr>
          <w:ilvl w:val="0"/>
          <w:numId w:val="5"/>
        </w:numPr>
        <w:tabs>
          <w:tab w:val="clear" w:pos="1287"/>
        </w:tabs>
        <w:spacing w:line="276" w:lineRule="auto"/>
        <w:ind w:left="0" w:firstLine="709"/>
        <w:jc w:val="both"/>
        <w:rPr>
          <w:rFonts w:asciiTheme="minorHAnsi" w:hAnsiTheme="minorHAnsi" w:cstheme="minorHAnsi"/>
          <w:sz w:val="22"/>
          <w:szCs w:val="22"/>
        </w:rPr>
      </w:pPr>
      <w:r w:rsidRPr="0014703E">
        <w:rPr>
          <w:rFonts w:asciiTheme="minorHAnsi" w:hAnsiTheme="minorHAnsi" w:cstheme="minorHAnsi"/>
          <w:sz w:val="22"/>
          <w:szCs w:val="22"/>
        </w:rPr>
        <w:t xml:space="preserve">Расчет предполагаемого объема потребления природного газа в населенных пунктах в Шалинском городском округе, предоставленный администрацией Шалинского городского округа; </w:t>
      </w:r>
    </w:p>
    <w:p w:rsidR="009A5AB2" w:rsidRPr="0014703E" w:rsidRDefault="009A5AB2" w:rsidP="00762F7B">
      <w:pPr>
        <w:pStyle w:val="a9"/>
        <w:numPr>
          <w:ilvl w:val="0"/>
          <w:numId w:val="5"/>
        </w:numPr>
        <w:tabs>
          <w:tab w:val="clear" w:pos="1287"/>
        </w:tabs>
        <w:spacing w:line="276" w:lineRule="auto"/>
        <w:ind w:left="0" w:firstLine="709"/>
        <w:jc w:val="both"/>
        <w:rPr>
          <w:rFonts w:asciiTheme="minorHAnsi" w:hAnsiTheme="minorHAnsi" w:cstheme="minorHAnsi"/>
          <w:sz w:val="22"/>
          <w:szCs w:val="22"/>
        </w:rPr>
      </w:pPr>
      <w:r w:rsidRPr="0014703E">
        <w:rPr>
          <w:rFonts w:asciiTheme="minorHAnsi" w:hAnsiTheme="minorHAnsi" w:cstheme="minorHAnsi"/>
          <w:sz w:val="22"/>
          <w:szCs w:val="22"/>
        </w:rPr>
        <w:t xml:space="preserve">Генеральный план </w:t>
      </w:r>
      <w:r w:rsidR="00D045F2" w:rsidRPr="0014703E">
        <w:rPr>
          <w:rFonts w:asciiTheme="minorHAnsi" w:hAnsiTheme="minorHAnsi" w:cstheme="minorHAnsi"/>
          <w:sz w:val="22"/>
          <w:szCs w:val="22"/>
        </w:rPr>
        <w:t xml:space="preserve">д. </w:t>
      </w:r>
      <w:proofErr w:type="spellStart"/>
      <w:r w:rsidR="00605AF6" w:rsidRPr="0014703E">
        <w:rPr>
          <w:rFonts w:asciiTheme="minorHAnsi" w:hAnsiTheme="minorHAnsi" w:cstheme="minorHAnsi"/>
          <w:sz w:val="22"/>
          <w:szCs w:val="22"/>
        </w:rPr>
        <w:t>Мартьяново</w:t>
      </w:r>
      <w:proofErr w:type="spellEnd"/>
      <w:r w:rsidRPr="0014703E">
        <w:rPr>
          <w:rFonts w:asciiTheme="minorHAnsi" w:hAnsiTheme="minorHAnsi" w:cstheme="minorHAnsi"/>
          <w:sz w:val="22"/>
          <w:szCs w:val="22"/>
        </w:rPr>
        <w:t>;</w:t>
      </w:r>
    </w:p>
    <w:p w:rsidR="009A5AB2" w:rsidRPr="0014703E" w:rsidRDefault="009A5AB2" w:rsidP="00762F7B">
      <w:pPr>
        <w:pStyle w:val="a9"/>
        <w:numPr>
          <w:ilvl w:val="0"/>
          <w:numId w:val="5"/>
        </w:numPr>
        <w:tabs>
          <w:tab w:val="clear" w:pos="1287"/>
        </w:tabs>
        <w:spacing w:line="276" w:lineRule="auto"/>
        <w:ind w:left="0" w:firstLine="709"/>
        <w:jc w:val="both"/>
        <w:rPr>
          <w:rFonts w:asciiTheme="minorHAnsi" w:hAnsiTheme="minorHAnsi" w:cstheme="minorHAnsi"/>
          <w:sz w:val="22"/>
          <w:szCs w:val="22"/>
        </w:rPr>
      </w:pPr>
      <w:r w:rsidRPr="0014703E">
        <w:rPr>
          <w:rFonts w:asciiTheme="minorHAnsi" w:hAnsiTheme="minorHAnsi" w:cstheme="minorHAnsi"/>
          <w:sz w:val="22"/>
          <w:szCs w:val="22"/>
        </w:rPr>
        <w:t xml:space="preserve">Схема газоснабжения </w:t>
      </w:r>
      <w:r w:rsidR="00D045F2" w:rsidRPr="0014703E">
        <w:rPr>
          <w:rFonts w:asciiTheme="minorHAnsi" w:hAnsiTheme="minorHAnsi" w:cstheme="minorHAnsi"/>
          <w:sz w:val="22"/>
          <w:szCs w:val="22"/>
        </w:rPr>
        <w:t xml:space="preserve">д. </w:t>
      </w:r>
      <w:proofErr w:type="spellStart"/>
      <w:r w:rsidR="00605AF6" w:rsidRPr="0014703E">
        <w:rPr>
          <w:rFonts w:asciiTheme="minorHAnsi" w:hAnsiTheme="minorHAnsi" w:cstheme="minorHAnsi"/>
          <w:sz w:val="22"/>
          <w:szCs w:val="22"/>
        </w:rPr>
        <w:t>Мартьяново</w:t>
      </w:r>
      <w:proofErr w:type="spellEnd"/>
      <w:r w:rsidRPr="0014703E">
        <w:rPr>
          <w:rFonts w:asciiTheme="minorHAnsi" w:hAnsiTheme="minorHAnsi" w:cstheme="minorHAnsi"/>
          <w:sz w:val="22"/>
          <w:szCs w:val="22"/>
        </w:rPr>
        <w:t xml:space="preserve"> Шалинского городского округа.</w:t>
      </w:r>
    </w:p>
    <w:p w:rsidR="00AD7627" w:rsidRPr="0014703E" w:rsidRDefault="00AD7627" w:rsidP="0014703E">
      <w:pPr>
        <w:spacing w:after="0"/>
        <w:ind w:firstLine="709"/>
        <w:jc w:val="both"/>
        <w:rPr>
          <w:rFonts w:eastAsia="Calibri" w:cstheme="minorHAnsi"/>
        </w:rPr>
      </w:pPr>
    </w:p>
    <w:p w:rsidR="00A52C40" w:rsidRPr="0014703E" w:rsidRDefault="00B2450A" w:rsidP="0014703E">
      <w:pPr>
        <w:pStyle w:val="3"/>
        <w:spacing w:line="276" w:lineRule="auto"/>
      </w:pPr>
      <w:r w:rsidRPr="0014703E">
        <w:t xml:space="preserve">2.13.2. </w:t>
      </w:r>
      <w:r w:rsidR="00A52C40" w:rsidRPr="0014703E">
        <w:t>Существующее положение</w:t>
      </w:r>
    </w:p>
    <w:p w:rsidR="00A52C40" w:rsidRPr="0014703E" w:rsidRDefault="00A52C40" w:rsidP="0014703E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4703E">
        <w:rPr>
          <w:rFonts w:ascii="Times New Roman" w:hAnsi="Times New Roman" w:cs="Times New Roman"/>
          <w:color w:val="000000"/>
          <w:sz w:val="22"/>
          <w:szCs w:val="22"/>
        </w:rPr>
        <w:t xml:space="preserve">В настоящее время </w:t>
      </w:r>
      <w:r w:rsidR="00D045F2" w:rsidRPr="0014703E">
        <w:rPr>
          <w:rFonts w:ascii="Times New Roman" w:hAnsi="Times New Roman" w:cs="Times New Roman"/>
          <w:color w:val="000000"/>
          <w:sz w:val="22"/>
          <w:szCs w:val="22"/>
        </w:rPr>
        <w:t xml:space="preserve">д. </w:t>
      </w:r>
      <w:proofErr w:type="spellStart"/>
      <w:r w:rsidR="00605AF6" w:rsidRPr="0014703E">
        <w:rPr>
          <w:rFonts w:ascii="Times New Roman" w:hAnsi="Times New Roman" w:cs="Times New Roman"/>
          <w:color w:val="000000"/>
          <w:sz w:val="22"/>
          <w:szCs w:val="22"/>
        </w:rPr>
        <w:t>Мартьяново</w:t>
      </w:r>
      <w:proofErr w:type="spellEnd"/>
      <w:r w:rsidRPr="0014703E">
        <w:rPr>
          <w:rFonts w:ascii="Times New Roman" w:hAnsi="Times New Roman" w:cs="Times New Roman"/>
          <w:color w:val="000000"/>
          <w:sz w:val="22"/>
          <w:szCs w:val="22"/>
        </w:rPr>
        <w:t xml:space="preserve"> не </w:t>
      </w:r>
      <w:r w:rsidR="00E10502" w:rsidRPr="0014703E">
        <w:rPr>
          <w:rFonts w:ascii="Times New Roman" w:hAnsi="Times New Roman" w:cs="Times New Roman"/>
          <w:color w:val="000000"/>
          <w:sz w:val="22"/>
          <w:szCs w:val="22"/>
        </w:rPr>
        <w:t>газифицирован</w:t>
      </w:r>
      <w:r w:rsidRPr="0014703E">
        <w:rPr>
          <w:rFonts w:ascii="Times New Roman" w:hAnsi="Times New Roman" w:cs="Times New Roman"/>
          <w:color w:val="000000"/>
          <w:sz w:val="22"/>
          <w:szCs w:val="22"/>
        </w:rPr>
        <w:t>. Отопление индивидуальных жилых домов усад</w:t>
      </w:r>
      <w:r w:rsidR="00E10502" w:rsidRPr="0014703E">
        <w:rPr>
          <w:rFonts w:ascii="Times New Roman" w:hAnsi="Times New Roman" w:cs="Times New Roman"/>
          <w:color w:val="000000"/>
          <w:sz w:val="22"/>
          <w:szCs w:val="22"/>
        </w:rPr>
        <w:t xml:space="preserve">ебного типа в основном печное. </w:t>
      </w:r>
      <w:r w:rsidRPr="0014703E">
        <w:rPr>
          <w:rFonts w:ascii="Times New Roman" w:hAnsi="Times New Roman" w:cs="Times New Roman"/>
          <w:color w:val="000000"/>
          <w:sz w:val="22"/>
          <w:szCs w:val="22"/>
        </w:rPr>
        <w:t>Ц</w:t>
      </w:r>
      <w:r w:rsidR="00E10502" w:rsidRPr="0014703E">
        <w:rPr>
          <w:rFonts w:ascii="Times New Roman" w:hAnsi="Times New Roman" w:cs="Times New Roman"/>
          <w:color w:val="000000"/>
          <w:sz w:val="22"/>
          <w:szCs w:val="22"/>
        </w:rPr>
        <w:t xml:space="preserve">ентрализованное теплоснабжение </w:t>
      </w:r>
      <w:r w:rsidRPr="0014703E">
        <w:rPr>
          <w:rFonts w:ascii="Times New Roman" w:hAnsi="Times New Roman" w:cs="Times New Roman"/>
          <w:color w:val="000000"/>
          <w:sz w:val="22"/>
          <w:szCs w:val="22"/>
        </w:rPr>
        <w:t>объектов соцкультбыта осуществляется от котельной №1, осн</w:t>
      </w:r>
      <w:r w:rsidR="00E10502" w:rsidRPr="0014703E">
        <w:rPr>
          <w:rFonts w:ascii="Times New Roman" w:hAnsi="Times New Roman" w:cs="Times New Roman"/>
          <w:color w:val="000000"/>
          <w:sz w:val="22"/>
          <w:szCs w:val="22"/>
        </w:rPr>
        <w:t>овным топливом которой является</w:t>
      </w:r>
      <w:r w:rsidRPr="0014703E">
        <w:rPr>
          <w:rFonts w:ascii="Times New Roman" w:hAnsi="Times New Roman" w:cs="Times New Roman"/>
          <w:color w:val="000000"/>
          <w:sz w:val="22"/>
          <w:szCs w:val="22"/>
        </w:rPr>
        <w:t xml:space="preserve"> - уголь. </w:t>
      </w:r>
    </w:p>
    <w:p w:rsidR="00300365" w:rsidRPr="0014703E" w:rsidRDefault="003413BE" w:rsidP="0014703E">
      <w:pPr>
        <w:spacing w:after="0"/>
        <w:ind w:firstLine="709"/>
        <w:jc w:val="both"/>
        <w:rPr>
          <w:sz w:val="20"/>
          <w:szCs w:val="20"/>
        </w:rPr>
      </w:pPr>
      <w:r w:rsidRPr="0014703E">
        <w:t>Настоящим Генеральным планом не предусмотрены мероприятия по газификации населенного пункта.</w:t>
      </w:r>
    </w:p>
    <w:p w:rsidR="00DE0699" w:rsidRPr="0014703E" w:rsidRDefault="00B2450A" w:rsidP="0014703E">
      <w:pPr>
        <w:pStyle w:val="2"/>
        <w:spacing w:before="240" w:line="276" w:lineRule="auto"/>
        <w:rPr>
          <w:rFonts w:eastAsia="Calibri"/>
        </w:rPr>
      </w:pPr>
      <w:bookmarkStart w:id="28" w:name="_Toc110443383"/>
      <w:r w:rsidRPr="0014703E">
        <w:rPr>
          <w:rFonts w:eastAsia="Calibri"/>
        </w:rPr>
        <w:t>2</w:t>
      </w:r>
      <w:r w:rsidR="00DE0699" w:rsidRPr="0014703E">
        <w:rPr>
          <w:rFonts w:eastAsia="Calibri"/>
        </w:rPr>
        <w:t>.14. Электроснабжение</w:t>
      </w:r>
      <w:bookmarkEnd w:id="28"/>
    </w:p>
    <w:p w:rsidR="0080047C" w:rsidRPr="0014703E" w:rsidRDefault="00B2450A" w:rsidP="0014703E">
      <w:pPr>
        <w:pStyle w:val="3"/>
        <w:spacing w:line="276" w:lineRule="auto"/>
      </w:pPr>
      <w:bookmarkStart w:id="29" w:name="_Toc78231591"/>
      <w:r w:rsidRPr="0014703E">
        <w:t xml:space="preserve">2.14.1. </w:t>
      </w:r>
      <w:r w:rsidR="0080047C" w:rsidRPr="0014703E">
        <w:t>Определение нагрузок</w:t>
      </w:r>
    </w:p>
    <w:p w:rsidR="00531BD1" w:rsidRPr="0014703E" w:rsidRDefault="00531BD1" w:rsidP="0014703E">
      <w:pPr>
        <w:spacing w:after="0"/>
        <w:ind w:firstLine="709"/>
        <w:jc w:val="both"/>
      </w:pPr>
      <w:r w:rsidRPr="0014703E">
        <w:t xml:space="preserve">Расчетная электрическая нагрузка, для разрабатываемого генерального плана, д. </w:t>
      </w:r>
      <w:proofErr w:type="spellStart"/>
      <w:r w:rsidRPr="0014703E">
        <w:t>Мартьяново</w:t>
      </w:r>
      <w:proofErr w:type="spellEnd"/>
      <w:r w:rsidRPr="0014703E">
        <w:t xml:space="preserve"> Шалинского городского округа Свердловской области рассчитывалась на основании СП 31-110-2003 «Проектирование и монтаж электроустановок жилых и общественных зданий» Москва 2004г. и справочника по проектированию электрических сетей под редакцией Файбисовича Д.Л. 2006г.</w:t>
      </w:r>
    </w:p>
    <w:p w:rsidR="00531BD1" w:rsidRPr="0014703E" w:rsidRDefault="00531BD1" w:rsidP="0014703E">
      <w:pPr>
        <w:spacing w:after="0"/>
        <w:ind w:firstLine="709"/>
        <w:jc w:val="both"/>
      </w:pPr>
      <w:r w:rsidRPr="0014703E">
        <w:rPr>
          <w:color w:val="000000"/>
        </w:rPr>
        <w:t>Минимальные расчетные показатели электрических нагрузок (кВт/ индивидуальный жилой дом) приняты 4,5</w:t>
      </w:r>
      <w:r w:rsidR="00985653" w:rsidRPr="0014703E">
        <w:rPr>
          <w:color w:val="000000"/>
        </w:rPr>
        <w:t xml:space="preserve"> </w:t>
      </w:r>
      <w:r w:rsidRPr="0014703E">
        <w:rPr>
          <w:color w:val="000000"/>
        </w:rPr>
        <w:t>кВт на дом.</w:t>
      </w:r>
    </w:p>
    <w:p w:rsidR="00531BD1" w:rsidRPr="0014703E" w:rsidRDefault="00531BD1" w:rsidP="0014703E">
      <w:pPr>
        <w:spacing w:after="0"/>
        <w:ind w:firstLine="709"/>
        <w:jc w:val="both"/>
      </w:pPr>
      <w:r w:rsidRPr="0014703E">
        <w:t xml:space="preserve">Приготовление пищи в жилых домах малой этажности принято на природном газе, на предприятиях общественного питания принято на электрической энергии. В помещениях общественных зданий различного назначения удельные нагрузки энергопотребления приняты с учетом кондиционирования воздуха и </w:t>
      </w:r>
      <w:proofErr w:type="spellStart"/>
      <w:r w:rsidRPr="0014703E">
        <w:rPr>
          <w:lang w:val="en-US"/>
        </w:rPr>
        <w:t>cosφ</w:t>
      </w:r>
      <w:proofErr w:type="spellEnd"/>
      <w:r w:rsidRPr="0014703E">
        <w:t>.</w:t>
      </w:r>
    </w:p>
    <w:p w:rsidR="00763397" w:rsidRPr="0014703E" w:rsidRDefault="00763397" w:rsidP="0014703E">
      <w:pPr>
        <w:spacing w:after="0"/>
        <w:ind w:firstLine="709"/>
        <w:jc w:val="right"/>
      </w:pPr>
      <w:r w:rsidRPr="0014703E">
        <w:t xml:space="preserve">Таблица </w:t>
      </w:r>
      <w:r w:rsidR="00B2450A" w:rsidRPr="0014703E">
        <w:t>2</w:t>
      </w:r>
      <w:r w:rsidRPr="0014703E">
        <w:t>.14.</w:t>
      </w:r>
      <w:r w:rsidR="00B2450A" w:rsidRPr="0014703E">
        <w:t>1.</w:t>
      </w:r>
      <w:r w:rsidRPr="0014703E">
        <w:t>1.</w:t>
      </w:r>
    </w:p>
    <w:tbl>
      <w:tblPr>
        <w:tblW w:w="9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3821"/>
        <w:gridCol w:w="1282"/>
        <w:gridCol w:w="1701"/>
        <w:gridCol w:w="1701"/>
      </w:tblGrid>
      <w:tr w:rsidR="00531BD1" w:rsidRPr="0014703E" w:rsidTr="00531BD1">
        <w:trPr>
          <w:trHeight w:val="491"/>
          <w:jc w:val="center"/>
        </w:trPr>
        <w:tc>
          <w:tcPr>
            <w:tcW w:w="710" w:type="dxa"/>
            <w:vMerge w:val="restart"/>
          </w:tcPr>
          <w:p w:rsidR="00531BD1" w:rsidRPr="0014703E" w:rsidRDefault="00531BD1" w:rsidP="0014703E">
            <w:pPr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 xml:space="preserve">№ </w:t>
            </w:r>
            <w:proofErr w:type="spellStart"/>
            <w:r w:rsidRPr="0014703E">
              <w:rPr>
                <w:rFonts w:cstheme="minorHAnsi"/>
              </w:rPr>
              <w:t>п.п</w:t>
            </w:r>
            <w:proofErr w:type="spellEnd"/>
          </w:p>
        </w:tc>
        <w:tc>
          <w:tcPr>
            <w:tcW w:w="3821" w:type="dxa"/>
            <w:vMerge w:val="restart"/>
          </w:tcPr>
          <w:p w:rsidR="00531BD1" w:rsidRPr="0014703E" w:rsidRDefault="00531BD1" w:rsidP="0014703E">
            <w:pPr>
              <w:spacing w:after="0"/>
              <w:ind w:left="19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Наименование</w:t>
            </w:r>
          </w:p>
        </w:tc>
        <w:tc>
          <w:tcPr>
            <w:tcW w:w="1282" w:type="dxa"/>
            <w:vMerge w:val="restart"/>
          </w:tcPr>
          <w:p w:rsidR="00531BD1" w:rsidRPr="0014703E" w:rsidRDefault="00531BD1" w:rsidP="0014703E">
            <w:pPr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Прим.</w:t>
            </w:r>
          </w:p>
        </w:tc>
        <w:tc>
          <w:tcPr>
            <w:tcW w:w="1701" w:type="dxa"/>
            <w:vMerge w:val="restart"/>
          </w:tcPr>
          <w:p w:rsidR="00531BD1" w:rsidRPr="0014703E" w:rsidRDefault="00531BD1" w:rsidP="0014703E">
            <w:pPr>
              <w:spacing w:after="0"/>
              <w:jc w:val="both"/>
              <w:rPr>
                <w:rFonts w:cstheme="minorHAnsi"/>
              </w:rPr>
            </w:pPr>
            <w:proofErr w:type="spellStart"/>
            <w:r w:rsidRPr="0014703E">
              <w:rPr>
                <w:rFonts w:cstheme="minorHAnsi"/>
              </w:rPr>
              <w:t>Эл.нагрузка</w:t>
            </w:r>
            <w:proofErr w:type="spellEnd"/>
            <w:r w:rsidRPr="0014703E">
              <w:rPr>
                <w:rFonts w:cstheme="minorHAnsi"/>
              </w:rPr>
              <w:t xml:space="preserve"> (</w:t>
            </w:r>
            <w:proofErr w:type="spellStart"/>
            <w:r w:rsidRPr="0014703E">
              <w:rPr>
                <w:rFonts w:cstheme="minorHAnsi"/>
              </w:rPr>
              <w:t>сущ</w:t>
            </w:r>
            <w:proofErr w:type="spellEnd"/>
            <w:r w:rsidRPr="0014703E">
              <w:rPr>
                <w:rFonts w:cstheme="minorHAnsi"/>
              </w:rPr>
              <w:t>/проект)</w:t>
            </w:r>
          </w:p>
          <w:p w:rsidR="00531BD1" w:rsidRPr="0014703E" w:rsidRDefault="00531BD1" w:rsidP="0014703E">
            <w:pPr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кВт</w:t>
            </w:r>
          </w:p>
        </w:tc>
        <w:tc>
          <w:tcPr>
            <w:tcW w:w="1701" w:type="dxa"/>
            <w:vMerge w:val="restart"/>
          </w:tcPr>
          <w:p w:rsidR="00531BD1" w:rsidRPr="0014703E" w:rsidRDefault="00531BD1" w:rsidP="0014703E">
            <w:pPr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 xml:space="preserve">Расчетная нагрузка </w:t>
            </w:r>
          </w:p>
          <w:p w:rsidR="00531BD1" w:rsidRPr="0014703E" w:rsidRDefault="00531BD1" w:rsidP="0014703E">
            <w:pPr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кВт</w:t>
            </w:r>
          </w:p>
        </w:tc>
      </w:tr>
      <w:tr w:rsidR="00531BD1" w:rsidRPr="0014703E" w:rsidTr="00FB3912">
        <w:trPr>
          <w:trHeight w:val="385"/>
          <w:jc w:val="center"/>
        </w:trPr>
        <w:tc>
          <w:tcPr>
            <w:tcW w:w="710" w:type="dxa"/>
            <w:vMerge/>
          </w:tcPr>
          <w:p w:rsidR="00531BD1" w:rsidRPr="0014703E" w:rsidRDefault="00531BD1" w:rsidP="0014703E">
            <w:pPr>
              <w:spacing w:after="0"/>
              <w:jc w:val="both"/>
              <w:rPr>
                <w:rFonts w:cstheme="minorHAnsi"/>
              </w:rPr>
            </w:pPr>
          </w:p>
        </w:tc>
        <w:tc>
          <w:tcPr>
            <w:tcW w:w="3821" w:type="dxa"/>
            <w:vMerge/>
          </w:tcPr>
          <w:p w:rsidR="00531BD1" w:rsidRPr="0014703E" w:rsidRDefault="00531BD1" w:rsidP="0014703E">
            <w:pPr>
              <w:spacing w:after="0"/>
              <w:ind w:left="19"/>
              <w:jc w:val="both"/>
              <w:rPr>
                <w:rFonts w:cstheme="minorHAnsi"/>
              </w:rPr>
            </w:pPr>
          </w:p>
        </w:tc>
        <w:tc>
          <w:tcPr>
            <w:tcW w:w="1282" w:type="dxa"/>
            <w:vMerge/>
          </w:tcPr>
          <w:p w:rsidR="00531BD1" w:rsidRPr="0014703E" w:rsidRDefault="00531BD1" w:rsidP="0014703E">
            <w:pPr>
              <w:spacing w:after="0"/>
              <w:ind w:left="19"/>
              <w:jc w:val="both"/>
              <w:rPr>
                <w:rFonts w:cstheme="minorHAnsi"/>
              </w:rPr>
            </w:pPr>
          </w:p>
        </w:tc>
        <w:tc>
          <w:tcPr>
            <w:tcW w:w="1701" w:type="dxa"/>
            <w:vMerge/>
          </w:tcPr>
          <w:p w:rsidR="00531BD1" w:rsidRPr="0014703E" w:rsidRDefault="00531BD1" w:rsidP="0014703E">
            <w:pPr>
              <w:spacing w:after="0"/>
              <w:jc w:val="both"/>
              <w:rPr>
                <w:rFonts w:cstheme="minorHAnsi"/>
              </w:rPr>
            </w:pPr>
          </w:p>
        </w:tc>
        <w:tc>
          <w:tcPr>
            <w:tcW w:w="1701" w:type="dxa"/>
            <w:vMerge/>
          </w:tcPr>
          <w:p w:rsidR="00531BD1" w:rsidRPr="0014703E" w:rsidRDefault="00531BD1" w:rsidP="0014703E">
            <w:pPr>
              <w:spacing w:after="0"/>
              <w:jc w:val="both"/>
              <w:rPr>
                <w:rFonts w:cstheme="minorHAnsi"/>
              </w:rPr>
            </w:pPr>
          </w:p>
        </w:tc>
      </w:tr>
      <w:tr w:rsidR="00531BD1" w:rsidRPr="0014703E" w:rsidTr="00531BD1">
        <w:trPr>
          <w:trHeight w:val="190"/>
          <w:jc w:val="center"/>
        </w:trPr>
        <w:tc>
          <w:tcPr>
            <w:tcW w:w="710" w:type="dxa"/>
          </w:tcPr>
          <w:p w:rsidR="00531BD1" w:rsidRPr="0014703E" w:rsidRDefault="00531BD1" w:rsidP="0014703E">
            <w:pPr>
              <w:spacing w:after="0"/>
              <w:jc w:val="both"/>
              <w:rPr>
                <w:rFonts w:cstheme="minorHAnsi"/>
              </w:rPr>
            </w:pPr>
          </w:p>
        </w:tc>
        <w:tc>
          <w:tcPr>
            <w:tcW w:w="3821" w:type="dxa"/>
          </w:tcPr>
          <w:p w:rsidR="00531BD1" w:rsidRPr="0014703E" w:rsidRDefault="00531BD1" w:rsidP="0014703E">
            <w:pPr>
              <w:spacing w:after="0"/>
              <w:ind w:left="19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Существующие дома 105</w:t>
            </w:r>
            <w:r w:rsidR="00985653" w:rsidRPr="0014703E">
              <w:rPr>
                <w:rFonts w:cstheme="minorHAnsi"/>
              </w:rPr>
              <w:t xml:space="preserve"> </w:t>
            </w:r>
            <w:proofErr w:type="spellStart"/>
            <w:r w:rsidRPr="0014703E">
              <w:rPr>
                <w:rFonts w:cstheme="minorHAnsi"/>
              </w:rPr>
              <w:t>шт</w:t>
            </w:r>
            <w:proofErr w:type="spellEnd"/>
          </w:p>
        </w:tc>
        <w:tc>
          <w:tcPr>
            <w:tcW w:w="1282" w:type="dxa"/>
          </w:tcPr>
          <w:p w:rsidR="00531BD1" w:rsidRPr="0014703E" w:rsidRDefault="00531BD1" w:rsidP="0014703E">
            <w:pPr>
              <w:spacing w:after="0"/>
              <w:jc w:val="both"/>
              <w:rPr>
                <w:rFonts w:cstheme="minorHAnsi"/>
              </w:rPr>
            </w:pPr>
          </w:p>
        </w:tc>
        <w:tc>
          <w:tcPr>
            <w:tcW w:w="1701" w:type="dxa"/>
          </w:tcPr>
          <w:p w:rsidR="00531BD1" w:rsidRPr="0014703E" w:rsidRDefault="00531BD1" w:rsidP="0014703E">
            <w:pPr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473,0</w:t>
            </w:r>
          </w:p>
        </w:tc>
        <w:tc>
          <w:tcPr>
            <w:tcW w:w="1701" w:type="dxa"/>
          </w:tcPr>
          <w:p w:rsidR="00531BD1" w:rsidRPr="0014703E" w:rsidRDefault="00531BD1" w:rsidP="0014703E">
            <w:pPr>
              <w:spacing w:after="0"/>
              <w:jc w:val="both"/>
              <w:rPr>
                <w:rFonts w:cstheme="minorHAnsi"/>
              </w:rPr>
            </w:pPr>
          </w:p>
        </w:tc>
      </w:tr>
      <w:tr w:rsidR="00531BD1" w:rsidRPr="0014703E" w:rsidTr="00531BD1">
        <w:trPr>
          <w:trHeight w:val="190"/>
          <w:jc w:val="center"/>
        </w:trPr>
        <w:tc>
          <w:tcPr>
            <w:tcW w:w="710" w:type="dxa"/>
          </w:tcPr>
          <w:p w:rsidR="00531BD1" w:rsidRPr="0014703E" w:rsidRDefault="00531BD1" w:rsidP="0014703E">
            <w:pPr>
              <w:spacing w:after="0"/>
              <w:jc w:val="both"/>
              <w:rPr>
                <w:rFonts w:cstheme="minorHAnsi"/>
              </w:rPr>
            </w:pPr>
          </w:p>
        </w:tc>
        <w:tc>
          <w:tcPr>
            <w:tcW w:w="3821" w:type="dxa"/>
          </w:tcPr>
          <w:p w:rsidR="00531BD1" w:rsidRPr="0014703E" w:rsidRDefault="00531BD1" w:rsidP="0014703E">
            <w:pPr>
              <w:spacing w:after="0"/>
              <w:ind w:left="19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Проектируемые дома 25</w:t>
            </w:r>
            <w:r w:rsidR="00985653" w:rsidRPr="0014703E">
              <w:rPr>
                <w:rFonts w:cstheme="minorHAnsi"/>
              </w:rPr>
              <w:t xml:space="preserve"> </w:t>
            </w:r>
            <w:proofErr w:type="spellStart"/>
            <w:r w:rsidRPr="0014703E">
              <w:rPr>
                <w:rFonts w:cstheme="minorHAnsi"/>
              </w:rPr>
              <w:t>шт</w:t>
            </w:r>
            <w:proofErr w:type="spellEnd"/>
          </w:p>
        </w:tc>
        <w:tc>
          <w:tcPr>
            <w:tcW w:w="1282" w:type="dxa"/>
          </w:tcPr>
          <w:p w:rsidR="00531BD1" w:rsidRPr="0014703E" w:rsidRDefault="00531BD1" w:rsidP="0014703E">
            <w:pPr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проект</w:t>
            </w:r>
          </w:p>
        </w:tc>
        <w:tc>
          <w:tcPr>
            <w:tcW w:w="1701" w:type="dxa"/>
          </w:tcPr>
          <w:p w:rsidR="00531BD1" w:rsidRPr="0014703E" w:rsidRDefault="00531BD1" w:rsidP="0014703E">
            <w:pPr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113,0</w:t>
            </w:r>
          </w:p>
        </w:tc>
        <w:tc>
          <w:tcPr>
            <w:tcW w:w="1701" w:type="dxa"/>
          </w:tcPr>
          <w:p w:rsidR="00531BD1" w:rsidRPr="0014703E" w:rsidRDefault="00531BD1" w:rsidP="0014703E">
            <w:pPr>
              <w:spacing w:after="0"/>
              <w:jc w:val="both"/>
              <w:rPr>
                <w:rFonts w:cstheme="minorHAnsi"/>
              </w:rPr>
            </w:pPr>
          </w:p>
        </w:tc>
      </w:tr>
      <w:tr w:rsidR="00531BD1" w:rsidRPr="0014703E" w:rsidTr="00531BD1">
        <w:trPr>
          <w:trHeight w:val="190"/>
          <w:jc w:val="center"/>
        </w:trPr>
        <w:tc>
          <w:tcPr>
            <w:tcW w:w="710" w:type="dxa"/>
          </w:tcPr>
          <w:p w:rsidR="00531BD1" w:rsidRPr="0014703E" w:rsidRDefault="00531BD1" w:rsidP="0014703E">
            <w:pPr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1</w:t>
            </w:r>
          </w:p>
        </w:tc>
        <w:tc>
          <w:tcPr>
            <w:tcW w:w="3821" w:type="dxa"/>
          </w:tcPr>
          <w:p w:rsidR="00531BD1" w:rsidRPr="0014703E" w:rsidRDefault="00531BD1" w:rsidP="0014703E">
            <w:pPr>
              <w:spacing w:after="0"/>
              <w:ind w:left="19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 xml:space="preserve">Библиотека </w:t>
            </w:r>
          </w:p>
        </w:tc>
        <w:tc>
          <w:tcPr>
            <w:tcW w:w="1282" w:type="dxa"/>
          </w:tcPr>
          <w:p w:rsidR="00531BD1" w:rsidRPr="0014703E" w:rsidRDefault="00531BD1" w:rsidP="0014703E">
            <w:pPr>
              <w:spacing w:after="0"/>
              <w:jc w:val="both"/>
              <w:rPr>
                <w:rFonts w:cstheme="minorHAnsi"/>
              </w:rPr>
            </w:pPr>
          </w:p>
        </w:tc>
        <w:tc>
          <w:tcPr>
            <w:tcW w:w="1701" w:type="dxa"/>
          </w:tcPr>
          <w:p w:rsidR="00531BD1" w:rsidRPr="0014703E" w:rsidRDefault="00531BD1" w:rsidP="0014703E">
            <w:pPr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5,0</w:t>
            </w:r>
          </w:p>
        </w:tc>
        <w:tc>
          <w:tcPr>
            <w:tcW w:w="1701" w:type="dxa"/>
          </w:tcPr>
          <w:p w:rsidR="00531BD1" w:rsidRPr="0014703E" w:rsidRDefault="00531BD1" w:rsidP="0014703E">
            <w:pPr>
              <w:spacing w:after="0"/>
              <w:jc w:val="both"/>
              <w:rPr>
                <w:rFonts w:cstheme="minorHAnsi"/>
              </w:rPr>
            </w:pPr>
          </w:p>
        </w:tc>
      </w:tr>
      <w:tr w:rsidR="00531BD1" w:rsidRPr="0014703E" w:rsidTr="00531BD1">
        <w:trPr>
          <w:trHeight w:val="190"/>
          <w:jc w:val="center"/>
        </w:trPr>
        <w:tc>
          <w:tcPr>
            <w:tcW w:w="710" w:type="dxa"/>
          </w:tcPr>
          <w:p w:rsidR="00531BD1" w:rsidRPr="0014703E" w:rsidRDefault="00531BD1" w:rsidP="0014703E">
            <w:pPr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2</w:t>
            </w:r>
          </w:p>
        </w:tc>
        <w:tc>
          <w:tcPr>
            <w:tcW w:w="3821" w:type="dxa"/>
          </w:tcPr>
          <w:p w:rsidR="00531BD1" w:rsidRPr="0014703E" w:rsidRDefault="00531BD1" w:rsidP="0014703E">
            <w:pPr>
              <w:spacing w:after="0"/>
              <w:ind w:left="19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Спорт площадка</w:t>
            </w:r>
          </w:p>
        </w:tc>
        <w:tc>
          <w:tcPr>
            <w:tcW w:w="1282" w:type="dxa"/>
          </w:tcPr>
          <w:p w:rsidR="00531BD1" w:rsidRPr="0014703E" w:rsidRDefault="00531BD1" w:rsidP="0014703E">
            <w:pPr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проект</w:t>
            </w:r>
          </w:p>
        </w:tc>
        <w:tc>
          <w:tcPr>
            <w:tcW w:w="1701" w:type="dxa"/>
          </w:tcPr>
          <w:p w:rsidR="00531BD1" w:rsidRPr="0014703E" w:rsidRDefault="00531BD1" w:rsidP="0014703E">
            <w:pPr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-</w:t>
            </w:r>
          </w:p>
        </w:tc>
        <w:tc>
          <w:tcPr>
            <w:tcW w:w="1701" w:type="dxa"/>
          </w:tcPr>
          <w:p w:rsidR="00531BD1" w:rsidRPr="0014703E" w:rsidRDefault="00531BD1" w:rsidP="0014703E">
            <w:pPr>
              <w:spacing w:after="0"/>
              <w:jc w:val="both"/>
              <w:rPr>
                <w:rFonts w:cstheme="minorHAnsi"/>
              </w:rPr>
            </w:pPr>
          </w:p>
        </w:tc>
      </w:tr>
      <w:tr w:rsidR="00531BD1" w:rsidRPr="0014703E" w:rsidTr="00531BD1">
        <w:trPr>
          <w:trHeight w:val="190"/>
          <w:jc w:val="center"/>
        </w:trPr>
        <w:tc>
          <w:tcPr>
            <w:tcW w:w="710" w:type="dxa"/>
          </w:tcPr>
          <w:p w:rsidR="00531BD1" w:rsidRPr="0014703E" w:rsidRDefault="00531BD1" w:rsidP="0014703E">
            <w:pPr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3</w:t>
            </w:r>
          </w:p>
        </w:tc>
        <w:tc>
          <w:tcPr>
            <w:tcW w:w="3821" w:type="dxa"/>
          </w:tcPr>
          <w:p w:rsidR="00531BD1" w:rsidRPr="0014703E" w:rsidRDefault="00531BD1" w:rsidP="0014703E">
            <w:pPr>
              <w:spacing w:after="0"/>
              <w:ind w:left="19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ФАП</w:t>
            </w:r>
          </w:p>
        </w:tc>
        <w:tc>
          <w:tcPr>
            <w:tcW w:w="1282" w:type="dxa"/>
          </w:tcPr>
          <w:p w:rsidR="00531BD1" w:rsidRPr="0014703E" w:rsidRDefault="00531BD1" w:rsidP="0014703E">
            <w:pPr>
              <w:spacing w:after="0"/>
              <w:jc w:val="both"/>
              <w:rPr>
                <w:rFonts w:cstheme="minorHAnsi"/>
              </w:rPr>
            </w:pPr>
          </w:p>
        </w:tc>
        <w:tc>
          <w:tcPr>
            <w:tcW w:w="1701" w:type="dxa"/>
          </w:tcPr>
          <w:p w:rsidR="00531BD1" w:rsidRPr="0014703E" w:rsidRDefault="00531BD1" w:rsidP="0014703E">
            <w:pPr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10,0</w:t>
            </w:r>
          </w:p>
        </w:tc>
        <w:tc>
          <w:tcPr>
            <w:tcW w:w="1701" w:type="dxa"/>
          </w:tcPr>
          <w:p w:rsidR="00531BD1" w:rsidRPr="0014703E" w:rsidRDefault="00531BD1" w:rsidP="0014703E">
            <w:pPr>
              <w:spacing w:after="0"/>
              <w:jc w:val="both"/>
              <w:rPr>
                <w:rFonts w:cstheme="minorHAnsi"/>
              </w:rPr>
            </w:pPr>
          </w:p>
        </w:tc>
      </w:tr>
      <w:tr w:rsidR="00531BD1" w:rsidRPr="0014703E" w:rsidTr="00531BD1">
        <w:trPr>
          <w:trHeight w:val="190"/>
          <w:jc w:val="center"/>
        </w:trPr>
        <w:tc>
          <w:tcPr>
            <w:tcW w:w="710" w:type="dxa"/>
          </w:tcPr>
          <w:p w:rsidR="00531BD1" w:rsidRPr="0014703E" w:rsidRDefault="00531BD1" w:rsidP="0014703E">
            <w:pPr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4</w:t>
            </w:r>
          </w:p>
        </w:tc>
        <w:tc>
          <w:tcPr>
            <w:tcW w:w="3821" w:type="dxa"/>
          </w:tcPr>
          <w:p w:rsidR="00531BD1" w:rsidRPr="0014703E" w:rsidRDefault="00531BD1" w:rsidP="0014703E">
            <w:pPr>
              <w:spacing w:after="0"/>
              <w:ind w:left="19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Магазин 59,0м2</w:t>
            </w:r>
          </w:p>
        </w:tc>
        <w:tc>
          <w:tcPr>
            <w:tcW w:w="1282" w:type="dxa"/>
          </w:tcPr>
          <w:p w:rsidR="00531BD1" w:rsidRPr="0014703E" w:rsidRDefault="00531BD1" w:rsidP="0014703E">
            <w:pPr>
              <w:spacing w:after="0"/>
              <w:jc w:val="both"/>
              <w:rPr>
                <w:rFonts w:cstheme="minorHAnsi"/>
              </w:rPr>
            </w:pPr>
          </w:p>
        </w:tc>
        <w:tc>
          <w:tcPr>
            <w:tcW w:w="1701" w:type="dxa"/>
          </w:tcPr>
          <w:p w:rsidR="00531BD1" w:rsidRPr="0014703E" w:rsidRDefault="00531BD1" w:rsidP="0014703E">
            <w:pPr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14,0</w:t>
            </w:r>
          </w:p>
        </w:tc>
        <w:tc>
          <w:tcPr>
            <w:tcW w:w="1701" w:type="dxa"/>
          </w:tcPr>
          <w:p w:rsidR="00531BD1" w:rsidRPr="0014703E" w:rsidRDefault="00531BD1" w:rsidP="0014703E">
            <w:pPr>
              <w:spacing w:after="0"/>
              <w:jc w:val="both"/>
              <w:rPr>
                <w:rFonts w:cstheme="minorHAnsi"/>
              </w:rPr>
            </w:pPr>
          </w:p>
        </w:tc>
      </w:tr>
      <w:tr w:rsidR="00531BD1" w:rsidRPr="0014703E" w:rsidTr="00531BD1">
        <w:trPr>
          <w:trHeight w:val="190"/>
          <w:jc w:val="center"/>
        </w:trPr>
        <w:tc>
          <w:tcPr>
            <w:tcW w:w="710" w:type="dxa"/>
          </w:tcPr>
          <w:p w:rsidR="00531BD1" w:rsidRPr="0014703E" w:rsidRDefault="00531BD1" w:rsidP="0014703E">
            <w:pPr>
              <w:spacing w:after="0"/>
              <w:jc w:val="both"/>
              <w:rPr>
                <w:rFonts w:cstheme="minorHAnsi"/>
              </w:rPr>
            </w:pPr>
          </w:p>
        </w:tc>
        <w:tc>
          <w:tcPr>
            <w:tcW w:w="3821" w:type="dxa"/>
          </w:tcPr>
          <w:p w:rsidR="00531BD1" w:rsidRPr="0014703E" w:rsidRDefault="00531BD1" w:rsidP="0014703E">
            <w:pPr>
              <w:spacing w:after="0"/>
              <w:ind w:left="19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 xml:space="preserve">Магазин </w:t>
            </w:r>
          </w:p>
        </w:tc>
        <w:tc>
          <w:tcPr>
            <w:tcW w:w="1282" w:type="dxa"/>
          </w:tcPr>
          <w:p w:rsidR="00531BD1" w:rsidRPr="0014703E" w:rsidRDefault="00531BD1" w:rsidP="0014703E">
            <w:pPr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проект</w:t>
            </w:r>
          </w:p>
        </w:tc>
        <w:tc>
          <w:tcPr>
            <w:tcW w:w="1701" w:type="dxa"/>
          </w:tcPr>
          <w:p w:rsidR="00531BD1" w:rsidRPr="0014703E" w:rsidRDefault="00531BD1" w:rsidP="0014703E">
            <w:pPr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14,0</w:t>
            </w:r>
          </w:p>
        </w:tc>
        <w:tc>
          <w:tcPr>
            <w:tcW w:w="1701" w:type="dxa"/>
          </w:tcPr>
          <w:p w:rsidR="00531BD1" w:rsidRPr="0014703E" w:rsidRDefault="00531BD1" w:rsidP="0014703E">
            <w:pPr>
              <w:spacing w:after="0"/>
              <w:jc w:val="both"/>
              <w:rPr>
                <w:rFonts w:cstheme="minorHAnsi"/>
              </w:rPr>
            </w:pPr>
          </w:p>
        </w:tc>
      </w:tr>
      <w:tr w:rsidR="00531BD1" w:rsidRPr="0014703E" w:rsidTr="00531BD1">
        <w:trPr>
          <w:trHeight w:val="190"/>
          <w:jc w:val="center"/>
        </w:trPr>
        <w:tc>
          <w:tcPr>
            <w:tcW w:w="710" w:type="dxa"/>
          </w:tcPr>
          <w:p w:rsidR="00531BD1" w:rsidRPr="0014703E" w:rsidRDefault="00531BD1" w:rsidP="0014703E">
            <w:pPr>
              <w:spacing w:after="0"/>
              <w:jc w:val="both"/>
              <w:rPr>
                <w:rFonts w:cstheme="minorHAnsi"/>
              </w:rPr>
            </w:pPr>
          </w:p>
        </w:tc>
        <w:tc>
          <w:tcPr>
            <w:tcW w:w="3821" w:type="dxa"/>
          </w:tcPr>
          <w:p w:rsidR="00531BD1" w:rsidRPr="0014703E" w:rsidRDefault="00531BD1" w:rsidP="0014703E">
            <w:pPr>
              <w:spacing w:after="0"/>
              <w:ind w:left="19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Ферма</w:t>
            </w:r>
          </w:p>
        </w:tc>
        <w:tc>
          <w:tcPr>
            <w:tcW w:w="1282" w:type="dxa"/>
          </w:tcPr>
          <w:p w:rsidR="00531BD1" w:rsidRPr="0014703E" w:rsidRDefault="00531BD1" w:rsidP="0014703E">
            <w:pPr>
              <w:spacing w:after="0"/>
              <w:jc w:val="both"/>
              <w:rPr>
                <w:rFonts w:cstheme="minorHAnsi"/>
              </w:rPr>
            </w:pPr>
          </w:p>
        </w:tc>
        <w:tc>
          <w:tcPr>
            <w:tcW w:w="1701" w:type="dxa"/>
          </w:tcPr>
          <w:p w:rsidR="00531BD1" w:rsidRPr="0014703E" w:rsidRDefault="00531BD1" w:rsidP="0014703E">
            <w:pPr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40</w:t>
            </w:r>
          </w:p>
        </w:tc>
        <w:tc>
          <w:tcPr>
            <w:tcW w:w="1701" w:type="dxa"/>
          </w:tcPr>
          <w:p w:rsidR="00531BD1" w:rsidRPr="0014703E" w:rsidRDefault="00531BD1" w:rsidP="0014703E">
            <w:pPr>
              <w:spacing w:after="0"/>
              <w:jc w:val="both"/>
              <w:rPr>
                <w:rFonts w:cstheme="minorHAnsi"/>
              </w:rPr>
            </w:pPr>
          </w:p>
        </w:tc>
      </w:tr>
      <w:tr w:rsidR="00531BD1" w:rsidRPr="0014703E" w:rsidTr="00531BD1">
        <w:trPr>
          <w:trHeight w:val="190"/>
          <w:jc w:val="center"/>
        </w:trPr>
        <w:tc>
          <w:tcPr>
            <w:tcW w:w="710" w:type="dxa"/>
          </w:tcPr>
          <w:p w:rsidR="00531BD1" w:rsidRPr="0014703E" w:rsidRDefault="00531BD1" w:rsidP="0014703E">
            <w:pPr>
              <w:spacing w:after="0"/>
              <w:jc w:val="both"/>
              <w:rPr>
                <w:rFonts w:cstheme="minorHAnsi"/>
              </w:rPr>
            </w:pPr>
          </w:p>
        </w:tc>
        <w:tc>
          <w:tcPr>
            <w:tcW w:w="3821" w:type="dxa"/>
          </w:tcPr>
          <w:p w:rsidR="00531BD1" w:rsidRPr="0014703E" w:rsidRDefault="00531BD1" w:rsidP="0014703E">
            <w:pPr>
              <w:spacing w:after="0"/>
              <w:jc w:val="both"/>
              <w:rPr>
                <w:rFonts w:cstheme="minorHAnsi"/>
                <w:b/>
              </w:rPr>
            </w:pPr>
            <w:r w:rsidRPr="0014703E">
              <w:rPr>
                <w:rFonts w:cstheme="minorHAnsi"/>
                <w:b/>
                <w:color w:val="000000"/>
              </w:rPr>
              <w:t>Итого:</w:t>
            </w:r>
          </w:p>
        </w:tc>
        <w:tc>
          <w:tcPr>
            <w:tcW w:w="1282" w:type="dxa"/>
          </w:tcPr>
          <w:p w:rsidR="00531BD1" w:rsidRPr="0014703E" w:rsidRDefault="00531BD1" w:rsidP="0014703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1701" w:type="dxa"/>
          </w:tcPr>
          <w:p w:rsidR="00531BD1" w:rsidRPr="0014703E" w:rsidRDefault="00531BD1" w:rsidP="0014703E">
            <w:pPr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542/127</w:t>
            </w:r>
          </w:p>
        </w:tc>
        <w:tc>
          <w:tcPr>
            <w:tcW w:w="1701" w:type="dxa"/>
          </w:tcPr>
          <w:p w:rsidR="00531BD1" w:rsidRPr="0014703E" w:rsidRDefault="00531BD1" w:rsidP="0014703E">
            <w:pPr>
              <w:spacing w:after="0"/>
              <w:jc w:val="both"/>
              <w:rPr>
                <w:rFonts w:cstheme="minorHAnsi"/>
              </w:rPr>
            </w:pPr>
          </w:p>
        </w:tc>
      </w:tr>
      <w:tr w:rsidR="00531BD1" w:rsidRPr="0014703E" w:rsidTr="00531BD1">
        <w:trPr>
          <w:trHeight w:val="190"/>
          <w:jc w:val="center"/>
        </w:trPr>
        <w:tc>
          <w:tcPr>
            <w:tcW w:w="710" w:type="dxa"/>
          </w:tcPr>
          <w:p w:rsidR="00531BD1" w:rsidRPr="0014703E" w:rsidRDefault="00531BD1" w:rsidP="0014703E">
            <w:pPr>
              <w:spacing w:after="0"/>
              <w:jc w:val="both"/>
              <w:rPr>
                <w:rFonts w:cstheme="minorHAnsi"/>
              </w:rPr>
            </w:pPr>
          </w:p>
        </w:tc>
        <w:tc>
          <w:tcPr>
            <w:tcW w:w="3821" w:type="dxa"/>
          </w:tcPr>
          <w:p w:rsidR="00531BD1" w:rsidRPr="0014703E" w:rsidRDefault="00531BD1" w:rsidP="0014703E">
            <w:pPr>
              <w:spacing w:after="0"/>
              <w:jc w:val="both"/>
              <w:rPr>
                <w:rFonts w:cstheme="minorHAnsi"/>
                <w:b/>
              </w:rPr>
            </w:pPr>
            <w:r w:rsidRPr="0014703E">
              <w:rPr>
                <w:rFonts w:cstheme="minorHAnsi"/>
                <w:b/>
              </w:rPr>
              <w:t xml:space="preserve">ИТОГО ПО РАЗДЕЛУ ПРИ </w:t>
            </w:r>
            <w:r w:rsidRPr="0014703E">
              <w:rPr>
                <w:rFonts w:cstheme="minorHAnsi"/>
                <w:b/>
                <w:lang w:val="en-US"/>
              </w:rPr>
              <w:t>k</w:t>
            </w:r>
            <w:r w:rsidRPr="0014703E">
              <w:rPr>
                <w:rFonts w:cstheme="minorHAnsi"/>
                <w:b/>
              </w:rPr>
              <w:t>с-0,65:</w:t>
            </w:r>
          </w:p>
        </w:tc>
        <w:tc>
          <w:tcPr>
            <w:tcW w:w="1282" w:type="dxa"/>
          </w:tcPr>
          <w:p w:rsidR="00531BD1" w:rsidRPr="0014703E" w:rsidRDefault="00531BD1" w:rsidP="0014703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1701" w:type="dxa"/>
          </w:tcPr>
          <w:p w:rsidR="00531BD1" w:rsidRPr="0014703E" w:rsidRDefault="00531BD1" w:rsidP="0014703E">
            <w:pPr>
              <w:spacing w:after="0"/>
              <w:jc w:val="both"/>
              <w:rPr>
                <w:rFonts w:cstheme="minorHAnsi"/>
                <w:b/>
              </w:rPr>
            </w:pPr>
            <w:r w:rsidRPr="0014703E">
              <w:rPr>
                <w:rFonts w:cstheme="minorHAnsi"/>
                <w:b/>
              </w:rPr>
              <w:t>352,3 / 82,55</w:t>
            </w:r>
          </w:p>
        </w:tc>
        <w:tc>
          <w:tcPr>
            <w:tcW w:w="1701" w:type="dxa"/>
          </w:tcPr>
          <w:p w:rsidR="00531BD1" w:rsidRPr="0014703E" w:rsidRDefault="00531BD1" w:rsidP="0014703E">
            <w:pPr>
              <w:spacing w:after="0"/>
              <w:jc w:val="both"/>
              <w:rPr>
                <w:rFonts w:cstheme="minorHAnsi"/>
                <w:b/>
              </w:rPr>
            </w:pPr>
            <w:r w:rsidRPr="0014703E">
              <w:rPr>
                <w:rFonts w:cstheme="minorHAnsi"/>
                <w:b/>
              </w:rPr>
              <w:t>446,1</w:t>
            </w:r>
          </w:p>
        </w:tc>
      </w:tr>
    </w:tbl>
    <w:p w:rsidR="00531BD1" w:rsidRPr="0014703E" w:rsidRDefault="00531BD1" w:rsidP="0014703E">
      <w:pPr>
        <w:jc w:val="both"/>
        <w:rPr>
          <w:lang w:val="en-US"/>
        </w:rPr>
      </w:pPr>
    </w:p>
    <w:p w:rsidR="00531BD1" w:rsidRPr="0014703E" w:rsidRDefault="00B2450A" w:rsidP="0014703E">
      <w:pPr>
        <w:pStyle w:val="3"/>
        <w:spacing w:line="276" w:lineRule="auto"/>
      </w:pPr>
      <w:r w:rsidRPr="0014703E">
        <w:t xml:space="preserve">2.14.2. </w:t>
      </w:r>
      <w:r w:rsidR="00531BD1" w:rsidRPr="0014703E">
        <w:t>Источники питания, распределительные пункты и схемы электроснабжения</w:t>
      </w:r>
    </w:p>
    <w:p w:rsidR="00531BD1" w:rsidRPr="0014703E" w:rsidRDefault="00531BD1" w:rsidP="0014703E">
      <w:pPr>
        <w:spacing w:after="0"/>
        <w:ind w:firstLine="709"/>
        <w:jc w:val="both"/>
      </w:pPr>
      <w:r w:rsidRPr="0014703E">
        <w:t xml:space="preserve">Основными потребителями электроэнергии в селе являются жилые дома с газовыми плитами для приготовления пищи, ферма и объекты соцкультбыта, а также водопроводные сооружения, насосные станции, канализационные и очистные сооружения. </w:t>
      </w:r>
    </w:p>
    <w:p w:rsidR="00531BD1" w:rsidRPr="0014703E" w:rsidRDefault="00531BD1" w:rsidP="0014703E">
      <w:pPr>
        <w:spacing w:after="0"/>
        <w:ind w:firstLine="709"/>
        <w:jc w:val="both"/>
      </w:pPr>
      <w:r w:rsidRPr="0014703E">
        <w:t xml:space="preserve">По степени обеспечения надежности электроснабжения </w:t>
      </w:r>
      <w:proofErr w:type="spellStart"/>
      <w:r w:rsidRPr="0014703E">
        <w:t>электроприемники</w:t>
      </w:r>
      <w:proofErr w:type="spellEnd"/>
      <w:r w:rsidRPr="0014703E">
        <w:t xml:space="preserve"> относятся к </w:t>
      </w:r>
      <w:r w:rsidRPr="0014703E">
        <w:rPr>
          <w:lang w:val="en-US"/>
        </w:rPr>
        <w:t>II</w:t>
      </w:r>
      <w:r w:rsidRPr="0014703E">
        <w:t xml:space="preserve">; </w:t>
      </w:r>
      <w:r w:rsidRPr="0014703E">
        <w:rPr>
          <w:lang w:val="en-US"/>
        </w:rPr>
        <w:t>III</w:t>
      </w:r>
      <w:r w:rsidRPr="0014703E">
        <w:t xml:space="preserve"> категориям.</w:t>
      </w:r>
    </w:p>
    <w:p w:rsidR="00531BD1" w:rsidRPr="0014703E" w:rsidRDefault="00531BD1" w:rsidP="0014703E">
      <w:pPr>
        <w:spacing w:after="0"/>
        <w:ind w:firstLine="709"/>
        <w:jc w:val="both"/>
      </w:pPr>
      <w:r w:rsidRPr="0014703E">
        <w:t xml:space="preserve">Электроснабжение предлагается осуществить от трех существующих понижающих </w:t>
      </w:r>
      <w:proofErr w:type="spellStart"/>
      <w:r w:rsidRPr="0014703E">
        <w:t>п</w:t>
      </w:r>
      <w:proofErr w:type="spellEnd"/>
      <w:r w:rsidRPr="0014703E">
        <w:t>/</w:t>
      </w:r>
      <w:proofErr w:type="spellStart"/>
      <w:r w:rsidRPr="0014703E">
        <w:t>ст</w:t>
      </w:r>
      <w:proofErr w:type="spellEnd"/>
      <w:r w:rsidRPr="0014703E">
        <w:t xml:space="preserve"> 10/0,4кВ, максимально приблизив к узлу нагрузок, с одним силовым трансформатором мощностью 160 </w:t>
      </w:r>
      <w:proofErr w:type="spellStart"/>
      <w:r w:rsidRPr="0014703E">
        <w:t>кВА</w:t>
      </w:r>
      <w:proofErr w:type="spellEnd"/>
      <w:r w:rsidRPr="0014703E">
        <w:t xml:space="preserve">. </w:t>
      </w:r>
    </w:p>
    <w:p w:rsidR="00531BD1" w:rsidRPr="0014703E" w:rsidRDefault="00531BD1" w:rsidP="0014703E">
      <w:pPr>
        <w:spacing w:after="0"/>
        <w:ind w:firstLine="709"/>
        <w:jc w:val="both"/>
      </w:pPr>
      <w:r w:rsidRPr="0014703E">
        <w:t xml:space="preserve">Сечение и потребное количество провода для прокладки ЛЭП-10кВ определить при дальнейшем рабочем проектировании. </w:t>
      </w:r>
    </w:p>
    <w:p w:rsidR="00A8263A" w:rsidRPr="0014703E" w:rsidRDefault="00A8263A" w:rsidP="0014703E">
      <w:pPr>
        <w:ind w:firstLine="708"/>
        <w:jc w:val="center"/>
        <w:rPr>
          <w:b/>
        </w:rPr>
      </w:pPr>
    </w:p>
    <w:p w:rsidR="00CF53B7" w:rsidRPr="0014703E" w:rsidRDefault="00B2450A" w:rsidP="0014703E">
      <w:pPr>
        <w:pStyle w:val="2"/>
        <w:spacing w:before="120" w:after="120" w:line="276" w:lineRule="auto"/>
      </w:pPr>
      <w:bookmarkStart w:id="30" w:name="_Toc110443384"/>
      <w:r w:rsidRPr="0014703E">
        <w:t>2</w:t>
      </w:r>
      <w:r w:rsidR="006341E3" w:rsidRPr="0014703E">
        <w:t>.15.</w:t>
      </w:r>
      <w:r w:rsidR="00AC156F" w:rsidRPr="0014703E">
        <w:t xml:space="preserve"> </w:t>
      </w:r>
      <w:r w:rsidR="00CF53B7" w:rsidRPr="0014703E">
        <w:t>Телефонизация</w:t>
      </w:r>
      <w:bookmarkEnd w:id="29"/>
      <w:bookmarkEnd w:id="30"/>
    </w:p>
    <w:p w:rsidR="00F137D3" w:rsidRPr="0014703E" w:rsidRDefault="00F137D3" w:rsidP="0014703E">
      <w:pPr>
        <w:tabs>
          <w:tab w:val="left" w:pos="0"/>
        </w:tabs>
        <w:spacing w:after="0"/>
        <w:ind w:firstLine="709"/>
        <w:jc w:val="both"/>
      </w:pPr>
      <w:r w:rsidRPr="0014703E">
        <w:t xml:space="preserve">Данный раздел </w:t>
      </w:r>
      <w:r w:rsidR="00E542ED" w:rsidRPr="0014703E">
        <w:t>Генерального план</w:t>
      </w:r>
      <w:r w:rsidRPr="0014703E">
        <w:t xml:space="preserve">а выполнен на основании ТЗ выданных ОАО «Ростелеком» Свердловский филиал электросвязи. Настоящим разделом </w:t>
      </w:r>
      <w:r w:rsidR="00E542ED" w:rsidRPr="0014703E">
        <w:t>Генерального план</w:t>
      </w:r>
      <w:r w:rsidRPr="0014703E">
        <w:t>а определялось потребное количество телефонов ГТС. Необходимое число телефонов определялось по нормам ОАО «</w:t>
      </w:r>
      <w:proofErr w:type="spellStart"/>
      <w:r w:rsidRPr="0014703E">
        <w:t>Связьинформ</w:t>
      </w:r>
      <w:proofErr w:type="spellEnd"/>
      <w:r w:rsidRPr="0014703E">
        <w:t xml:space="preserve">». В случае недостаточного количества телефонов ГТС в настоящее время имеется возможность пользования телефонами сотовой связи </w:t>
      </w:r>
      <w:r w:rsidRPr="0014703E">
        <w:rPr>
          <w:color w:val="000000"/>
        </w:rPr>
        <w:t>"Мотив"</w:t>
      </w:r>
      <w:r w:rsidRPr="0014703E">
        <w:t>. В поселке установлен спутниковый таксофон (двусторонняя связь). Вышка сотовой связи расположена в северо-западной части населенного пункта.</w:t>
      </w:r>
    </w:p>
    <w:p w:rsidR="00F137D3" w:rsidRPr="0014703E" w:rsidRDefault="00F137D3" w:rsidP="0014703E">
      <w:pPr>
        <w:tabs>
          <w:tab w:val="left" w:pos="0"/>
        </w:tabs>
        <w:spacing w:after="0"/>
        <w:ind w:firstLine="709"/>
        <w:jc w:val="both"/>
        <w:rPr>
          <w:color w:val="000000"/>
        </w:rPr>
      </w:pPr>
      <w:r w:rsidRPr="0014703E">
        <w:rPr>
          <w:color w:val="000000"/>
        </w:rPr>
        <w:t xml:space="preserve">Проектируемое потребное количество телефонов ГТС составляет 140шт., </w:t>
      </w:r>
    </w:p>
    <w:p w:rsidR="00F137D3" w:rsidRPr="0014703E" w:rsidRDefault="00E542ED" w:rsidP="0014703E">
      <w:pPr>
        <w:tabs>
          <w:tab w:val="left" w:pos="0"/>
        </w:tabs>
        <w:spacing w:after="0"/>
        <w:ind w:firstLine="709"/>
        <w:jc w:val="both"/>
        <w:rPr>
          <w:color w:val="000000"/>
        </w:rPr>
      </w:pPr>
      <w:r w:rsidRPr="0014703E">
        <w:rPr>
          <w:color w:val="000000"/>
        </w:rPr>
        <w:t>Т</w:t>
      </w:r>
      <w:r w:rsidR="00F137D3" w:rsidRPr="0014703E">
        <w:rPr>
          <w:color w:val="000000"/>
        </w:rPr>
        <w:t xml:space="preserve">акже предусмотрена прокладка новой волоконно-оптической линии связи с количеством оптических волокон (ОВ) не менее 16 пар. </w:t>
      </w:r>
    </w:p>
    <w:p w:rsidR="00F137D3" w:rsidRPr="0014703E" w:rsidRDefault="00F137D3" w:rsidP="0014703E">
      <w:pPr>
        <w:spacing w:after="0"/>
        <w:ind w:firstLine="709"/>
        <w:jc w:val="both"/>
      </w:pPr>
      <w:r w:rsidRPr="0014703E">
        <w:t>На данном этапе проектирования радиофикация села не предусмотрена, а в качестве системы оповещения приняты ревуны.</w:t>
      </w:r>
    </w:p>
    <w:p w:rsidR="00F137D3" w:rsidRPr="0014703E" w:rsidRDefault="00F137D3" w:rsidP="0014703E">
      <w:pPr>
        <w:tabs>
          <w:tab w:val="left" w:pos="0"/>
        </w:tabs>
        <w:ind w:firstLine="426"/>
        <w:jc w:val="both"/>
        <w:rPr>
          <w:color w:val="000000"/>
        </w:rPr>
      </w:pPr>
    </w:p>
    <w:p w:rsidR="00763397" w:rsidRPr="0014703E" w:rsidRDefault="00763397" w:rsidP="0014703E">
      <w:pPr>
        <w:rPr>
          <w:rFonts w:ascii="Times New Roman" w:eastAsia="Calibri" w:hAnsi="Times New Roman" w:cs="Times New Roman"/>
          <w:b/>
          <w:bCs/>
          <w:sz w:val="28"/>
          <w:szCs w:val="36"/>
          <w:lang w:eastAsia="ru-RU"/>
        </w:rPr>
      </w:pPr>
      <w:r w:rsidRPr="0014703E">
        <w:rPr>
          <w:rFonts w:eastAsia="Calibri"/>
        </w:rPr>
        <w:br w:type="page"/>
      </w:r>
    </w:p>
    <w:p w:rsidR="00703214" w:rsidRPr="0014703E" w:rsidRDefault="00B2450A" w:rsidP="0014703E">
      <w:pPr>
        <w:pStyle w:val="1"/>
        <w:spacing w:line="276" w:lineRule="auto"/>
        <w:rPr>
          <w:rFonts w:eastAsia="Calibri"/>
        </w:rPr>
      </w:pPr>
      <w:bookmarkStart w:id="31" w:name="_Toc110443385"/>
      <w:r w:rsidRPr="0014703E">
        <w:rPr>
          <w:rFonts w:eastAsia="Calibri"/>
        </w:rPr>
        <w:lastRenderedPageBreak/>
        <w:t>3</w:t>
      </w:r>
      <w:r w:rsidR="00703214" w:rsidRPr="0014703E">
        <w:rPr>
          <w:rFonts w:eastAsia="Calibri"/>
        </w:rPr>
        <w:t>. Функциональное зонирование территории</w:t>
      </w:r>
      <w:bookmarkEnd w:id="31"/>
    </w:p>
    <w:p w:rsidR="000E3FB6" w:rsidRPr="0014703E" w:rsidRDefault="000E3FB6" w:rsidP="0014703E">
      <w:pPr>
        <w:pStyle w:val="a9"/>
        <w:spacing w:line="276" w:lineRule="auto"/>
        <w:ind w:firstLine="70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4703E">
        <w:rPr>
          <w:rFonts w:asciiTheme="minorHAnsi" w:hAnsiTheme="minorHAnsi" w:cstheme="minorHAnsi"/>
          <w:b/>
          <w:sz w:val="22"/>
          <w:szCs w:val="22"/>
        </w:rPr>
        <w:t xml:space="preserve">Типы функционального назначения, принятые в </w:t>
      </w:r>
      <w:r w:rsidR="00224617" w:rsidRPr="0014703E">
        <w:rPr>
          <w:rFonts w:asciiTheme="minorHAnsi" w:hAnsiTheme="minorHAnsi" w:cstheme="minorHAnsi"/>
          <w:b/>
          <w:sz w:val="22"/>
          <w:szCs w:val="22"/>
        </w:rPr>
        <w:t>Генеральном план</w:t>
      </w:r>
      <w:r w:rsidRPr="0014703E">
        <w:rPr>
          <w:rFonts w:asciiTheme="minorHAnsi" w:hAnsiTheme="minorHAnsi" w:cstheme="minorHAnsi"/>
          <w:b/>
          <w:sz w:val="22"/>
          <w:szCs w:val="22"/>
        </w:rPr>
        <w:t>е</w:t>
      </w:r>
    </w:p>
    <w:p w:rsidR="000E3FB6" w:rsidRPr="0014703E" w:rsidRDefault="000E3FB6" w:rsidP="0014703E">
      <w:pPr>
        <w:pStyle w:val="a9"/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14703E">
        <w:rPr>
          <w:rFonts w:asciiTheme="minorHAnsi" w:hAnsiTheme="minorHAnsi" w:cstheme="minorHAnsi"/>
          <w:sz w:val="22"/>
          <w:szCs w:val="22"/>
        </w:rPr>
        <w:t xml:space="preserve">Зонирование территории – один из основных результатов разработки планировочной градостроительной документации: распределение территории по ее назначению и связанным с ним ограничениям по освоению застройкой, транспортной и инженерно-технической инфраструктурами; по ее использованию для различных видов хозяйственной деятельности, проживания и отдыха населения, </w:t>
      </w:r>
      <w:proofErr w:type="spellStart"/>
      <w:r w:rsidRPr="0014703E">
        <w:rPr>
          <w:rFonts w:asciiTheme="minorHAnsi" w:hAnsiTheme="minorHAnsi" w:cstheme="minorHAnsi"/>
          <w:sz w:val="22"/>
          <w:szCs w:val="22"/>
        </w:rPr>
        <w:t>средоохраны</w:t>
      </w:r>
      <w:proofErr w:type="spellEnd"/>
      <w:r w:rsidRPr="0014703E">
        <w:rPr>
          <w:rFonts w:asciiTheme="minorHAnsi" w:hAnsiTheme="minorHAnsi" w:cstheme="minorHAnsi"/>
          <w:sz w:val="22"/>
          <w:szCs w:val="22"/>
        </w:rPr>
        <w:t xml:space="preserve">. На территории </w:t>
      </w:r>
      <w:r w:rsidR="00D045F2" w:rsidRPr="0014703E">
        <w:rPr>
          <w:rFonts w:asciiTheme="minorHAnsi" w:hAnsiTheme="minorHAnsi" w:cstheme="minorHAnsi"/>
          <w:sz w:val="22"/>
          <w:szCs w:val="22"/>
        </w:rPr>
        <w:t xml:space="preserve">д. </w:t>
      </w:r>
      <w:proofErr w:type="spellStart"/>
      <w:r w:rsidR="00605AF6" w:rsidRPr="0014703E">
        <w:rPr>
          <w:rFonts w:asciiTheme="minorHAnsi" w:hAnsiTheme="minorHAnsi" w:cstheme="minorHAnsi"/>
          <w:sz w:val="22"/>
          <w:szCs w:val="22"/>
        </w:rPr>
        <w:t>Мартьяново</w:t>
      </w:r>
      <w:proofErr w:type="spellEnd"/>
      <w:r w:rsidRPr="0014703E">
        <w:rPr>
          <w:rFonts w:asciiTheme="minorHAnsi" w:hAnsiTheme="minorHAnsi" w:cstheme="minorHAnsi"/>
          <w:sz w:val="22"/>
          <w:szCs w:val="22"/>
        </w:rPr>
        <w:t xml:space="preserve"> устанавливаются следующие типы функционального назначения территорий:</w:t>
      </w:r>
    </w:p>
    <w:p w:rsidR="000E3FB6" w:rsidRPr="0014703E" w:rsidRDefault="000E3FB6" w:rsidP="00762F7B">
      <w:pPr>
        <w:pStyle w:val="a9"/>
        <w:numPr>
          <w:ilvl w:val="0"/>
          <w:numId w:val="3"/>
        </w:numPr>
        <w:tabs>
          <w:tab w:val="clear" w:pos="885"/>
          <w:tab w:val="num" w:pos="426"/>
        </w:tabs>
        <w:spacing w:line="276" w:lineRule="auto"/>
        <w:ind w:left="0" w:firstLine="709"/>
        <w:jc w:val="both"/>
        <w:rPr>
          <w:rFonts w:asciiTheme="minorHAnsi" w:hAnsiTheme="minorHAnsi" w:cstheme="minorHAnsi"/>
          <w:sz w:val="22"/>
          <w:szCs w:val="22"/>
        </w:rPr>
      </w:pPr>
      <w:r w:rsidRPr="0014703E">
        <w:rPr>
          <w:rFonts w:asciiTheme="minorHAnsi" w:hAnsiTheme="minorHAnsi" w:cstheme="minorHAnsi"/>
          <w:sz w:val="22"/>
          <w:szCs w:val="22"/>
        </w:rPr>
        <w:t>Природные территории, в том числе:</w:t>
      </w:r>
    </w:p>
    <w:p w:rsidR="000E3FB6" w:rsidRPr="0014703E" w:rsidRDefault="000E3FB6" w:rsidP="0014703E">
      <w:pPr>
        <w:pStyle w:val="a9"/>
        <w:tabs>
          <w:tab w:val="num" w:pos="426"/>
        </w:tabs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14703E">
        <w:rPr>
          <w:rFonts w:asciiTheme="minorHAnsi" w:hAnsiTheme="minorHAnsi" w:cstheme="minorHAnsi"/>
          <w:sz w:val="22"/>
          <w:szCs w:val="22"/>
        </w:rPr>
        <w:t>- природоохранные:</w:t>
      </w:r>
    </w:p>
    <w:p w:rsidR="000E3FB6" w:rsidRPr="0014703E" w:rsidRDefault="000E3FB6" w:rsidP="0014703E">
      <w:pPr>
        <w:pStyle w:val="a9"/>
        <w:tabs>
          <w:tab w:val="num" w:pos="426"/>
        </w:tabs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14703E">
        <w:rPr>
          <w:rFonts w:asciiTheme="minorHAnsi" w:hAnsiTheme="minorHAnsi" w:cstheme="minorHAnsi"/>
          <w:sz w:val="22"/>
          <w:szCs w:val="22"/>
        </w:rPr>
        <w:t>озеленение специального назначения;</w:t>
      </w:r>
    </w:p>
    <w:p w:rsidR="000E3FB6" w:rsidRPr="0014703E" w:rsidRDefault="000E3FB6" w:rsidP="0014703E">
      <w:pPr>
        <w:pStyle w:val="a9"/>
        <w:tabs>
          <w:tab w:val="num" w:pos="426"/>
        </w:tabs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14703E">
        <w:rPr>
          <w:rFonts w:asciiTheme="minorHAnsi" w:hAnsiTheme="minorHAnsi" w:cstheme="minorHAnsi"/>
          <w:sz w:val="22"/>
          <w:szCs w:val="22"/>
        </w:rPr>
        <w:t>- природно-рекреационные:</w:t>
      </w:r>
    </w:p>
    <w:p w:rsidR="000E3FB6" w:rsidRPr="0014703E" w:rsidRDefault="000E3FB6" w:rsidP="0014703E">
      <w:pPr>
        <w:pStyle w:val="a9"/>
        <w:tabs>
          <w:tab w:val="num" w:pos="426"/>
        </w:tabs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14703E">
        <w:rPr>
          <w:rFonts w:asciiTheme="minorHAnsi" w:hAnsiTheme="minorHAnsi" w:cstheme="minorHAnsi"/>
          <w:sz w:val="22"/>
          <w:szCs w:val="22"/>
        </w:rPr>
        <w:t>реки и водоемы;</w:t>
      </w:r>
    </w:p>
    <w:p w:rsidR="000E3FB6" w:rsidRPr="0014703E" w:rsidRDefault="000E3FB6" w:rsidP="0014703E">
      <w:pPr>
        <w:pStyle w:val="a9"/>
        <w:tabs>
          <w:tab w:val="num" w:pos="426"/>
        </w:tabs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14703E">
        <w:rPr>
          <w:rFonts w:asciiTheme="minorHAnsi" w:hAnsiTheme="minorHAnsi" w:cstheme="minorHAnsi"/>
          <w:sz w:val="22"/>
          <w:szCs w:val="22"/>
        </w:rPr>
        <w:t>озеленение общего пользования;</w:t>
      </w:r>
    </w:p>
    <w:p w:rsidR="000E3FB6" w:rsidRPr="0014703E" w:rsidRDefault="000E3FB6" w:rsidP="0014703E">
      <w:pPr>
        <w:pStyle w:val="a9"/>
        <w:tabs>
          <w:tab w:val="num" w:pos="426"/>
        </w:tabs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14703E">
        <w:rPr>
          <w:rFonts w:asciiTheme="minorHAnsi" w:hAnsiTheme="minorHAnsi" w:cstheme="minorHAnsi"/>
          <w:sz w:val="22"/>
          <w:szCs w:val="22"/>
        </w:rPr>
        <w:t>сельскохозяйственные угодья.</w:t>
      </w:r>
    </w:p>
    <w:p w:rsidR="000E3FB6" w:rsidRPr="0014703E" w:rsidRDefault="000E3FB6" w:rsidP="00762F7B">
      <w:pPr>
        <w:pStyle w:val="a9"/>
        <w:numPr>
          <w:ilvl w:val="0"/>
          <w:numId w:val="3"/>
        </w:numPr>
        <w:tabs>
          <w:tab w:val="clear" w:pos="885"/>
          <w:tab w:val="num" w:pos="426"/>
        </w:tabs>
        <w:spacing w:line="276" w:lineRule="auto"/>
        <w:ind w:left="0" w:firstLine="709"/>
        <w:jc w:val="both"/>
        <w:rPr>
          <w:rFonts w:asciiTheme="minorHAnsi" w:hAnsiTheme="minorHAnsi" w:cstheme="minorHAnsi"/>
          <w:sz w:val="22"/>
          <w:szCs w:val="22"/>
        </w:rPr>
      </w:pPr>
      <w:r w:rsidRPr="0014703E">
        <w:rPr>
          <w:rFonts w:asciiTheme="minorHAnsi" w:hAnsiTheme="minorHAnsi" w:cstheme="minorHAnsi"/>
          <w:sz w:val="22"/>
          <w:szCs w:val="22"/>
        </w:rPr>
        <w:t>Жилые территории, в том числе:</w:t>
      </w:r>
    </w:p>
    <w:p w:rsidR="000E3FB6" w:rsidRPr="0014703E" w:rsidRDefault="000E3FB6" w:rsidP="0014703E">
      <w:pPr>
        <w:pStyle w:val="a9"/>
        <w:tabs>
          <w:tab w:val="num" w:pos="426"/>
        </w:tabs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14703E">
        <w:rPr>
          <w:rFonts w:asciiTheme="minorHAnsi" w:hAnsiTheme="minorHAnsi" w:cstheme="minorHAnsi"/>
          <w:sz w:val="22"/>
          <w:szCs w:val="22"/>
        </w:rPr>
        <w:t>- усадебной и коттеджной застройки;</w:t>
      </w:r>
    </w:p>
    <w:p w:rsidR="000E3FB6" w:rsidRPr="0014703E" w:rsidRDefault="000E3FB6" w:rsidP="0014703E">
      <w:pPr>
        <w:pStyle w:val="a9"/>
        <w:tabs>
          <w:tab w:val="num" w:pos="426"/>
        </w:tabs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14703E">
        <w:rPr>
          <w:rFonts w:asciiTheme="minorHAnsi" w:hAnsiTheme="minorHAnsi" w:cstheme="minorHAnsi"/>
          <w:sz w:val="22"/>
          <w:szCs w:val="22"/>
        </w:rPr>
        <w:t xml:space="preserve">- </w:t>
      </w:r>
      <w:r w:rsidR="00AC156F" w:rsidRPr="0014703E">
        <w:rPr>
          <w:rFonts w:asciiTheme="minorHAnsi" w:hAnsiTheme="minorHAnsi" w:cstheme="minorHAnsi"/>
          <w:sz w:val="22"/>
          <w:szCs w:val="22"/>
        </w:rPr>
        <w:t>застройки малоэтажными жилыми домами (до 4 этажей, включая мансардный)</w:t>
      </w:r>
      <w:r w:rsidRPr="0014703E">
        <w:rPr>
          <w:rFonts w:asciiTheme="minorHAnsi" w:hAnsiTheme="minorHAnsi" w:cstheme="minorHAnsi"/>
          <w:sz w:val="22"/>
          <w:szCs w:val="22"/>
        </w:rPr>
        <w:t>;</w:t>
      </w:r>
    </w:p>
    <w:p w:rsidR="000E3FB6" w:rsidRPr="0014703E" w:rsidRDefault="000E3FB6" w:rsidP="00762F7B">
      <w:pPr>
        <w:pStyle w:val="a9"/>
        <w:numPr>
          <w:ilvl w:val="0"/>
          <w:numId w:val="3"/>
        </w:numPr>
        <w:tabs>
          <w:tab w:val="clear" w:pos="885"/>
          <w:tab w:val="num" w:pos="426"/>
        </w:tabs>
        <w:spacing w:line="276" w:lineRule="auto"/>
        <w:ind w:left="0" w:firstLine="709"/>
        <w:jc w:val="both"/>
        <w:rPr>
          <w:rFonts w:asciiTheme="minorHAnsi" w:hAnsiTheme="minorHAnsi" w:cstheme="minorHAnsi"/>
          <w:sz w:val="22"/>
          <w:szCs w:val="22"/>
        </w:rPr>
      </w:pPr>
      <w:r w:rsidRPr="0014703E">
        <w:rPr>
          <w:rFonts w:asciiTheme="minorHAnsi" w:hAnsiTheme="minorHAnsi" w:cstheme="minorHAnsi"/>
          <w:sz w:val="22"/>
          <w:szCs w:val="22"/>
        </w:rPr>
        <w:t>Общественно-дел</w:t>
      </w:r>
      <w:r w:rsidR="008E039A" w:rsidRPr="0014703E">
        <w:rPr>
          <w:rFonts w:asciiTheme="minorHAnsi" w:hAnsiTheme="minorHAnsi" w:cstheme="minorHAnsi"/>
          <w:sz w:val="22"/>
          <w:szCs w:val="22"/>
        </w:rPr>
        <w:t>овые территории;</w:t>
      </w:r>
    </w:p>
    <w:p w:rsidR="000E3FB6" w:rsidRPr="0014703E" w:rsidRDefault="000E3FB6" w:rsidP="0014703E">
      <w:pPr>
        <w:pStyle w:val="a9"/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14703E">
        <w:rPr>
          <w:rFonts w:asciiTheme="minorHAnsi" w:hAnsiTheme="minorHAnsi" w:cstheme="minorHAnsi"/>
          <w:sz w:val="22"/>
          <w:szCs w:val="22"/>
        </w:rPr>
        <w:t xml:space="preserve">- зона </w:t>
      </w:r>
      <w:r w:rsidR="008E039A" w:rsidRPr="0014703E">
        <w:rPr>
          <w:rFonts w:asciiTheme="minorHAnsi" w:hAnsiTheme="minorHAnsi" w:cstheme="minorHAnsi"/>
          <w:sz w:val="22"/>
          <w:szCs w:val="22"/>
        </w:rPr>
        <w:t>объектов культуры и массового спорта</w:t>
      </w:r>
      <w:r w:rsidRPr="0014703E">
        <w:rPr>
          <w:rFonts w:asciiTheme="minorHAnsi" w:hAnsiTheme="minorHAnsi" w:cstheme="minorHAnsi"/>
          <w:sz w:val="22"/>
          <w:szCs w:val="22"/>
        </w:rPr>
        <w:t>;</w:t>
      </w:r>
    </w:p>
    <w:p w:rsidR="000E3FB6" w:rsidRPr="0014703E" w:rsidRDefault="000E3FB6" w:rsidP="00762F7B">
      <w:pPr>
        <w:pStyle w:val="a9"/>
        <w:numPr>
          <w:ilvl w:val="0"/>
          <w:numId w:val="3"/>
        </w:numPr>
        <w:tabs>
          <w:tab w:val="clear" w:pos="885"/>
          <w:tab w:val="num" w:pos="426"/>
        </w:tabs>
        <w:spacing w:line="276" w:lineRule="auto"/>
        <w:ind w:left="0" w:firstLine="709"/>
        <w:jc w:val="both"/>
        <w:rPr>
          <w:rFonts w:asciiTheme="minorHAnsi" w:hAnsiTheme="minorHAnsi" w:cstheme="minorHAnsi"/>
          <w:sz w:val="22"/>
          <w:szCs w:val="22"/>
        </w:rPr>
      </w:pPr>
      <w:r w:rsidRPr="0014703E">
        <w:rPr>
          <w:rFonts w:asciiTheme="minorHAnsi" w:hAnsiTheme="minorHAnsi" w:cstheme="minorHAnsi"/>
          <w:sz w:val="22"/>
          <w:szCs w:val="22"/>
        </w:rPr>
        <w:t>Производственные территории, в том числе:</w:t>
      </w:r>
    </w:p>
    <w:p w:rsidR="000E3FB6" w:rsidRPr="0014703E" w:rsidRDefault="000E3FB6" w:rsidP="0014703E">
      <w:pPr>
        <w:pStyle w:val="a9"/>
        <w:tabs>
          <w:tab w:val="num" w:pos="426"/>
        </w:tabs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14703E">
        <w:rPr>
          <w:rFonts w:asciiTheme="minorHAnsi" w:hAnsiTheme="minorHAnsi" w:cstheme="minorHAnsi"/>
          <w:sz w:val="22"/>
          <w:szCs w:val="22"/>
        </w:rPr>
        <w:t>- про</w:t>
      </w:r>
      <w:r w:rsidR="008E039A" w:rsidRPr="0014703E">
        <w:rPr>
          <w:rFonts w:asciiTheme="minorHAnsi" w:hAnsiTheme="minorHAnsi" w:cstheme="minorHAnsi"/>
          <w:sz w:val="22"/>
          <w:szCs w:val="22"/>
        </w:rPr>
        <w:t>изводственные зоны</w:t>
      </w:r>
      <w:r w:rsidRPr="0014703E">
        <w:rPr>
          <w:rFonts w:asciiTheme="minorHAnsi" w:hAnsiTheme="minorHAnsi" w:cstheme="minorHAnsi"/>
          <w:sz w:val="22"/>
          <w:szCs w:val="22"/>
        </w:rPr>
        <w:t>;</w:t>
      </w:r>
    </w:p>
    <w:p w:rsidR="000E3FB6" w:rsidRPr="0014703E" w:rsidRDefault="000E3FB6" w:rsidP="00762F7B">
      <w:pPr>
        <w:pStyle w:val="a9"/>
        <w:numPr>
          <w:ilvl w:val="0"/>
          <w:numId w:val="3"/>
        </w:numPr>
        <w:tabs>
          <w:tab w:val="clear" w:pos="885"/>
          <w:tab w:val="num" w:pos="426"/>
        </w:tabs>
        <w:spacing w:line="276" w:lineRule="auto"/>
        <w:ind w:left="0" w:firstLine="709"/>
        <w:jc w:val="both"/>
        <w:rPr>
          <w:rFonts w:asciiTheme="minorHAnsi" w:hAnsiTheme="minorHAnsi" w:cstheme="minorHAnsi"/>
          <w:sz w:val="22"/>
          <w:szCs w:val="22"/>
        </w:rPr>
      </w:pPr>
      <w:r w:rsidRPr="0014703E">
        <w:rPr>
          <w:rFonts w:asciiTheme="minorHAnsi" w:hAnsiTheme="minorHAnsi" w:cstheme="minorHAnsi"/>
          <w:sz w:val="22"/>
          <w:szCs w:val="22"/>
        </w:rPr>
        <w:t>Территории специального назначения, в том числе:</w:t>
      </w:r>
    </w:p>
    <w:p w:rsidR="000E3FB6" w:rsidRPr="0014703E" w:rsidRDefault="000E3FB6" w:rsidP="0014703E">
      <w:pPr>
        <w:pStyle w:val="a9"/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14703E">
        <w:rPr>
          <w:rFonts w:asciiTheme="minorHAnsi" w:hAnsiTheme="minorHAnsi" w:cstheme="minorHAnsi"/>
          <w:sz w:val="22"/>
          <w:szCs w:val="22"/>
        </w:rPr>
        <w:t>- кладбища;</w:t>
      </w:r>
    </w:p>
    <w:p w:rsidR="000E3FB6" w:rsidRPr="0014703E" w:rsidRDefault="000E3FB6" w:rsidP="00762F7B">
      <w:pPr>
        <w:pStyle w:val="a9"/>
        <w:numPr>
          <w:ilvl w:val="0"/>
          <w:numId w:val="3"/>
        </w:numPr>
        <w:tabs>
          <w:tab w:val="clear" w:pos="885"/>
          <w:tab w:val="num" w:pos="426"/>
        </w:tabs>
        <w:spacing w:line="276" w:lineRule="auto"/>
        <w:ind w:left="0" w:firstLine="709"/>
        <w:jc w:val="both"/>
        <w:rPr>
          <w:rFonts w:asciiTheme="minorHAnsi" w:hAnsiTheme="minorHAnsi" w:cstheme="minorHAnsi"/>
          <w:sz w:val="22"/>
          <w:szCs w:val="22"/>
        </w:rPr>
      </w:pPr>
      <w:r w:rsidRPr="0014703E">
        <w:rPr>
          <w:rFonts w:asciiTheme="minorHAnsi" w:hAnsiTheme="minorHAnsi" w:cstheme="minorHAnsi"/>
          <w:sz w:val="22"/>
          <w:szCs w:val="22"/>
        </w:rPr>
        <w:t>Территории инженерно-транспортной инфраструктуры, в том числе:</w:t>
      </w:r>
    </w:p>
    <w:p w:rsidR="000E3FB6" w:rsidRPr="0014703E" w:rsidRDefault="000E3FB6" w:rsidP="0014703E">
      <w:pPr>
        <w:pStyle w:val="a9"/>
        <w:tabs>
          <w:tab w:val="num" w:pos="426"/>
        </w:tabs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14703E">
        <w:rPr>
          <w:rFonts w:asciiTheme="minorHAnsi" w:hAnsiTheme="minorHAnsi" w:cstheme="minorHAnsi"/>
          <w:sz w:val="22"/>
          <w:szCs w:val="22"/>
        </w:rPr>
        <w:t>- территория первого пояса ЗСО скважин;</w:t>
      </w:r>
    </w:p>
    <w:p w:rsidR="000E3FB6" w:rsidRPr="0014703E" w:rsidRDefault="000E3FB6" w:rsidP="0014703E">
      <w:pPr>
        <w:pStyle w:val="a9"/>
        <w:tabs>
          <w:tab w:val="num" w:pos="426"/>
        </w:tabs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14703E">
        <w:rPr>
          <w:rFonts w:asciiTheme="minorHAnsi" w:hAnsiTheme="minorHAnsi" w:cstheme="minorHAnsi"/>
          <w:sz w:val="22"/>
          <w:szCs w:val="22"/>
        </w:rPr>
        <w:t xml:space="preserve"> - зона автомобильного транспорта;</w:t>
      </w:r>
    </w:p>
    <w:p w:rsidR="000E3FB6" w:rsidRPr="0014703E" w:rsidRDefault="000E3FB6" w:rsidP="0014703E">
      <w:pPr>
        <w:pStyle w:val="a9"/>
        <w:tabs>
          <w:tab w:val="num" w:pos="426"/>
        </w:tabs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14703E">
        <w:rPr>
          <w:rFonts w:asciiTheme="minorHAnsi" w:hAnsiTheme="minorHAnsi" w:cstheme="minorHAnsi"/>
          <w:sz w:val="22"/>
          <w:szCs w:val="22"/>
        </w:rPr>
        <w:t xml:space="preserve"> - зона объектов водоснабжения;</w:t>
      </w:r>
    </w:p>
    <w:p w:rsidR="000E3FB6" w:rsidRPr="0014703E" w:rsidRDefault="000E3FB6" w:rsidP="0014703E">
      <w:pPr>
        <w:pStyle w:val="a9"/>
        <w:tabs>
          <w:tab w:val="num" w:pos="426"/>
        </w:tabs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14703E">
        <w:rPr>
          <w:rFonts w:asciiTheme="minorHAnsi" w:hAnsiTheme="minorHAnsi" w:cstheme="minorHAnsi"/>
          <w:sz w:val="22"/>
          <w:szCs w:val="22"/>
        </w:rPr>
        <w:t xml:space="preserve"> - зона объектов электроснабжения;</w:t>
      </w:r>
    </w:p>
    <w:p w:rsidR="00AC156F" w:rsidRPr="0014703E" w:rsidRDefault="00AC156F" w:rsidP="0014703E">
      <w:pPr>
        <w:pStyle w:val="a9"/>
        <w:tabs>
          <w:tab w:val="num" w:pos="426"/>
        </w:tabs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14703E">
        <w:rPr>
          <w:rFonts w:asciiTheme="minorHAnsi" w:hAnsiTheme="minorHAnsi" w:cstheme="minorHAnsi"/>
          <w:sz w:val="22"/>
          <w:szCs w:val="22"/>
        </w:rPr>
        <w:t xml:space="preserve"> - Зона объектов газоснабжения.</w:t>
      </w:r>
    </w:p>
    <w:p w:rsidR="000E3FB6" w:rsidRPr="0014703E" w:rsidRDefault="000E3FB6" w:rsidP="00762F7B">
      <w:pPr>
        <w:pStyle w:val="a9"/>
        <w:numPr>
          <w:ilvl w:val="0"/>
          <w:numId w:val="3"/>
        </w:numPr>
        <w:tabs>
          <w:tab w:val="clear" w:pos="885"/>
          <w:tab w:val="num" w:pos="426"/>
        </w:tabs>
        <w:spacing w:line="276" w:lineRule="auto"/>
        <w:ind w:left="0" w:firstLine="709"/>
        <w:jc w:val="both"/>
        <w:rPr>
          <w:rFonts w:asciiTheme="minorHAnsi" w:hAnsiTheme="minorHAnsi" w:cstheme="minorHAnsi"/>
          <w:sz w:val="22"/>
          <w:szCs w:val="22"/>
        </w:rPr>
      </w:pPr>
      <w:r w:rsidRPr="0014703E">
        <w:rPr>
          <w:rFonts w:asciiTheme="minorHAnsi" w:hAnsiTheme="minorHAnsi" w:cstheme="minorHAnsi"/>
          <w:sz w:val="22"/>
          <w:szCs w:val="22"/>
        </w:rPr>
        <w:t>Прочие территории, в том числе:</w:t>
      </w:r>
    </w:p>
    <w:p w:rsidR="000E3FB6" w:rsidRPr="0014703E" w:rsidRDefault="000E3FB6" w:rsidP="0014703E">
      <w:pPr>
        <w:pStyle w:val="a9"/>
        <w:tabs>
          <w:tab w:val="num" w:pos="426"/>
        </w:tabs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14703E">
        <w:rPr>
          <w:rFonts w:asciiTheme="minorHAnsi" w:hAnsiTheme="minorHAnsi" w:cstheme="minorHAnsi"/>
          <w:sz w:val="22"/>
          <w:szCs w:val="22"/>
        </w:rPr>
        <w:t>- болота, заболоченные территории, пустыри и т.д.;</w:t>
      </w:r>
    </w:p>
    <w:p w:rsidR="000E3FB6" w:rsidRPr="0014703E" w:rsidRDefault="000E3FB6" w:rsidP="0014703E">
      <w:pPr>
        <w:pStyle w:val="a9"/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14703E">
        <w:rPr>
          <w:rFonts w:asciiTheme="minorHAnsi" w:hAnsiTheme="minorHAnsi" w:cstheme="minorHAnsi"/>
          <w:sz w:val="22"/>
          <w:szCs w:val="22"/>
        </w:rPr>
        <w:t>Деление территории на зоны отражено на Карте функциональных зон, исходя из проектных решений по преобразованию планировочной и архитектурно-пространственной структуры поселка.</w:t>
      </w:r>
    </w:p>
    <w:p w:rsidR="000E3FB6" w:rsidRPr="0014703E" w:rsidRDefault="000E3FB6" w:rsidP="0014703E">
      <w:pPr>
        <w:pStyle w:val="a9"/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14703E">
        <w:rPr>
          <w:rFonts w:asciiTheme="minorHAnsi" w:hAnsiTheme="minorHAnsi" w:cstheme="minorHAnsi"/>
          <w:sz w:val="22"/>
          <w:szCs w:val="22"/>
        </w:rPr>
        <w:t>При определении границ зон учтены:</w:t>
      </w:r>
    </w:p>
    <w:p w:rsidR="000E3FB6" w:rsidRPr="0014703E" w:rsidRDefault="000E3FB6" w:rsidP="0014703E">
      <w:pPr>
        <w:pStyle w:val="a9"/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14703E">
        <w:rPr>
          <w:rFonts w:asciiTheme="minorHAnsi" w:hAnsiTheme="minorHAnsi" w:cstheme="minorHAnsi"/>
          <w:sz w:val="22"/>
          <w:szCs w:val="22"/>
        </w:rPr>
        <w:t>- основные структурные элементы поселка (главные улицы, улицы в жилой застройке, коридоры магистральных инженерных коммуникаций, естественные границы);</w:t>
      </w:r>
    </w:p>
    <w:p w:rsidR="000E3FB6" w:rsidRPr="0014703E" w:rsidRDefault="000E3FB6" w:rsidP="0014703E">
      <w:pPr>
        <w:pStyle w:val="a9"/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14703E">
        <w:rPr>
          <w:rFonts w:asciiTheme="minorHAnsi" w:hAnsiTheme="minorHAnsi" w:cstheme="minorHAnsi"/>
          <w:sz w:val="22"/>
          <w:szCs w:val="22"/>
        </w:rPr>
        <w:t>- границы и характер землепользования;</w:t>
      </w:r>
    </w:p>
    <w:p w:rsidR="000E3FB6" w:rsidRPr="0014703E" w:rsidRDefault="000E3FB6" w:rsidP="0014703E">
      <w:pPr>
        <w:pStyle w:val="a9"/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14703E">
        <w:rPr>
          <w:rFonts w:asciiTheme="minorHAnsi" w:hAnsiTheme="minorHAnsi" w:cstheme="minorHAnsi"/>
          <w:sz w:val="22"/>
          <w:szCs w:val="22"/>
        </w:rPr>
        <w:t>- категории земель и связанных с землепользователями природных ресурсов и недвижимости.</w:t>
      </w:r>
    </w:p>
    <w:p w:rsidR="00163532" w:rsidRPr="0014703E" w:rsidRDefault="00163532" w:rsidP="0014703E">
      <w:pPr>
        <w:pStyle w:val="a9"/>
        <w:spacing w:line="276" w:lineRule="auto"/>
        <w:ind w:firstLine="709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0E3FB6" w:rsidRPr="0014703E" w:rsidRDefault="00A05687" w:rsidP="0014703E">
      <w:pPr>
        <w:pStyle w:val="a9"/>
        <w:spacing w:line="276" w:lineRule="auto"/>
        <w:ind w:firstLine="709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Вывод</w:t>
      </w:r>
    </w:p>
    <w:p w:rsidR="00F137D3" w:rsidRPr="0014703E" w:rsidRDefault="00F137D3" w:rsidP="0014703E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4703E">
        <w:rPr>
          <w:rFonts w:ascii="Times New Roman" w:hAnsi="Times New Roman" w:cs="Times New Roman"/>
          <w:sz w:val="22"/>
          <w:szCs w:val="22"/>
        </w:rPr>
        <w:t>Материалы раздела «Функциональное зонирование территории» Генерального плана д.</w:t>
      </w:r>
      <w:r w:rsidR="003413BE" w:rsidRPr="0014703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14703E">
        <w:rPr>
          <w:rFonts w:ascii="Times New Roman" w:hAnsi="Times New Roman" w:cs="Times New Roman"/>
          <w:sz w:val="22"/>
          <w:szCs w:val="22"/>
        </w:rPr>
        <w:t>Мартьяново</w:t>
      </w:r>
      <w:proofErr w:type="spellEnd"/>
      <w:r w:rsidRPr="0014703E">
        <w:rPr>
          <w:rFonts w:ascii="Times New Roman" w:hAnsi="Times New Roman" w:cs="Times New Roman"/>
          <w:sz w:val="22"/>
          <w:szCs w:val="22"/>
        </w:rPr>
        <w:t xml:space="preserve"> являются основой для последующей разработки «Правил землепользования и застройки территории д.</w:t>
      </w:r>
      <w:r w:rsidR="003413BE" w:rsidRPr="0014703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14703E">
        <w:rPr>
          <w:rFonts w:ascii="Times New Roman" w:hAnsi="Times New Roman" w:cs="Times New Roman"/>
          <w:sz w:val="22"/>
          <w:szCs w:val="22"/>
        </w:rPr>
        <w:t>Мартьяново</w:t>
      </w:r>
      <w:proofErr w:type="spellEnd"/>
      <w:r w:rsidRPr="0014703E">
        <w:rPr>
          <w:rFonts w:ascii="Times New Roman" w:hAnsi="Times New Roman" w:cs="Times New Roman"/>
          <w:sz w:val="22"/>
          <w:szCs w:val="22"/>
        </w:rPr>
        <w:t>» – базового юридического инструмента регулирования отношений в сфере использования, строительного обустройства земельных участков и иных объектов недвижимости в условиях рынка.</w:t>
      </w:r>
    </w:p>
    <w:p w:rsidR="00F137D3" w:rsidRPr="0014703E" w:rsidRDefault="00F137D3" w:rsidP="0014703E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4703E">
        <w:rPr>
          <w:rFonts w:ascii="Times New Roman" w:hAnsi="Times New Roman" w:cs="Times New Roman"/>
          <w:sz w:val="22"/>
          <w:szCs w:val="22"/>
        </w:rPr>
        <w:t>Материалы раздела «Функциональное зонирование территории» Генерального плана д.</w:t>
      </w:r>
      <w:r w:rsidR="003413BE" w:rsidRPr="0014703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14703E">
        <w:rPr>
          <w:rFonts w:ascii="Times New Roman" w:hAnsi="Times New Roman" w:cs="Times New Roman"/>
          <w:sz w:val="22"/>
          <w:szCs w:val="22"/>
        </w:rPr>
        <w:t>Мартьяново</w:t>
      </w:r>
      <w:proofErr w:type="spellEnd"/>
      <w:r w:rsidRPr="0014703E">
        <w:rPr>
          <w:rFonts w:ascii="Times New Roman" w:hAnsi="Times New Roman" w:cs="Times New Roman"/>
          <w:sz w:val="22"/>
          <w:szCs w:val="22"/>
        </w:rPr>
        <w:t xml:space="preserve"> позволяют, путем разработки нормативно-правовых документов, обеспечить:</w:t>
      </w:r>
    </w:p>
    <w:p w:rsidR="00F137D3" w:rsidRPr="0014703E" w:rsidRDefault="00F137D3" w:rsidP="0014703E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4703E">
        <w:rPr>
          <w:rFonts w:ascii="Times New Roman" w:hAnsi="Times New Roman" w:cs="Times New Roman"/>
          <w:sz w:val="22"/>
          <w:szCs w:val="22"/>
        </w:rPr>
        <w:t>- условия формирования территории д.</w:t>
      </w:r>
      <w:r w:rsidR="003413BE" w:rsidRPr="0014703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14703E">
        <w:rPr>
          <w:rFonts w:ascii="Times New Roman" w:hAnsi="Times New Roman" w:cs="Times New Roman"/>
          <w:sz w:val="22"/>
          <w:szCs w:val="22"/>
        </w:rPr>
        <w:t>Мартьяново</w:t>
      </w:r>
      <w:proofErr w:type="spellEnd"/>
      <w:r w:rsidRPr="0014703E">
        <w:rPr>
          <w:rFonts w:ascii="Times New Roman" w:hAnsi="Times New Roman" w:cs="Times New Roman"/>
          <w:sz w:val="22"/>
          <w:szCs w:val="22"/>
        </w:rPr>
        <w:t xml:space="preserve"> в соответствии с перспективами его развития;</w:t>
      </w:r>
    </w:p>
    <w:p w:rsidR="00F137D3" w:rsidRPr="0014703E" w:rsidRDefault="00F137D3" w:rsidP="0014703E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4703E">
        <w:rPr>
          <w:rFonts w:ascii="Times New Roman" w:hAnsi="Times New Roman" w:cs="Times New Roman"/>
          <w:sz w:val="22"/>
          <w:szCs w:val="22"/>
        </w:rPr>
        <w:t>- регулирование процесса землепользования, согласование интересов всех уровней;</w:t>
      </w:r>
    </w:p>
    <w:p w:rsidR="00F137D3" w:rsidRPr="0014703E" w:rsidRDefault="00F137D3" w:rsidP="0014703E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4703E">
        <w:rPr>
          <w:rFonts w:ascii="Times New Roman" w:hAnsi="Times New Roman" w:cs="Times New Roman"/>
          <w:sz w:val="22"/>
          <w:szCs w:val="22"/>
        </w:rPr>
        <w:lastRenderedPageBreak/>
        <w:t>- рациональное использование природных, экономических, рекреационных ресурсов и возможностей транспортной и инженерной инфраструктур;</w:t>
      </w:r>
    </w:p>
    <w:p w:rsidR="00F137D3" w:rsidRPr="0014703E" w:rsidRDefault="00F137D3" w:rsidP="0014703E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4703E">
        <w:rPr>
          <w:rFonts w:ascii="Times New Roman" w:hAnsi="Times New Roman" w:cs="Times New Roman"/>
          <w:sz w:val="22"/>
          <w:szCs w:val="22"/>
        </w:rPr>
        <w:t>- сохранение природной среды и поддержание здоровья населения.</w:t>
      </w:r>
    </w:p>
    <w:p w:rsidR="00F137D3" w:rsidRPr="0014703E" w:rsidRDefault="00F137D3" w:rsidP="0014703E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4703E">
        <w:rPr>
          <w:rFonts w:ascii="Times New Roman" w:hAnsi="Times New Roman" w:cs="Times New Roman"/>
          <w:sz w:val="22"/>
          <w:szCs w:val="22"/>
        </w:rPr>
        <w:t>В результате реализации архитектурно-планировочных решений структура использования территорий деревни претерпит следующие изменения:</w:t>
      </w:r>
    </w:p>
    <w:p w:rsidR="00F137D3" w:rsidRPr="0014703E" w:rsidRDefault="00B708F3" w:rsidP="00762F7B">
      <w:pPr>
        <w:pStyle w:val="a9"/>
        <w:numPr>
          <w:ilvl w:val="0"/>
          <w:numId w:val="18"/>
        </w:numPr>
        <w:tabs>
          <w:tab w:val="clear" w:pos="530"/>
          <w:tab w:val="num" w:pos="60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4703E">
        <w:rPr>
          <w:rFonts w:ascii="Times New Roman" w:hAnsi="Times New Roman" w:cs="Times New Roman"/>
          <w:sz w:val="22"/>
          <w:szCs w:val="22"/>
        </w:rPr>
        <w:t>исключение зон лесов</w:t>
      </w:r>
      <w:r w:rsidR="00F137D3" w:rsidRPr="0014703E">
        <w:rPr>
          <w:rFonts w:ascii="Times New Roman" w:hAnsi="Times New Roman" w:cs="Times New Roman"/>
          <w:sz w:val="22"/>
          <w:szCs w:val="22"/>
        </w:rPr>
        <w:t>;</w:t>
      </w:r>
    </w:p>
    <w:p w:rsidR="00F137D3" w:rsidRPr="0014703E" w:rsidRDefault="00B708F3" w:rsidP="00762F7B">
      <w:pPr>
        <w:pStyle w:val="a9"/>
        <w:numPr>
          <w:ilvl w:val="0"/>
          <w:numId w:val="18"/>
        </w:numPr>
        <w:tabs>
          <w:tab w:val="clear" w:pos="530"/>
          <w:tab w:val="num" w:pos="60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4703E">
        <w:rPr>
          <w:rFonts w:ascii="Times New Roman" w:hAnsi="Times New Roman" w:cs="Times New Roman"/>
          <w:sz w:val="22"/>
          <w:szCs w:val="22"/>
        </w:rPr>
        <w:t>уменьшение зон водных объектов</w:t>
      </w:r>
      <w:r w:rsidR="00F137D3" w:rsidRPr="0014703E">
        <w:rPr>
          <w:rFonts w:ascii="Times New Roman" w:hAnsi="Times New Roman" w:cs="Times New Roman"/>
          <w:sz w:val="22"/>
          <w:szCs w:val="22"/>
        </w:rPr>
        <w:t>;</w:t>
      </w:r>
    </w:p>
    <w:p w:rsidR="00F137D3" w:rsidRPr="0014703E" w:rsidRDefault="00B708F3" w:rsidP="00762F7B">
      <w:pPr>
        <w:pStyle w:val="a9"/>
        <w:numPr>
          <w:ilvl w:val="0"/>
          <w:numId w:val="18"/>
        </w:numPr>
        <w:tabs>
          <w:tab w:val="clear" w:pos="530"/>
          <w:tab w:val="num" w:pos="60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4703E">
        <w:rPr>
          <w:rFonts w:ascii="Times New Roman" w:hAnsi="Times New Roman" w:cs="Times New Roman"/>
          <w:sz w:val="22"/>
          <w:szCs w:val="22"/>
        </w:rPr>
        <w:t>изменение структуры зон населенного пункта</w:t>
      </w:r>
      <w:r w:rsidR="00F137D3" w:rsidRPr="0014703E">
        <w:rPr>
          <w:rFonts w:ascii="Times New Roman" w:hAnsi="Times New Roman" w:cs="Times New Roman"/>
          <w:sz w:val="22"/>
          <w:szCs w:val="22"/>
        </w:rPr>
        <w:t>.</w:t>
      </w:r>
    </w:p>
    <w:p w:rsidR="000E3FB6" w:rsidRPr="0014703E" w:rsidRDefault="000E3FB6" w:rsidP="0014703E">
      <w:pPr>
        <w:pStyle w:val="a9"/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14703E">
        <w:rPr>
          <w:rFonts w:asciiTheme="minorHAnsi" w:hAnsiTheme="minorHAnsi" w:cstheme="minorHAnsi"/>
          <w:sz w:val="22"/>
          <w:szCs w:val="22"/>
        </w:rPr>
        <w:t xml:space="preserve">Показатели использования территории поселка приведены в таблице </w:t>
      </w:r>
      <w:r w:rsidR="00B2450A" w:rsidRPr="0014703E">
        <w:rPr>
          <w:rFonts w:asciiTheme="minorHAnsi" w:hAnsiTheme="minorHAnsi" w:cstheme="minorHAnsi"/>
          <w:sz w:val="22"/>
          <w:szCs w:val="22"/>
        </w:rPr>
        <w:t>3</w:t>
      </w:r>
      <w:r w:rsidRPr="0014703E">
        <w:rPr>
          <w:rFonts w:asciiTheme="minorHAnsi" w:hAnsiTheme="minorHAnsi" w:cstheme="minorHAnsi"/>
          <w:sz w:val="22"/>
          <w:szCs w:val="22"/>
        </w:rPr>
        <w:t>.1.</w:t>
      </w:r>
    </w:p>
    <w:p w:rsidR="000E3FB6" w:rsidRPr="0014703E" w:rsidRDefault="000E3FB6" w:rsidP="0014703E">
      <w:pPr>
        <w:spacing w:before="120" w:after="0"/>
        <w:ind w:firstLine="567"/>
        <w:jc w:val="center"/>
        <w:rPr>
          <w:rFonts w:ascii="Times New Roman" w:hAnsi="Times New Roman" w:cs="Times New Roman"/>
        </w:rPr>
      </w:pPr>
      <w:r w:rsidRPr="0014703E">
        <w:rPr>
          <w:rFonts w:ascii="Times New Roman" w:hAnsi="Times New Roman" w:cs="Times New Roman"/>
        </w:rPr>
        <w:t xml:space="preserve">Сводный баланс территории </w:t>
      </w:r>
      <w:r w:rsidR="00D045F2" w:rsidRPr="0014703E">
        <w:rPr>
          <w:rFonts w:ascii="Times New Roman" w:hAnsi="Times New Roman" w:cs="Times New Roman"/>
        </w:rPr>
        <w:t xml:space="preserve">д. </w:t>
      </w:r>
      <w:proofErr w:type="spellStart"/>
      <w:r w:rsidR="00605AF6" w:rsidRPr="0014703E">
        <w:rPr>
          <w:rFonts w:ascii="Times New Roman" w:hAnsi="Times New Roman" w:cs="Times New Roman"/>
        </w:rPr>
        <w:t>Мартьяново</w:t>
      </w:r>
      <w:proofErr w:type="spellEnd"/>
      <w:r w:rsidRPr="0014703E">
        <w:rPr>
          <w:rFonts w:ascii="Times New Roman" w:hAnsi="Times New Roman" w:cs="Times New Roman"/>
        </w:rPr>
        <w:t xml:space="preserve"> по функциональному зонированию.</w:t>
      </w:r>
    </w:p>
    <w:p w:rsidR="00CF5098" w:rsidRPr="0014703E" w:rsidRDefault="000E3FB6" w:rsidP="0014703E">
      <w:pPr>
        <w:spacing w:after="0"/>
        <w:ind w:firstLine="567"/>
        <w:jc w:val="right"/>
        <w:rPr>
          <w:rFonts w:ascii="Times New Roman" w:hAnsi="Times New Roman" w:cs="Times New Roman"/>
        </w:rPr>
      </w:pPr>
      <w:r w:rsidRPr="0014703E">
        <w:rPr>
          <w:rFonts w:ascii="Times New Roman" w:hAnsi="Times New Roman" w:cs="Times New Roman"/>
        </w:rPr>
        <w:t xml:space="preserve">Таблица </w:t>
      </w:r>
      <w:r w:rsidR="00B2450A" w:rsidRPr="0014703E">
        <w:rPr>
          <w:rFonts w:ascii="Times New Roman" w:hAnsi="Times New Roman" w:cs="Times New Roman"/>
        </w:rPr>
        <w:t>3</w:t>
      </w:r>
      <w:r w:rsidRPr="0014703E">
        <w:rPr>
          <w:rFonts w:ascii="Times New Roman" w:hAnsi="Times New Roman" w:cs="Times New Roman"/>
        </w:rPr>
        <w:t>.1.</w:t>
      </w:r>
    </w:p>
    <w:tbl>
      <w:tblPr>
        <w:tblW w:w="980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0"/>
        <w:gridCol w:w="4322"/>
        <w:gridCol w:w="1399"/>
        <w:gridCol w:w="913"/>
        <w:gridCol w:w="1541"/>
        <w:gridCol w:w="992"/>
      </w:tblGrid>
      <w:tr w:rsidR="009E39C7" w:rsidRPr="006C1552" w:rsidTr="00F25DBA">
        <w:trPr>
          <w:trHeight w:val="288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9E39C7" w:rsidRPr="006C1552" w:rsidRDefault="009E39C7" w:rsidP="009E39C7">
            <w:pPr>
              <w:spacing w:after="0" w:line="240" w:lineRule="auto"/>
              <w:rPr>
                <w:rFonts w:cstheme="minorHAnsi"/>
              </w:rPr>
            </w:pPr>
            <w:r w:rsidRPr="006C1552">
              <w:rPr>
                <w:rFonts w:cstheme="minorHAnsi"/>
              </w:rPr>
              <w:t xml:space="preserve">№ </w:t>
            </w:r>
            <w:proofErr w:type="spellStart"/>
            <w:r w:rsidRPr="006C1552">
              <w:rPr>
                <w:rFonts w:cstheme="minorHAnsi"/>
              </w:rPr>
              <w:t>пп</w:t>
            </w:r>
            <w:proofErr w:type="spellEnd"/>
          </w:p>
        </w:tc>
        <w:tc>
          <w:tcPr>
            <w:tcW w:w="4322" w:type="dxa"/>
            <w:shd w:val="clear" w:color="auto" w:fill="auto"/>
            <w:vAlign w:val="center"/>
            <w:hideMark/>
          </w:tcPr>
          <w:p w:rsidR="009E39C7" w:rsidRPr="006C1552" w:rsidRDefault="009E39C7" w:rsidP="009E39C7">
            <w:pPr>
              <w:spacing w:after="0" w:line="240" w:lineRule="auto"/>
              <w:rPr>
                <w:rFonts w:cstheme="minorHAnsi"/>
              </w:rPr>
            </w:pPr>
            <w:r w:rsidRPr="006C1552">
              <w:rPr>
                <w:rFonts w:cstheme="minorHAnsi"/>
              </w:rPr>
              <w:t>Функциональная зона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rPr>
                <w:rFonts w:cstheme="minorHAnsi"/>
              </w:rPr>
            </w:pPr>
            <w:r w:rsidRPr="006C1552">
              <w:rPr>
                <w:rFonts w:cstheme="minorHAnsi"/>
              </w:rPr>
              <w:t>Исходный год, га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rPr>
                <w:rFonts w:cstheme="minorHAnsi"/>
              </w:rPr>
            </w:pPr>
            <w:r w:rsidRPr="006C1552">
              <w:rPr>
                <w:rFonts w:cstheme="minorHAnsi"/>
              </w:rPr>
              <w:t>% к итогу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rPr>
                <w:rFonts w:cstheme="minorHAnsi"/>
              </w:rPr>
            </w:pPr>
            <w:r w:rsidRPr="006C1552">
              <w:rPr>
                <w:rFonts w:cstheme="minorHAnsi"/>
              </w:rPr>
              <w:t>Планируемый период, 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%</w:t>
            </w:r>
            <w:r w:rsidRPr="006C1552">
              <w:rPr>
                <w:rFonts w:cstheme="minorHAnsi"/>
              </w:rPr>
              <w:t xml:space="preserve"> к итогу</w:t>
            </w:r>
          </w:p>
        </w:tc>
      </w:tr>
      <w:tr w:rsidR="009E39C7" w:rsidRPr="006C1552" w:rsidTr="00F25DBA">
        <w:trPr>
          <w:trHeight w:val="288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9E39C7" w:rsidRPr="006C1552" w:rsidRDefault="009E39C7" w:rsidP="009E39C7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6C1552">
              <w:rPr>
                <w:rFonts w:cstheme="minorHAnsi"/>
                <w:b/>
                <w:bCs/>
              </w:rPr>
              <w:t>1.</w:t>
            </w:r>
          </w:p>
        </w:tc>
        <w:tc>
          <w:tcPr>
            <w:tcW w:w="4322" w:type="dxa"/>
            <w:shd w:val="clear" w:color="auto" w:fill="auto"/>
            <w:vAlign w:val="center"/>
            <w:hideMark/>
          </w:tcPr>
          <w:p w:rsidR="009E39C7" w:rsidRPr="006C1552" w:rsidRDefault="009E39C7" w:rsidP="009E39C7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6C1552">
              <w:rPr>
                <w:rFonts w:cstheme="minorHAnsi"/>
                <w:b/>
                <w:bCs/>
              </w:rPr>
              <w:t>Жилые зоны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  <w:b/>
              </w:rPr>
            </w:pPr>
            <w:r w:rsidRPr="006C1552">
              <w:rPr>
                <w:rFonts w:cstheme="minorHAnsi"/>
                <w:b/>
              </w:rPr>
              <w:t>70,79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  <w:b/>
              </w:rPr>
            </w:pPr>
            <w:r w:rsidRPr="006C1552">
              <w:rPr>
                <w:rFonts w:cstheme="minorHAnsi"/>
                <w:b/>
              </w:rPr>
              <w:t>58,07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  <w:b/>
              </w:rPr>
            </w:pPr>
            <w:r w:rsidRPr="006C1552">
              <w:rPr>
                <w:rFonts w:cstheme="minorHAnsi"/>
                <w:b/>
              </w:rPr>
              <w:t>70,79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  <w:b/>
              </w:rPr>
            </w:pPr>
            <w:r w:rsidRPr="006C1552">
              <w:rPr>
                <w:rFonts w:cstheme="minorHAnsi"/>
                <w:b/>
              </w:rPr>
              <w:t>65,41</w:t>
            </w:r>
          </w:p>
        </w:tc>
      </w:tr>
      <w:tr w:rsidR="009E39C7" w:rsidRPr="006C1552" w:rsidTr="00F25DBA">
        <w:trPr>
          <w:trHeight w:val="564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9E39C7" w:rsidRPr="006C1552" w:rsidRDefault="009E39C7" w:rsidP="009E39C7">
            <w:pPr>
              <w:spacing w:after="0" w:line="240" w:lineRule="auto"/>
              <w:rPr>
                <w:rFonts w:cstheme="minorHAnsi"/>
              </w:rPr>
            </w:pPr>
            <w:r w:rsidRPr="006C1552">
              <w:rPr>
                <w:rFonts w:cstheme="minorHAnsi"/>
              </w:rPr>
              <w:t>1.1.</w:t>
            </w:r>
          </w:p>
        </w:tc>
        <w:tc>
          <w:tcPr>
            <w:tcW w:w="4322" w:type="dxa"/>
            <w:shd w:val="clear" w:color="auto" w:fill="auto"/>
            <w:vAlign w:val="center"/>
            <w:hideMark/>
          </w:tcPr>
          <w:p w:rsidR="009E39C7" w:rsidRPr="006C1552" w:rsidRDefault="009E39C7" w:rsidP="009E39C7">
            <w:pPr>
              <w:spacing w:after="0" w:line="240" w:lineRule="auto"/>
              <w:rPr>
                <w:rFonts w:cstheme="minorHAnsi"/>
              </w:rPr>
            </w:pPr>
            <w:r w:rsidRPr="006C1552">
              <w:rPr>
                <w:rFonts w:cstheme="minorHAnsi"/>
              </w:rPr>
              <w:t>Зона застройки индивидуальными жилыми домами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</w:rPr>
            </w:pPr>
            <w:r w:rsidRPr="006C1552">
              <w:rPr>
                <w:rFonts w:cstheme="minorHAnsi"/>
              </w:rPr>
              <w:t>70,79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</w:rPr>
            </w:pPr>
            <w:r w:rsidRPr="006C1552">
              <w:rPr>
                <w:rFonts w:cstheme="minorHAnsi"/>
              </w:rPr>
              <w:t>58,07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</w:rPr>
            </w:pPr>
            <w:r w:rsidRPr="006C1552">
              <w:rPr>
                <w:rFonts w:cstheme="minorHAnsi"/>
              </w:rPr>
              <w:t>70,79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</w:rPr>
            </w:pPr>
            <w:r w:rsidRPr="006C1552">
              <w:rPr>
                <w:rFonts w:cstheme="minorHAnsi"/>
              </w:rPr>
              <w:t>65,41</w:t>
            </w:r>
          </w:p>
        </w:tc>
      </w:tr>
      <w:tr w:rsidR="009E39C7" w:rsidRPr="006C1552" w:rsidTr="00F25DBA">
        <w:trPr>
          <w:trHeight w:val="288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9E39C7" w:rsidRPr="006C1552" w:rsidRDefault="009E39C7" w:rsidP="009E39C7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6C1552">
              <w:rPr>
                <w:rFonts w:cstheme="minorHAnsi"/>
                <w:b/>
                <w:bCs/>
              </w:rPr>
              <w:t>2.</w:t>
            </w:r>
          </w:p>
        </w:tc>
        <w:tc>
          <w:tcPr>
            <w:tcW w:w="4322" w:type="dxa"/>
            <w:shd w:val="clear" w:color="auto" w:fill="auto"/>
            <w:vAlign w:val="center"/>
            <w:hideMark/>
          </w:tcPr>
          <w:p w:rsidR="009E39C7" w:rsidRPr="006C1552" w:rsidRDefault="009E39C7" w:rsidP="009E39C7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6C1552">
              <w:rPr>
                <w:rFonts w:cstheme="minorHAnsi"/>
                <w:b/>
                <w:bCs/>
              </w:rPr>
              <w:t>Общественно-деловые зоны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  <w:b/>
              </w:rPr>
            </w:pPr>
            <w:r w:rsidRPr="006C1552">
              <w:rPr>
                <w:rFonts w:cstheme="minorHAnsi"/>
                <w:b/>
              </w:rPr>
              <w:t>1,07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  <w:b/>
              </w:rPr>
            </w:pPr>
            <w:r w:rsidRPr="006C1552">
              <w:rPr>
                <w:rFonts w:cstheme="minorHAnsi"/>
                <w:b/>
              </w:rPr>
              <w:t>0,88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  <w:b/>
              </w:rPr>
            </w:pPr>
            <w:r w:rsidRPr="006C1552">
              <w:rPr>
                <w:rFonts w:cstheme="minorHAnsi"/>
                <w:b/>
              </w:rPr>
              <w:t>1,07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  <w:b/>
              </w:rPr>
            </w:pPr>
            <w:r w:rsidRPr="006C1552">
              <w:rPr>
                <w:rFonts w:cstheme="minorHAnsi"/>
                <w:b/>
              </w:rPr>
              <w:t>0,99</w:t>
            </w:r>
          </w:p>
        </w:tc>
      </w:tr>
      <w:tr w:rsidR="009E39C7" w:rsidRPr="006C1552" w:rsidTr="00F25DBA">
        <w:trPr>
          <w:trHeight w:val="288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9E39C7" w:rsidRPr="006C1552" w:rsidRDefault="009E39C7" w:rsidP="009E39C7">
            <w:pPr>
              <w:spacing w:after="0" w:line="240" w:lineRule="auto"/>
              <w:rPr>
                <w:rFonts w:cstheme="minorHAnsi"/>
              </w:rPr>
            </w:pPr>
            <w:r w:rsidRPr="006C1552">
              <w:rPr>
                <w:rFonts w:cstheme="minorHAnsi"/>
              </w:rPr>
              <w:t>2.1.</w:t>
            </w:r>
          </w:p>
        </w:tc>
        <w:tc>
          <w:tcPr>
            <w:tcW w:w="4322" w:type="dxa"/>
            <w:shd w:val="clear" w:color="auto" w:fill="auto"/>
            <w:vAlign w:val="center"/>
            <w:hideMark/>
          </w:tcPr>
          <w:p w:rsidR="009E39C7" w:rsidRPr="006C1552" w:rsidRDefault="009E39C7" w:rsidP="009E39C7">
            <w:pPr>
              <w:spacing w:after="0" w:line="240" w:lineRule="auto"/>
              <w:rPr>
                <w:rFonts w:cstheme="minorHAnsi"/>
              </w:rPr>
            </w:pPr>
            <w:r w:rsidRPr="006C1552">
              <w:rPr>
                <w:rFonts w:cstheme="minorHAnsi"/>
              </w:rPr>
              <w:t>Зона объектов торговли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</w:rPr>
            </w:pPr>
            <w:r w:rsidRPr="006C1552">
              <w:rPr>
                <w:rFonts w:cstheme="minorHAnsi"/>
              </w:rPr>
              <w:t>0,09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</w:rPr>
            </w:pPr>
            <w:r w:rsidRPr="006C1552">
              <w:rPr>
                <w:rFonts w:cstheme="minorHAnsi"/>
              </w:rPr>
              <w:t>0,07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</w:rPr>
            </w:pPr>
            <w:r w:rsidRPr="006C1552">
              <w:rPr>
                <w:rFonts w:cstheme="minorHAnsi"/>
              </w:rPr>
              <w:t>0,09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</w:rPr>
            </w:pPr>
            <w:r w:rsidRPr="006C1552">
              <w:rPr>
                <w:rFonts w:cstheme="minorHAnsi"/>
              </w:rPr>
              <w:t>0,08</w:t>
            </w:r>
          </w:p>
        </w:tc>
      </w:tr>
      <w:tr w:rsidR="009E39C7" w:rsidRPr="006C1552" w:rsidTr="00F25DBA">
        <w:trPr>
          <w:trHeight w:val="564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9E39C7" w:rsidRPr="006C1552" w:rsidRDefault="009E39C7" w:rsidP="009E39C7">
            <w:pPr>
              <w:spacing w:after="0" w:line="240" w:lineRule="auto"/>
              <w:rPr>
                <w:rFonts w:cstheme="minorHAnsi"/>
              </w:rPr>
            </w:pPr>
            <w:r w:rsidRPr="006C1552">
              <w:rPr>
                <w:rFonts w:cstheme="minorHAnsi"/>
              </w:rPr>
              <w:t>2.2.</w:t>
            </w:r>
          </w:p>
        </w:tc>
        <w:tc>
          <w:tcPr>
            <w:tcW w:w="4322" w:type="dxa"/>
            <w:shd w:val="clear" w:color="auto" w:fill="auto"/>
            <w:vAlign w:val="center"/>
            <w:hideMark/>
          </w:tcPr>
          <w:p w:rsidR="009E39C7" w:rsidRPr="006C1552" w:rsidRDefault="009E39C7" w:rsidP="009E39C7">
            <w:pPr>
              <w:spacing w:after="0" w:line="240" w:lineRule="auto"/>
              <w:rPr>
                <w:rFonts w:cstheme="minorHAnsi"/>
              </w:rPr>
            </w:pPr>
            <w:r w:rsidRPr="006C1552">
              <w:rPr>
                <w:rFonts w:cstheme="minorHAnsi"/>
              </w:rPr>
              <w:t>Зона делового, общественного и коммерческого назначения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</w:rPr>
            </w:pPr>
            <w:r w:rsidRPr="006C1552">
              <w:rPr>
                <w:rFonts w:cstheme="minorHAnsi"/>
              </w:rPr>
              <w:t>0,54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</w:rPr>
            </w:pPr>
            <w:r w:rsidRPr="006C1552">
              <w:rPr>
                <w:rFonts w:cstheme="minorHAnsi"/>
              </w:rPr>
              <w:t>0,44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</w:rPr>
            </w:pPr>
            <w:r w:rsidRPr="006C1552">
              <w:rPr>
                <w:rFonts w:cstheme="minorHAnsi"/>
              </w:rPr>
              <w:t>0,54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</w:rPr>
            </w:pPr>
            <w:r w:rsidRPr="006C1552">
              <w:rPr>
                <w:rFonts w:cstheme="minorHAnsi"/>
              </w:rPr>
              <w:t>0,50</w:t>
            </w:r>
          </w:p>
        </w:tc>
      </w:tr>
      <w:tr w:rsidR="009E39C7" w:rsidRPr="006C1552" w:rsidTr="00F25DBA">
        <w:trPr>
          <w:trHeight w:val="288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9E39C7" w:rsidRPr="006C1552" w:rsidRDefault="009E39C7" w:rsidP="009E39C7">
            <w:pPr>
              <w:spacing w:after="0" w:line="240" w:lineRule="auto"/>
              <w:rPr>
                <w:rFonts w:cstheme="minorHAnsi"/>
              </w:rPr>
            </w:pPr>
            <w:r w:rsidRPr="006C1552">
              <w:rPr>
                <w:rFonts w:cstheme="minorHAnsi"/>
              </w:rPr>
              <w:t>2.3.</w:t>
            </w:r>
          </w:p>
        </w:tc>
        <w:tc>
          <w:tcPr>
            <w:tcW w:w="4322" w:type="dxa"/>
            <w:shd w:val="clear" w:color="auto" w:fill="auto"/>
            <w:vAlign w:val="center"/>
            <w:hideMark/>
          </w:tcPr>
          <w:p w:rsidR="009E39C7" w:rsidRPr="006C1552" w:rsidRDefault="009E39C7" w:rsidP="009E39C7">
            <w:pPr>
              <w:spacing w:after="0" w:line="240" w:lineRule="auto"/>
              <w:rPr>
                <w:rFonts w:cstheme="minorHAnsi"/>
              </w:rPr>
            </w:pPr>
            <w:r w:rsidRPr="006C1552">
              <w:rPr>
                <w:rFonts w:cstheme="minorHAnsi"/>
              </w:rPr>
              <w:t>Зона отдыха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</w:rPr>
            </w:pPr>
            <w:r w:rsidRPr="006C1552">
              <w:rPr>
                <w:rFonts w:cstheme="minorHAnsi"/>
              </w:rPr>
              <w:t>0,44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</w:rPr>
            </w:pPr>
            <w:r w:rsidRPr="006C1552">
              <w:rPr>
                <w:rFonts w:cstheme="minorHAnsi"/>
              </w:rPr>
              <w:t>0,36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</w:rPr>
            </w:pPr>
            <w:r w:rsidRPr="006C1552">
              <w:rPr>
                <w:rFonts w:cstheme="minorHAnsi"/>
              </w:rPr>
              <w:t>0,44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</w:rPr>
            </w:pPr>
            <w:r w:rsidRPr="006C1552">
              <w:rPr>
                <w:rFonts w:cstheme="minorHAnsi"/>
              </w:rPr>
              <w:t>0,41</w:t>
            </w:r>
          </w:p>
        </w:tc>
      </w:tr>
      <w:tr w:rsidR="009E39C7" w:rsidRPr="006C1552" w:rsidTr="00F25DBA">
        <w:trPr>
          <w:trHeight w:val="288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9E39C7" w:rsidRPr="006C1552" w:rsidRDefault="009E39C7" w:rsidP="009E39C7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6C1552">
              <w:rPr>
                <w:rFonts w:cstheme="minorHAnsi"/>
                <w:b/>
                <w:bCs/>
              </w:rPr>
              <w:t>3.</w:t>
            </w:r>
          </w:p>
        </w:tc>
        <w:tc>
          <w:tcPr>
            <w:tcW w:w="4322" w:type="dxa"/>
            <w:shd w:val="clear" w:color="auto" w:fill="auto"/>
            <w:vAlign w:val="center"/>
            <w:hideMark/>
          </w:tcPr>
          <w:p w:rsidR="009E39C7" w:rsidRPr="006C1552" w:rsidRDefault="009E39C7" w:rsidP="009E39C7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6C1552">
              <w:rPr>
                <w:rFonts w:cstheme="minorHAnsi"/>
                <w:b/>
                <w:bCs/>
              </w:rPr>
              <w:t>Природные зоны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  <w:b/>
              </w:rPr>
            </w:pPr>
            <w:r w:rsidRPr="006C1552">
              <w:rPr>
                <w:rFonts w:cstheme="minorHAnsi"/>
                <w:b/>
              </w:rPr>
              <w:t>38,87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  <w:b/>
              </w:rPr>
            </w:pPr>
            <w:r w:rsidRPr="006C1552">
              <w:rPr>
                <w:rFonts w:cstheme="minorHAnsi"/>
                <w:b/>
              </w:rPr>
              <w:t>31,89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  <w:b/>
              </w:rPr>
            </w:pPr>
            <w:r w:rsidRPr="006C1552">
              <w:rPr>
                <w:rFonts w:cstheme="minorHAnsi"/>
                <w:b/>
              </w:rPr>
              <w:t>25,19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  <w:b/>
              </w:rPr>
            </w:pPr>
            <w:r w:rsidRPr="006C1552">
              <w:rPr>
                <w:rFonts w:cstheme="minorHAnsi"/>
                <w:b/>
              </w:rPr>
              <w:t>23,27</w:t>
            </w:r>
          </w:p>
        </w:tc>
      </w:tr>
      <w:tr w:rsidR="009E39C7" w:rsidRPr="006C1552" w:rsidTr="00F25DBA">
        <w:trPr>
          <w:trHeight w:val="564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9E39C7" w:rsidRPr="006C1552" w:rsidRDefault="009E39C7" w:rsidP="009E39C7">
            <w:pPr>
              <w:spacing w:after="0" w:line="240" w:lineRule="auto"/>
              <w:rPr>
                <w:rFonts w:cstheme="minorHAnsi"/>
              </w:rPr>
            </w:pPr>
            <w:r w:rsidRPr="006C1552">
              <w:rPr>
                <w:rFonts w:cstheme="minorHAnsi"/>
              </w:rPr>
              <w:t>3.1.</w:t>
            </w:r>
          </w:p>
        </w:tc>
        <w:tc>
          <w:tcPr>
            <w:tcW w:w="4322" w:type="dxa"/>
            <w:shd w:val="clear" w:color="auto" w:fill="auto"/>
            <w:vAlign w:val="center"/>
            <w:hideMark/>
          </w:tcPr>
          <w:p w:rsidR="009E39C7" w:rsidRPr="006C1552" w:rsidRDefault="009E39C7" w:rsidP="009E39C7">
            <w:pPr>
              <w:spacing w:after="0" w:line="240" w:lineRule="auto"/>
              <w:rPr>
                <w:rFonts w:cstheme="minorHAnsi"/>
              </w:rPr>
            </w:pPr>
            <w:r w:rsidRPr="006C1552">
              <w:rPr>
                <w:rFonts w:cstheme="minorHAnsi"/>
              </w:rPr>
              <w:t>Зона озелененных территорий специального назначения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</w:rPr>
            </w:pPr>
            <w:r w:rsidRPr="006C1552">
              <w:rPr>
                <w:rFonts w:cstheme="minorHAnsi"/>
              </w:rPr>
              <w:t>15,47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</w:rPr>
            </w:pPr>
            <w:r w:rsidRPr="006C1552">
              <w:rPr>
                <w:rFonts w:cstheme="minorHAnsi"/>
              </w:rPr>
              <w:t>12,69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</w:rPr>
            </w:pPr>
            <w:r w:rsidRPr="006C1552">
              <w:rPr>
                <w:rFonts w:cstheme="minorHAnsi"/>
              </w:rPr>
              <w:t>13,82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</w:rPr>
            </w:pPr>
            <w:r w:rsidRPr="006C1552">
              <w:rPr>
                <w:rFonts w:cstheme="minorHAnsi"/>
              </w:rPr>
              <w:t>12,77</w:t>
            </w:r>
          </w:p>
        </w:tc>
      </w:tr>
      <w:tr w:rsidR="009E39C7" w:rsidRPr="006C1552" w:rsidTr="00F25DBA">
        <w:trPr>
          <w:trHeight w:val="564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9E39C7" w:rsidRPr="006C1552" w:rsidRDefault="009E39C7" w:rsidP="009E39C7">
            <w:pPr>
              <w:spacing w:after="0" w:line="240" w:lineRule="auto"/>
              <w:rPr>
                <w:rFonts w:cstheme="minorHAnsi"/>
              </w:rPr>
            </w:pPr>
            <w:r w:rsidRPr="006C1552">
              <w:rPr>
                <w:rFonts w:cstheme="minorHAnsi"/>
              </w:rPr>
              <w:t>3.2.</w:t>
            </w:r>
          </w:p>
        </w:tc>
        <w:tc>
          <w:tcPr>
            <w:tcW w:w="4322" w:type="dxa"/>
            <w:shd w:val="clear" w:color="auto" w:fill="auto"/>
            <w:vAlign w:val="center"/>
            <w:hideMark/>
          </w:tcPr>
          <w:p w:rsidR="009E39C7" w:rsidRPr="006C1552" w:rsidRDefault="009E39C7" w:rsidP="009E39C7">
            <w:pPr>
              <w:spacing w:after="0" w:line="240" w:lineRule="auto"/>
              <w:rPr>
                <w:rFonts w:cstheme="minorHAnsi"/>
              </w:rPr>
            </w:pPr>
            <w:r w:rsidRPr="006C1552">
              <w:rPr>
                <w:rFonts w:cstheme="minorHAnsi"/>
              </w:rPr>
              <w:t>Зона зеленых насаждений общего пользования (парки, скверы, бульвары, сады)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</w:rPr>
            </w:pPr>
            <w:r w:rsidRPr="006C1552">
              <w:rPr>
                <w:rFonts w:cstheme="minorHAnsi"/>
              </w:rPr>
              <w:t>1,11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</w:rPr>
            </w:pPr>
            <w:r w:rsidRPr="006C1552">
              <w:rPr>
                <w:rFonts w:cstheme="minorHAnsi"/>
              </w:rPr>
              <w:t>0,91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</w:rPr>
            </w:pPr>
            <w:r w:rsidRPr="006C1552">
              <w:rPr>
                <w:rFonts w:cstheme="minorHAnsi"/>
              </w:rPr>
              <w:t>1,11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</w:rPr>
            </w:pPr>
            <w:r w:rsidRPr="006C1552">
              <w:rPr>
                <w:rFonts w:cstheme="minorHAnsi"/>
              </w:rPr>
              <w:t>1,03</w:t>
            </w:r>
          </w:p>
        </w:tc>
      </w:tr>
      <w:tr w:rsidR="009E39C7" w:rsidRPr="006C1552" w:rsidTr="00F25DBA">
        <w:trPr>
          <w:trHeight w:val="288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9E39C7" w:rsidRPr="006C1552" w:rsidRDefault="009E39C7" w:rsidP="009E39C7">
            <w:pPr>
              <w:spacing w:after="0" w:line="240" w:lineRule="auto"/>
              <w:rPr>
                <w:rFonts w:cstheme="minorHAnsi"/>
              </w:rPr>
            </w:pPr>
            <w:r w:rsidRPr="006C1552">
              <w:rPr>
                <w:rFonts w:cstheme="minorHAnsi"/>
              </w:rPr>
              <w:t>3.3.</w:t>
            </w:r>
          </w:p>
        </w:tc>
        <w:tc>
          <w:tcPr>
            <w:tcW w:w="4322" w:type="dxa"/>
            <w:shd w:val="clear" w:color="auto" w:fill="auto"/>
            <w:vAlign w:val="center"/>
            <w:hideMark/>
          </w:tcPr>
          <w:p w:rsidR="009E39C7" w:rsidRPr="006C1552" w:rsidRDefault="009E39C7" w:rsidP="009E39C7">
            <w:pPr>
              <w:spacing w:after="0" w:line="240" w:lineRule="auto"/>
              <w:rPr>
                <w:rFonts w:cstheme="minorHAnsi"/>
              </w:rPr>
            </w:pPr>
            <w:r w:rsidRPr="006C1552">
              <w:rPr>
                <w:rFonts w:cstheme="minorHAnsi"/>
              </w:rPr>
              <w:t>Зона лесов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</w:rPr>
            </w:pPr>
            <w:r w:rsidRPr="006C1552">
              <w:rPr>
                <w:rFonts w:cstheme="minorHAnsi"/>
              </w:rPr>
              <w:t>7,35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</w:rPr>
            </w:pPr>
            <w:r w:rsidRPr="006C1552">
              <w:rPr>
                <w:rFonts w:cstheme="minorHAnsi"/>
              </w:rPr>
              <w:t>6,03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9E39C7" w:rsidRPr="006C1552" w:rsidTr="00F25DBA">
        <w:trPr>
          <w:trHeight w:val="288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9E39C7" w:rsidRPr="006C1552" w:rsidRDefault="009E39C7" w:rsidP="009E39C7">
            <w:pPr>
              <w:spacing w:after="0" w:line="240" w:lineRule="auto"/>
              <w:rPr>
                <w:rFonts w:cstheme="minorHAnsi"/>
              </w:rPr>
            </w:pPr>
            <w:r w:rsidRPr="006C1552">
              <w:rPr>
                <w:rFonts w:cstheme="minorHAnsi"/>
              </w:rPr>
              <w:t>3.4.</w:t>
            </w:r>
          </w:p>
        </w:tc>
        <w:tc>
          <w:tcPr>
            <w:tcW w:w="4322" w:type="dxa"/>
            <w:shd w:val="clear" w:color="auto" w:fill="auto"/>
            <w:vAlign w:val="center"/>
            <w:hideMark/>
          </w:tcPr>
          <w:p w:rsidR="009E39C7" w:rsidRPr="006C1552" w:rsidRDefault="009E39C7" w:rsidP="009E39C7">
            <w:pPr>
              <w:spacing w:after="0" w:line="240" w:lineRule="auto"/>
              <w:rPr>
                <w:rFonts w:cstheme="minorHAnsi"/>
              </w:rPr>
            </w:pPr>
            <w:r w:rsidRPr="006C1552">
              <w:rPr>
                <w:rFonts w:cstheme="minorHAnsi"/>
              </w:rPr>
              <w:t>Зона водных объектов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</w:rPr>
            </w:pPr>
            <w:r w:rsidRPr="006C1552">
              <w:rPr>
                <w:rFonts w:cstheme="minorHAnsi"/>
              </w:rPr>
              <w:t>14,95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</w:rPr>
            </w:pPr>
            <w:r w:rsidRPr="006C1552">
              <w:rPr>
                <w:rFonts w:cstheme="minorHAnsi"/>
              </w:rPr>
              <w:t>12,26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</w:rPr>
            </w:pPr>
            <w:r w:rsidRPr="006C1552">
              <w:rPr>
                <w:rFonts w:cstheme="minorHAnsi"/>
              </w:rPr>
              <w:t>10,25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</w:rPr>
            </w:pPr>
            <w:r w:rsidRPr="006C1552">
              <w:rPr>
                <w:rFonts w:cstheme="minorHAnsi"/>
              </w:rPr>
              <w:t>9,47</w:t>
            </w:r>
          </w:p>
        </w:tc>
      </w:tr>
      <w:tr w:rsidR="009E39C7" w:rsidRPr="006C1552" w:rsidTr="00F25DBA">
        <w:trPr>
          <w:trHeight w:val="564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9E39C7" w:rsidRPr="006C1552" w:rsidRDefault="009E39C7" w:rsidP="009E39C7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6C1552">
              <w:rPr>
                <w:rFonts w:cstheme="minorHAnsi"/>
                <w:b/>
                <w:bCs/>
              </w:rPr>
              <w:t xml:space="preserve">4. </w:t>
            </w:r>
          </w:p>
        </w:tc>
        <w:tc>
          <w:tcPr>
            <w:tcW w:w="4322" w:type="dxa"/>
            <w:shd w:val="clear" w:color="auto" w:fill="auto"/>
            <w:vAlign w:val="center"/>
            <w:hideMark/>
          </w:tcPr>
          <w:p w:rsidR="009E39C7" w:rsidRPr="006C1552" w:rsidRDefault="009E39C7" w:rsidP="009E39C7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6C1552">
              <w:rPr>
                <w:rFonts w:cstheme="minorHAnsi"/>
                <w:b/>
                <w:bCs/>
              </w:rPr>
              <w:t>Зоны производственной, инженерной и транспортной инфраструктуры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  <w:b/>
              </w:rPr>
            </w:pPr>
            <w:r w:rsidRPr="006C1552">
              <w:rPr>
                <w:rFonts w:cstheme="minorHAnsi"/>
                <w:b/>
              </w:rPr>
              <w:t>9,20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  <w:b/>
              </w:rPr>
            </w:pPr>
            <w:r w:rsidRPr="006C1552">
              <w:rPr>
                <w:rFonts w:cstheme="minorHAnsi"/>
                <w:b/>
              </w:rPr>
              <w:t>7,55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  <w:b/>
              </w:rPr>
            </w:pPr>
            <w:r w:rsidRPr="006C1552">
              <w:rPr>
                <w:rFonts w:cstheme="minorHAnsi"/>
                <w:b/>
              </w:rPr>
              <w:t>9,20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  <w:b/>
              </w:rPr>
            </w:pPr>
            <w:r w:rsidRPr="006C1552">
              <w:rPr>
                <w:rFonts w:cstheme="minorHAnsi"/>
                <w:b/>
              </w:rPr>
              <w:t>8,50</w:t>
            </w:r>
          </w:p>
        </w:tc>
      </w:tr>
      <w:tr w:rsidR="009E39C7" w:rsidRPr="006C1552" w:rsidTr="00F25DBA">
        <w:trPr>
          <w:trHeight w:val="288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9E39C7" w:rsidRPr="006C1552" w:rsidRDefault="009E39C7" w:rsidP="009E39C7">
            <w:pPr>
              <w:spacing w:after="0" w:line="240" w:lineRule="auto"/>
              <w:rPr>
                <w:rFonts w:cstheme="minorHAnsi"/>
              </w:rPr>
            </w:pPr>
            <w:r w:rsidRPr="006C1552">
              <w:rPr>
                <w:rFonts w:cstheme="minorHAnsi"/>
              </w:rPr>
              <w:t>4.1.</w:t>
            </w:r>
          </w:p>
        </w:tc>
        <w:tc>
          <w:tcPr>
            <w:tcW w:w="4322" w:type="dxa"/>
            <w:shd w:val="clear" w:color="auto" w:fill="auto"/>
            <w:vAlign w:val="center"/>
            <w:hideMark/>
          </w:tcPr>
          <w:p w:rsidR="009E39C7" w:rsidRPr="006C1552" w:rsidRDefault="009E39C7" w:rsidP="009E39C7">
            <w:pPr>
              <w:spacing w:after="0" w:line="240" w:lineRule="auto"/>
              <w:rPr>
                <w:rFonts w:cstheme="minorHAnsi"/>
              </w:rPr>
            </w:pPr>
            <w:r w:rsidRPr="006C1552">
              <w:rPr>
                <w:rFonts w:cstheme="minorHAnsi"/>
              </w:rPr>
              <w:t>Зона объектов связи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</w:rPr>
            </w:pPr>
            <w:r w:rsidRPr="006C1552">
              <w:rPr>
                <w:rFonts w:cstheme="minorHAnsi"/>
              </w:rPr>
              <w:t>0,09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</w:rPr>
            </w:pPr>
            <w:r w:rsidRPr="006C1552">
              <w:rPr>
                <w:rFonts w:cstheme="minorHAnsi"/>
              </w:rPr>
              <w:t>0,07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</w:rPr>
            </w:pPr>
            <w:r w:rsidRPr="006C1552">
              <w:rPr>
                <w:rFonts w:cstheme="minorHAnsi"/>
              </w:rPr>
              <w:t>0,09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</w:rPr>
            </w:pPr>
            <w:r w:rsidRPr="006C1552">
              <w:rPr>
                <w:rFonts w:cstheme="minorHAnsi"/>
              </w:rPr>
              <w:t>0,08</w:t>
            </w:r>
          </w:p>
        </w:tc>
      </w:tr>
      <w:tr w:rsidR="009E39C7" w:rsidRPr="006C1552" w:rsidTr="00F25DBA">
        <w:trPr>
          <w:trHeight w:val="288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9E39C7" w:rsidRPr="006C1552" w:rsidRDefault="009E39C7" w:rsidP="009E39C7">
            <w:pPr>
              <w:spacing w:after="0" w:line="240" w:lineRule="auto"/>
              <w:rPr>
                <w:rFonts w:cstheme="minorHAnsi"/>
              </w:rPr>
            </w:pPr>
            <w:r w:rsidRPr="006C1552">
              <w:rPr>
                <w:rFonts w:cstheme="minorHAnsi"/>
              </w:rPr>
              <w:t>4.2.</w:t>
            </w:r>
          </w:p>
        </w:tc>
        <w:tc>
          <w:tcPr>
            <w:tcW w:w="4322" w:type="dxa"/>
            <w:shd w:val="clear" w:color="auto" w:fill="auto"/>
            <w:vAlign w:val="center"/>
            <w:hideMark/>
          </w:tcPr>
          <w:p w:rsidR="009E39C7" w:rsidRPr="006C1552" w:rsidRDefault="009E39C7" w:rsidP="009E39C7">
            <w:pPr>
              <w:spacing w:after="0" w:line="240" w:lineRule="auto"/>
              <w:rPr>
                <w:rFonts w:cstheme="minorHAnsi"/>
              </w:rPr>
            </w:pPr>
            <w:r w:rsidRPr="006C1552">
              <w:rPr>
                <w:rFonts w:cstheme="minorHAnsi"/>
              </w:rPr>
              <w:t>Зона объектов автомобильного транспорта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</w:rPr>
            </w:pPr>
            <w:r w:rsidRPr="006C1552">
              <w:rPr>
                <w:rFonts w:cstheme="minorHAnsi"/>
              </w:rPr>
              <w:t>9,11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</w:rPr>
            </w:pPr>
            <w:r w:rsidRPr="006C1552">
              <w:rPr>
                <w:rFonts w:cstheme="minorHAnsi"/>
              </w:rPr>
              <w:t>7,47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</w:rPr>
            </w:pPr>
            <w:r w:rsidRPr="006C1552">
              <w:rPr>
                <w:rFonts w:cstheme="minorHAnsi"/>
              </w:rPr>
              <w:t>9,11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</w:rPr>
            </w:pPr>
            <w:r w:rsidRPr="006C1552">
              <w:rPr>
                <w:rFonts w:cstheme="minorHAnsi"/>
              </w:rPr>
              <w:t>8,42</w:t>
            </w:r>
          </w:p>
        </w:tc>
      </w:tr>
      <w:tr w:rsidR="009E39C7" w:rsidRPr="006C1552" w:rsidTr="00F25DBA">
        <w:trPr>
          <w:trHeight w:val="288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9E39C7" w:rsidRPr="006C1552" w:rsidRDefault="009E39C7" w:rsidP="009E39C7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6C1552">
              <w:rPr>
                <w:rFonts w:cstheme="minorHAnsi"/>
                <w:b/>
                <w:bCs/>
              </w:rPr>
              <w:t xml:space="preserve">5. </w:t>
            </w:r>
          </w:p>
        </w:tc>
        <w:tc>
          <w:tcPr>
            <w:tcW w:w="4322" w:type="dxa"/>
            <w:shd w:val="clear" w:color="auto" w:fill="auto"/>
            <w:vAlign w:val="center"/>
            <w:hideMark/>
          </w:tcPr>
          <w:p w:rsidR="009E39C7" w:rsidRPr="006C1552" w:rsidRDefault="009E39C7" w:rsidP="009E39C7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6C1552">
              <w:rPr>
                <w:rFonts w:cstheme="minorHAnsi"/>
                <w:b/>
                <w:bCs/>
              </w:rPr>
              <w:t>Зоны специального назначения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  <w:b/>
              </w:rPr>
            </w:pPr>
            <w:r w:rsidRPr="006C1552">
              <w:rPr>
                <w:rFonts w:cstheme="minorHAnsi"/>
                <w:b/>
              </w:rPr>
              <w:t>1,97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  <w:b/>
              </w:rPr>
            </w:pPr>
            <w:r w:rsidRPr="006C1552">
              <w:rPr>
                <w:rFonts w:cstheme="minorHAnsi"/>
                <w:b/>
              </w:rPr>
              <w:t>1,62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  <w:b/>
              </w:rPr>
            </w:pPr>
            <w:r w:rsidRPr="006C1552">
              <w:rPr>
                <w:rFonts w:cstheme="minorHAnsi"/>
                <w:b/>
              </w:rPr>
              <w:t>1,97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  <w:b/>
              </w:rPr>
            </w:pPr>
            <w:r w:rsidRPr="006C1552">
              <w:rPr>
                <w:rFonts w:cstheme="minorHAnsi"/>
                <w:b/>
              </w:rPr>
              <w:t>1,82</w:t>
            </w:r>
          </w:p>
        </w:tc>
      </w:tr>
      <w:tr w:rsidR="009E39C7" w:rsidRPr="006C1552" w:rsidTr="00F25DBA">
        <w:trPr>
          <w:trHeight w:val="288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9E39C7" w:rsidRPr="006C1552" w:rsidRDefault="009E39C7" w:rsidP="009E39C7">
            <w:pPr>
              <w:spacing w:after="0" w:line="240" w:lineRule="auto"/>
              <w:rPr>
                <w:rFonts w:cstheme="minorHAnsi"/>
              </w:rPr>
            </w:pPr>
            <w:r w:rsidRPr="006C1552">
              <w:rPr>
                <w:rFonts w:cstheme="minorHAnsi"/>
              </w:rPr>
              <w:t>5.1.</w:t>
            </w:r>
          </w:p>
        </w:tc>
        <w:tc>
          <w:tcPr>
            <w:tcW w:w="4322" w:type="dxa"/>
            <w:shd w:val="clear" w:color="auto" w:fill="auto"/>
            <w:vAlign w:val="center"/>
            <w:hideMark/>
          </w:tcPr>
          <w:p w:rsidR="009E39C7" w:rsidRPr="006C1552" w:rsidRDefault="009E39C7" w:rsidP="009E39C7">
            <w:pPr>
              <w:spacing w:after="0" w:line="240" w:lineRule="auto"/>
              <w:rPr>
                <w:rFonts w:cstheme="minorHAnsi"/>
              </w:rPr>
            </w:pPr>
            <w:r w:rsidRPr="006C1552">
              <w:rPr>
                <w:rFonts w:cstheme="minorHAnsi"/>
              </w:rPr>
              <w:t>Зона кладбищ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</w:rPr>
            </w:pPr>
            <w:r w:rsidRPr="006C1552">
              <w:rPr>
                <w:rFonts w:cstheme="minorHAnsi"/>
              </w:rPr>
              <w:t>1,97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</w:rPr>
            </w:pPr>
            <w:r w:rsidRPr="006C1552">
              <w:rPr>
                <w:rFonts w:cstheme="minorHAnsi"/>
              </w:rPr>
              <w:t>1,62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</w:rPr>
            </w:pPr>
            <w:r w:rsidRPr="006C1552">
              <w:rPr>
                <w:rFonts w:cstheme="minorHAnsi"/>
              </w:rPr>
              <w:t>1,97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</w:rPr>
            </w:pPr>
            <w:r w:rsidRPr="006C1552">
              <w:rPr>
                <w:rFonts w:cstheme="minorHAnsi"/>
              </w:rPr>
              <w:t>1,82</w:t>
            </w:r>
          </w:p>
        </w:tc>
      </w:tr>
      <w:tr w:rsidR="009E39C7" w:rsidRPr="006C1552" w:rsidTr="00F25DBA">
        <w:trPr>
          <w:trHeight w:val="288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9E39C7" w:rsidRPr="006C1552" w:rsidRDefault="009E39C7" w:rsidP="009E39C7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6C1552">
              <w:rPr>
                <w:rFonts w:cstheme="minorHAnsi"/>
                <w:b/>
                <w:bCs/>
              </w:rPr>
              <w:t> </w:t>
            </w:r>
          </w:p>
        </w:tc>
        <w:tc>
          <w:tcPr>
            <w:tcW w:w="4322" w:type="dxa"/>
            <w:shd w:val="clear" w:color="auto" w:fill="auto"/>
            <w:vAlign w:val="center"/>
            <w:hideMark/>
          </w:tcPr>
          <w:p w:rsidR="009E39C7" w:rsidRPr="006C1552" w:rsidRDefault="009E39C7" w:rsidP="009E39C7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6C1552">
              <w:rPr>
                <w:rFonts w:cstheme="minorHAnsi"/>
                <w:b/>
                <w:bCs/>
              </w:rPr>
              <w:t>Итого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  <w:b/>
              </w:rPr>
            </w:pPr>
            <w:r w:rsidRPr="006C1552">
              <w:rPr>
                <w:rFonts w:cstheme="minorHAnsi"/>
                <w:b/>
              </w:rPr>
              <w:t>121,91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  <w:b/>
              </w:rPr>
            </w:pPr>
            <w:r w:rsidRPr="006C1552">
              <w:rPr>
                <w:rFonts w:cstheme="minorHAnsi"/>
                <w:b/>
              </w:rPr>
              <w:t>100,00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  <w:b/>
              </w:rPr>
            </w:pPr>
            <w:r w:rsidRPr="006C1552">
              <w:rPr>
                <w:rFonts w:cstheme="minorHAnsi"/>
                <w:b/>
              </w:rPr>
              <w:t>108,22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E39C7" w:rsidRPr="006C1552" w:rsidRDefault="009E39C7" w:rsidP="009E39C7">
            <w:pPr>
              <w:spacing w:after="0" w:line="240" w:lineRule="auto"/>
              <w:jc w:val="right"/>
              <w:rPr>
                <w:rFonts w:cstheme="minorHAnsi"/>
                <w:b/>
              </w:rPr>
            </w:pPr>
            <w:r w:rsidRPr="006C1552">
              <w:rPr>
                <w:rFonts w:cstheme="minorHAnsi"/>
                <w:b/>
              </w:rPr>
              <w:t>100,00</w:t>
            </w:r>
          </w:p>
        </w:tc>
      </w:tr>
    </w:tbl>
    <w:p w:rsidR="00CF5098" w:rsidRPr="0014703E" w:rsidRDefault="00CF5098" w:rsidP="0014703E">
      <w:pPr>
        <w:rPr>
          <w:rFonts w:ascii="Times New Roman" w:hAnsi="Times New Roman" w:cs="Times New Roman"/>
        </w:rPr>
      </w:pPr>
    </w:p>
    <w:p w:rsidR="000E3FB6" w:rsidRPr="0014703E" w:rsidRDefault="000E3FB6" w:rsidP="0014703E">
      <w:pPr>
        <w:spacing w:after="0"/>
        <w:ind w:firstLine="567"/>
        <w:jc w:val="right"/>
        <w:rPr>
          <w:rFonts w:ascii="Times New Roman" w:hAnsi="Times New Roman" w:cs="Times New Roman"/>
        </w:rPr>
      </w:pPr>
    </w:p>
    <w:p w:rsidR="0085673C" w:rsidRPr="0014703E" w:rsidRDefault="0085673C" w:rsidP="0014703E">
      <w:pPr>
        <w:rPr>
          <w:rFonts w:ascii="Times New Roman" w:eastAsia="Calibri" w:hAnsi="Times New Roman" w:cstheme="majorBidi"/>
          <w:b/>
          <w:bCs/>
          <w:sz w:val="28"/>
          <w:szCs w:val="28"/>
        </w:rPr>
      </w:pPr>
      <w:r w:rsidRPr="0014703E">
        <w:rPr>
          <w:rFonts w:eastAsia="Calibri"/>
        </w:rPr>
        <w:br w:type="page"/>
      </w:r>
    </w:p>
    <w:p w:rsidR="0063332E" w:rsidRPr="0014703E" w:rsidRDefault="00B2450A" w:rsidP="0014703E">
      <w:pPr>
        <w:pStyle w:val="1"/>
        <w:spacing w:before="240" w:after="240" w:line="276" w:lineRule="auto"/>
        <w:rPr>
          <w:rFonts w:eastAsia="Calibri"/>
        </w:rPr>
      </w:pPr>
      <w:bookmarkStart w:id="32" w:name="_Toc110443386"/>
      <w:r w:rsidRPr="0014703E">
        <w:rPr>
          <w:rFonts w:eastAsia="Calibri"/>
        </w:rPr>
        <w:lastRenderedPageBreak/>
        <w:t>4</w:t>
      </w:r>
      <w:r w:rsidR="00840E86" w:rsidRPr="0014703E">
        <w:rPr>
          <w:rFonts w:eastAsia="Calibri"/>
        </w:rPr>
        <w:t>. Перечень первоочередных</w:t>
      </w:r>
      <w:r w:rsidR="00193F76" w:rsidRPr="0014703E">
        <w:rPr>
          <w:rFonts w:eastAsia="Calibri"/>
        </w:rPr>
        <w:t xml:space="preserve"> мероприятий по развитию те</w:t>
      </w:r>
      <w:r w:rsidR="00840E86" w:rsidRPr="0014703E">
        <w:rPr>
          <w:rFonts w:eastAsia="Calibri"/>
        </w:rPr>
        <w:t>рриторий</w:t>
      </w:r>
      <w:bookmarkEnd w:id="32"/>
    </w:p>
    <w:p w:rsidR="00A630DA" w:rsidRPr="0014703E" w:rsidRDefault="00A630DA" w:rsidP="0014703E">
      <w:pPr>
        <w:pStyle w:val="a9"/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14703E">
        <w:rPr>
          <w:rFonts w:asciiTheme="minorHAnsi" w:hAnsiTheme="minorHAnsi" w:cstheme="minorHAnsi"/>
          <w:sz w:val="22"/>
          <w:szCs w:val="22"/>
        </w:rPr>
        <w:t xml:space="preserve">Комплекс первоочередных мероприятий сформирован на основе Перечня планируемых мероприятий по развитию территорий и инфраструктуры д. </w:t>
      </w:r>
      <w:proofErr w:type="spellStart"/>
      <w:r w:rsidR="00605AF6" w:rsidRPr="0014703E">
        <w:rPr>
          <w:rFonts w:asciiTheme="minorHAnsi" w:hAnsiTheme="minorHAnsi" w:cstheme="minorHAnsi"/>
          <w:sz w:val="22"/>
          <w:szCs w:val="22"/>
        </w:rPr>
        <w:t>Мартьяново</w:t>
      </w:r>
      <w:proofErr w:type="spellEnd"/>
      <w:r w:rsidRPr="0014703E">
        <w:rPr>
          <w:rFonts w:asciiTheme="minorHAnsi" w:hAnsiTheme="minorHAnsi" w:cstheme="minorHAnsi"/>
          <w:sz w:val="22"/>
          <w:szCs w:val="22"/>
        </w:rPr>
        <w:t>, в увязке с долгосрочными градостроительными преобразованиями, предусматриваемыми настоящим Генеральным планом.</w:t>
      </w:r>
    </w:p>
    <w:p w:rsidR="00A630DA" w:rsidRPr="0014703E" w:rsidRDefault="00A630DA" w:rsidP="0014703E">
      <w:pPr>
        <w:pStyle w:val="a9"/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14703E">
        <w:rPr>
          <w:rFonts w:asciiTheme="minorHAnsi" w:hAnsiTheme="minorHAnsi" w:cstheme="minorHAnsi"/>
          <w:sz w:val="22"/>
          <w:szCs w:val="22"/>
        </w:rPr>
        <w:t>Комплекс первоочередных градостроительных мероприятий сформирован по следующим направлениям: жилищное строительство, социальная инфраструктура, зеленая зона поселка, инженерная и транспортная инфраструктуры.</w:t>
      </w:r>
    </w:p>
    <w:p w:rsidR="00A630DA" w:rsidRPr="0014703E" w:rsidRDefault="00A630DA" w:rsidP="0014703E">
      <w:pPr>
        <w:pStyle w:val="a9"/>
        <w:spacing w:line="276" w:lineRule="auto"/>
        <w:ind w:firstLine="709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763397" w:rsidRPr="0014703E" w:rsidRDefault="00763397" w:rsidP="0014703E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14703E">
        <w:rPr>
          <w:rFonts w:ascii="Times New Roman" w:hAnsi="Times New Roman" w:cs="Times New Roman"/>
          <w:b/>
          <w:bCs/>
          <w:sz w:val="22"/>
          <w:szCs w:val="22"/>
        </w:rPr>
        <w:t>1. В области жилищного строительства.</w:t>
      </w:r>
    </w:p>
    <w:p w:rsidR="00763397" w:rsidRPr="0014703E" w:rsidRDefault="00763397" w:rsidP="0014703E">
      <w:pPr>
        <w:pStyle w:val="a9"/>
        <w:tabs>
          <w:tab w:val="num" w:pos="1418"/>
        </w:tabs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4703E">
        <w:rPr>
          <w:rFonts w:ascii="Times New Roman" w:hAnsi="Times New Roman" w:cs="Times New Roman"/>
          <w:sz w:val="22"/>
          <w:szCs w:val="22"/>
        </w:rPr>
        <w:t>1.1. Объем нового жилищного строительства на 1 очередь – 1,5 тыс. м</w:t>
      </w:r>
      <w:r w:rsidRPr="0014703E">
        <w:rPr>
          <w:rFonts w:ascii="Times New Roman" w:hAnsi="Times New Roman" w:cs="Times New Roman"/>
          <w:sz w:val="22"/>
          <w:szCs w:val="22"/>
          <w:vertAlign w:val="superscript"/>
        </w:rPr>
        <w:t xml:space="preserve">2 </w:t>
      </w:r>
      <w:r w:rsidRPr="0014703E">
        <w:rPr>
          <w:rFonts w:ascii="Times New Roman" w:hAnsi="Times New Roman" w:cs="Times New Roman"/>
          <w:sz w:val="22"/>
          <w:szCs w:val="22"/>
        </w:rPr>
        <w:t>общей жилой площади, в т.ч. 1-2-х этажного усадебного – 1,5 тыс. м</w:t>
      </w:r>
      <w:r w:rsidRPr="0014703E">
        <w:rPr>
          <w:rFonts w:ascii="Times New Roman" w:hAnsi="Times New Roman" w:cs="Times New Roman"/>
          <w:sz w:val="22"/>
          <w:szCs w:val="22"/>
          <w:vertAlign w:val="superscript"/>
        </w:rPr>
        <w:t>2</w:t>
      </w:r>
      <w:r w:rsidRPr="0014703E">
        <w:rPr>
          <w:rFonts w:ascii="Times New Roman" w:hAnsi="Times New Roman" w:cs="Times New Roman"/>
          <w:sz w:val="22"/>
          <w:szCs w:val="22"/>
        </w:rPr>
        <w:t xml:space="preserve"> (100%).</w:t>
      </w:r>
    </w:p>
    <w:p w:rsidR="00763397" w:rsidRPr="0014703E" w:rsidRDefault="00763397" w:rsidP="0014703E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4703E">
        <w:rPr>
          <w:rFonts w:ascii="Times New Roman" w:hAnsi="Times New Roman" w:cs="Times New Roman"/>
          <w:sz w:val="22"/>
          <w:szCs w:val="22"/>
        </w:rPr>
        <w:t>Новое жилищное строительство предусмотрено за счёт упорядочения существующей усадебной застройки.</w:t>
      </w:r>
    </w:p>
    <w:p w:rsidR="00763397" w:rsidRPr="0014703E" w:rsidRDefault="00763397" w:rsidP="0014703E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763397" w:rsidRPr="0014703E" w:rsidRDefault="00763397" w:rsidP="0014703E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14703E">
        <w:rPr>
          <w:rFonts w:ascii="Times New Roman" w:hAnsi="Times New Roman" w:cs="Times New Roman"/>
          <w:b/>
          <w:bCs/>
          <w:sz w:val="22"/>
          <w:szCs w:val="22"/>
        </w:rPr>
        <w:t>2. Развитие социальной инфраструктуры.</w:t>
      </w:r>
    </w:p>
    <w:p w:rsidR="00763397" w:rsidRPr="0014703E" w:rsidRDefault="00763397" w:rsidP="0014703E">
      <w:pPr>
        <w:pStyle w:val="a9"/>
        <w:tabs>
          <w:tab w:val="left" w:pos="851"/>
        </w:tabs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4703E">
        <w:rPr>
          <w:rFonts w:ascii="Times New Roman" w:hAnsi="Times New Roman" w:cs="Times New Roman"/>
          <w:sz w:val="22"/>
          <w:szCs w:val="22"/>
        </w:rPr>
        <w:t>2.1. Достижение 100%-ной обеспеченности социально-гарантированными объектами культурно-бытовой сферы.</w:t>
      </w:r>
    </w:p>
    <w:p w:rsidR="00763397" w:rsidRPr="0014703E" w:rsidRDefault="00763397" w:rsidP="0014703E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4703E">
        <w:rPr>
          <w:rFonts w:ascii="Times New Roman" w:hAnsi="Times New Roman" w:cs="Times New Roman"/>
          <w:sz w:val="22"/>
          <w:szCs w:val="22"/>
        </w:rPr>
        <w:t>2.2. Физкультура, спорт:</w:t>
      </w:r>
    </w:p>
    <w:p w:rsidR="00763397" w:rsidRPr="0014703E" w:rsidRDefault="00763397" w:rsidP="00762F7B">
      <w:pPr>
        <w:pStyle w:val="a9"/>
        <w:numPr>
          <w:ilvl w:val="1"/>
          <w:numId w:val="19"/>
        </w:numPr>
        <w:tabs>
          <w:tab w:val="clear" w:pos="1605"/>
          <w:tab w:val="num" w:pos="1418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4703E">
        <w:rPr>
          <w:rFonts w:ascii="Times New Roman" w:hAnsi="Times New Roman" w:cs="Times New Roman"/>
          <w:sz w:val="22"/>
          <w:szCs w:val="22"/>
        </w:rPr>
        <w:t>строительство спортивной площадки;</w:t>
      </w:r>
    </w:p>
    <w:p w:rsidR="00763397" w:rsidRPr="0014703E" w:rsidRDefault="00763397" w:rsidP="0014703E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4703E">
        <w:rPr>
          <w:rFonts w:ascii="Times New Roman" w:hAnsi="Times New Roman" w:cs="Times New Roman"/>
          <w:sz w:val="22"/>
          <w:szCs w:val="22"/>
        </w:rPr>
        <w:t>2.3. Объекты культуры, отдыха и обслуживания:</w:t>
      </w:r>
    </w:p>
    <w:p w:rsidR="00763397" w:rsidRPr="0014703E" w:rsidRDefault="00763397" w:rsidP="00762F7B">
      <w:pPr>
        <w:pStyle w:val="a9"/>
        <w:numPr>
          <w:ilvl w:val="0"/>
          <w:numId w:val="20"/>
        </w:numPr>
        <w:spacing w:line="276" w:lineRule="auto"/>
        <w:ind w:left="0" w:firstLine="709"/>
        <w:jc w:val="both"/>
        <w:rPr>
          <w:sz w:val="22"/>
          <w:szCs w:val="22"/>
        </w:rPr>
      </w:pPr>
      <w:r w:rsidRPr="0014703E">
        <w:rPr>
          <w:rFonts w:ascii="Times New Roman" w:hAnsi="Times New Roman" w:cs="Times New Roman"/>
          <w:sz w:val="22"/>
          <w:szCs w:val="22"/>
        </w:rPr>
        <w:t>строительство магазина смешанного ассортимента.</w:t>
      </w:r>
    </w:p>
    <w:p w:rsidR="00763397" w:rsidRPr="0014703E" w:rsidRDefault="00763397" w:rsidP="0014703E">
      <w:pPr>
        <w:pStyle w:val="a9"/>
        <w:spacing w:line="276" w:lineRule="auto"/>
        <w:jc w:val="both"/>
        <w:rPr>
          <w:sz w:val="22"/>
          <w:szCs w:val="22"/>
        </w:rPr>
      </w:pPr>
    </w:p>
    <w:p w:rsidR="00763397" w:rsidRPr="0014703E" w:rsidRDefault="00763397" w:rsidP="0014703E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14703E">
        <w:rPr>
          <w:rFonts w:ascii="Times New Roman" w:hAnsi="Times New Roman" w:cs="Times New Roman"/>
          <w:b/>
          <w:bCs/>
          <w:sz w:val="22"/>
          <w:szCs w:val="22"/>
        </w:rPr>
        <w:t>3. Улично-дорожная сеть.</w:t>
      </w:r>
    </w:p>
    <w:p w:rsidR="00763397" w:rsidRPr="0014703E" w:rsidRDefault="00763397" w:rsidP="0014703E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4703E">
        <w:rPr>
          <w:rFonts w:ascii="Times New Roman" w:hAnsi="Times New Roman" w:cs="Times New Roman"/>
          <w:sz w:val="22"/>
          <w:szCs w:val="22"/>
        </w:rPr>
        <w:t>3.1. Реконструкция существующих улиц, дорог и тротуаров с приведением их в нормативное техническое состояние, в т.ч. расширение проезжей части, организация озеленения главных улиц, системы освещения улиц и дорог.</w:t>
      </w:r>
    </w:p>
    <w:p w:rsidR="00763397" w:rsidRPr="0014703E" w:rsidRDefault="00763397" w:rsidP="0014703E">
      <w:pPr>
        <w:pStyle w:val="a9"/>
        <w:spacing w:line="276" w:lineRule="auto"/>
        <w:ind w:firstLine="709"/>
        <w:jc w:val="both"/>
        <w:rPr>
          <w:sz w:val="22"/>
          <w:szCs w:val="22"/>
        </w:rPr>
      </w:pPr>
    </w:p>
    <w:p w:rsidR="00763397" w:rsidRPr="0014703E" w:rsidRDefault="00763397" w:rsidP="0014703E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14703E">
        <w:rPr>
          <w:rFonts w:ascii="Times New Roman" w:hAnsi="Times New Roman" w:cs="Times New Roman"/>
          <w:b/>
          <w:bCs/>
          <w:sz w:val="22"/>
          <w:szCs w:val="22"/>
        </w:rPr>
        <w:t>4. Развитие инженерной инфраструктуры.</w:t>
      </w:r>
    </w:p>
    <w:p w:rsidR="00763397" w:rsidRPr="0014703E" w:rsidRDefault="00763397" w:rsidP="0014703E">
      <w:pPr>
        <w:pStyle w:val="a9"/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4703E">
        <w:rPr>
          <w:rFonts w:ascii="Times New Roman" w:hAnsi="Times New Roman" w:cs="Times New Roman"/>
          <w:sz w:val="22"/>
          <w:szCs w:val="22"/>
        </w:rPr>
        <w:t>4.1. Водоснабжение:</w:t>
      </w:r>
    </w:p>
    <w:p w:rsidR="00763397" w:rsidRPr="0014703E" w:rsidRDefault="00763397" w:rsidP="00762F7B">
      <w:pPr>
        <w:pStyle w:val="a9"/>
        <w:numPr>
          <w:ilvl w:val="1"/>
          <w:numId w:val="19"/>
        </w:numPr>
        <w:tabs>
          <w:tab w:val="clear" w:pos="1605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4703E">
        <w:rPr>
          <w:rFonts w:ascii="Times New Roman" w:hAnsi="Times New Roman" w:cs="Times New Roman"/>
          <w:sz w:val="22"/>
          <w:szCs w:val="22"/>
        </w:rPr>
        <w:t>анализ качества воды и организация, в случае необходимости, водоподготовки.</w:t>
      </w:r>
    </w:p>
    <w:p w:rsidR="00763397" w:rsidRPr="0014703E" w:rsidRDefault="00763397" w:rsidP="00762F7B">
      <w:pPr>
        <w:pStyle w:val="a9"/>
        <w:numPr>
          <w:ilvl w:val="1"/>
          <w:numId w:val="19"/>
        </w:numPr>
        <w:tabs>
          <w:tab w:val="clear" w:pos="1605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4703E">
        <w:rPr>
          <w:rFonts w:ascii="Times New Roman" w:hAnsi="Times New Roman" w:cs="Times New Roman"/>
          <w:sz w:val="22"/>
          <w:szCs w:val="22"/>
        </w:rPr>
        <w:t>внедрение системы обеззараживания воды (бактерицидные установки).</w:t>
      </w:r>
    </w:p>
    <w:p w:rsidR="00763397" w:rsidRPr="0014703E" w:rsidRDefault="00763397" w:rsidP="00762F7B">
      <w:pPr>
        <w:pStyle w:val="a9"/>
        <w:numPr>
          <w:ilvl w:val="1"/>
          <w:numId w:val="19"/>
        </w:numPr>
        <w:tabs>
          <w:tab w:val="clear" w:pos="1605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4703E">
        <w:rPr>
          <w:rFonts w:ascii="Times New Roman" w:hAnsi="Times New Roman" w:cs="Times New Roman"/>
          <w:sz w:val="22"/>
          <w:szCs w:val="22"/>
        </w:rPr>
        <w:t>установка приборов учета на существующих скважинах.</w:t>
      </w:r>
    </w:p>
    <w:p w:rsidR="00763397" w:rsidRPr="0014703E" w:rsidRDefault="00414532" w:rsidP="00762F7B">
      <w:pPr>
        <w:pStyle w:val="a9"/>
        <w:numPr>
          <w:ilvl w:val="1"/>
          <w:numId w:val="19"/>
        </w:numPr>
        <w:tabs>
          <w:tab w:val="clear" w:pos="1605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</w:t>
      </w:r>
      <w:r w:rsidRPr="00414532">
        <w:rPr>
          <w:rFonts w:ascii="Times New Roman" w:hAnsi="Times New Roman" w:cs="Times New Roman"/>
          <w:sz w:val="22"/>
          <w:szCs w:val="22"/>
        </w:rPr>
        <w:t>олучение лицензии на пользование недрами с целью добычи подземных вод</w:t>
      </w:r>
      <w:r w:rsidR="00763397" w:rsidRPr="0014703E">
        <w:rPr>
          <w:rFonts w:ascii="Times New Roman" w:hAnsi="Times New Roman" w:cs="Times New Roman"/>
          <w:sz w:val="22"/>
          <w:szCs w:val="22"/>
        </w:rPr>
        <w:t>.</w:t>
      </w:r>
    </w:p>
    <w:p w:rsidR="00763397" w:rsidRPr="0014703E" w:rsidRDefault="00763397" w:rsidP="00762F7B">
      <w:pPr>
        <w:pStyle w:val="a9"/>
        <w:numPr>
          <w:ilvl w:val="1"/>
          <w:numId w:val="19"/>
        </w:numPr>
        <w:tabs>
          <w:tab w:val="clear" w:pos="1605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4703E">
        <w:rPr>
          <w:rFonts w:ascii="Times New Roman" w:hAnsi="Times New Roman" w:cs="Times New Roman"/>
          <w:sz w:val="22"/>
          <w:szCs w:val="22"/>
        </w:rPr>
        <w:t>создание проектов санитарно-защитных зон скважин.</w:t>
      </w:r>
    </w:p>
    <w:p w:rsidR="00763397" w:rsidRPr="0014703E" w:rsidRDefault="00763397" w:rsidP="00762F7B">
      <w:pPr>
        <w:pStyle w:val="a9"/>
        <w:numPr>
          <w:ilvl w:val="1"/>
          <w:numId w:val="19"/>
        </w:numPr>
        <w:tabs>
          <w:tab w:val="clear" w:pos="1605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14703E">
        <w:rPr>
          <w:rFonts w:ascii="Times New Roman" w:hAnsi="Times New Roman" w:cs="Times New Roman"/>
          <w:sz w:val="22"/>
          <w:szCs w:val="22"/>
        </w:rPr>
        <w:t>бурение скважины для водоснабжения в северо-восточной части села и строительство в этой зоне сетей водопровода.</w:t>
      </w:r>
    </w:p>
    <w:p w:rsidR="00763397" w:rsidRPr="0014703E" w:rsidRDefault="00763397" w:rsidP="0014703E"/>
    <w:p w:rsidR="00763397" w:rsidRPr="0014703E" w:rsidRDefault="00763397" w:rsidP="0014703E"/>
    <w:p w:rsidR="00486BD6" w:rsidRPr="0014703E" w:rsidRDefault="00486BD6" w:rsidP="0014703E">
      <w:pPr>
        <w:spacing w:after="0"/>
        <w:ind w:firstLine="709"/>
        <w:jc w:val="both"/>
        <w:rPr>
          <w:rFonts w:ascii="Times New Roman" w:eastAsia="Calibri" w:hAnsi="Times New Roman" w:cstheme="majorBidi"/>
          <w:b/>
          <w:bCs/>
          <w:sz w:val="28"/>
          <w:szCs w:val="28"/>
        </w:rPr>
      </w:pPr>
      <w:r w:rsidRPr="0014703E">
        <w:rPr>
          <w:rFonts w:ascii="Times New Roman" w:eastAsia="Calibri" w:hAnsi="Times New Roman" w:cstheme="majorBidi"/>
          <w:b/>
          <w:bCs/>
          <w:sz w:val="28"/>
          <w:szCs w:val="28"/>
        </w:rPr>
        <w:br w:type="page"/>
      </w:r>
    </w:p>
    <w:p w:rsidR="00193F76" w:rsidRPr="0014703E" w:rsidRDefault="00B2450A" w:rsidP="0014703E">
      <w:pPr>
        <w:pStyle w:val="1"/>
        <w:spacing w:before="120" w:after="240" w:line="276" w:lineRule="auto"/>
        <w:rPr>
          <w:rFonts w:eastAsia="Calibri"/>
        </w:rPr>
      </w:pPr>
      <w:bookmarkStart w:id="33" w:name="_Toc110443387"/>
      <w:r w:rsidRPr="0014703E">
        <w:rPr>
          <w:rFonts w:eastAsia="Calibri"/>
        </w:rPr>
        <w:lastRenderedPageBreak/>
        <w:t>5</w:t>
      </w:r>
      <w:r w:rsidR="00F322F3" w:rsidRPr="0014703E">
        <w:rPr>
          <w:rFonts w:eastAsia="Calibri"/>
        </w:rPr>
        <w:t xml:space="preserve">. </w:t>
      </w:r>
      <w:r w:rsidR="00C648F8" w:rsidRPr="0014703E">
        <w:rPr>
          <w:rFonts w:eastAsia="Calibri"/>
        </w:rPr>
        <w:t xml:space="preserve">Основные технико-экономические показатели </w:t>
      </w:r>
      <w:r w:rsidR="00224617" w:rsidRPr="0014703E">
        <w:rPr>
          <w:rFonts w:eastAsia="Calibri"/>
        </w:rPr>
        <w:t>Генерального план</w:t>
      </w:r>
      <w:r w:rsidR="00C648F8" w:rsidRPr="0014703E">
        <w:rPr>
          <w:rFonts w:eastAsia="Calibri"/>
        </w:rPr>
        <w:t>а</w:t>
      </w:r>
      <w:bookmarkEnd w:id="33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962"/>
        <w:gridCol w:w="1275"/>
        <w:gridCol w:w="1470"/>
        <w:gridCol w:w="1171"/>
      </w:tblGrid>
      <w:tr w:rsidR="00F85FBE" w:rsidRPr="0014703E" w:rsidTr="00EE0EEB">
        <w:trPr>
          <w:tblHeader/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№</w:t>
            </w:r>
          </w:p>
        </w:tc>
        <w:tc>
          <w:tcPr>
            <w:tcW w:w="4962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Показатели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08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Единица измерения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 xml:space="preserve">Современное состояние,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14703E">
                <w:rPr>
                  <w:rFonts w:asciiTheme="minorHAnsi" w:hAnsiTheme="minorHAnsi" w:cstheme="minorHAnsi"/>
                  <w:sz w:val="22"/>
                  <w:szCs w:val="22"/>
                </w:rPr>
                <w:t>2011 г</w:t>
              </w:r>
            </w:smartTag>
            <w:r w:rsidRPr="0014703E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 xml:space="preserve">Расчетный срок, </w:t>
            </w:r>
            <w:smartTag w:uri="urn:schemas-microsoft-com:office:smarttags" w:element="metricconverter">
              <w:smartTagPr>
                <w:attr w:name="ProductID" w:val="2031 г"/>
              </w:smartTagPr>
              <w:r w:rsidRPr="0014703E">
                <w:rPr>
                  <w:rFonts w:asciiTheme="minorHAnsi" w:hAnsiTheme="minorHAnsi" w:cstheme="minorHAnsi"/>
                  <w:sz w:val="22"/>
                  <w:szCs w:val="22"/>
                </w:rPr>
                <w:t>2031 г</w:t>
              </w:r>
            </w:smartTag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8878" w:type="dxa"/>
            <w:gridSpan w:val="4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right="-83"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Территория </w:t>
            </w:r>
          </w:p>
        </w:tc>
      </w:tr>
      <w:tr w:rsidR="00C079F8" w:rsidRPr="0014703E" w:rsidTr="00F85FBE">
        <w:trPr>
          <w:jc w:val="center"/>
        </w:trPr>
        <w:tc>
          <w:tcPr>
            <w:tcW w:w="675" w:type="dxa"/>
            <w:vAlign w:val="center"/>
          </w:tcPr>
          <w:p w:rsidR="00C079F8" w:rsidRPr="0014703E" w:rsidRDefault="00C079F8" w:rsidP="00C079F8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1.1.</w:t>
            </w:r>
          </w:p>
        </w:tc>
        <w:tc>
          <w:tcPr>
            <w:tcW w:w="4962" w:type="dxa"/>
            <w:vAlign w:val="center"/>
          </w:tcPr>
          <w:p w:rsidR="00C079F8" w:rsidRPr="0014703E" w:rsidRDefault="00C079F8" w:rsidP="00C079F8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Общая площадь земель округа в установленных границах,</w:t>
            </w:r>
          </w:p>
          <w:p w:rsidR="00C079F8" w:rsidRPr="0014703E" w:rsidRDefault="00C079F8" w:rsidP="00C079F8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в том числе территории:</w:t>
            </w:r>
          </w:p>
        </w:tc>
        <w:tc>
          <w:tcPr>
            <w:tcW w:w="1275" w:type="dxa"/>
            <w:vAlign w:val="center"/>
          </w:tcPr>
          <w:p w:rsidR="00C079F8" w:rsidRPr="0014703E" w:rsidRDefault="00C079F8" w:rsidP="00C079F8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га/м</w:t>
            </w:r>
            <w:r w:rsidRPr="0014703E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 xml:space="preserve"> на чел.</w:t>
            </w:r>
          </w:p>
        </w:tc>
        <w:tc>
          <w:tcPr>
            <w:tcW w:w="1470" w:type="dxa"/>
            <w:vAlign w:val="center"/>
          </w:tcPr>
          <w:p w:rsidR="00C079F8" w:rsidRDefault="00C079F8" w:rsidP="00C079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126"/>
              <w:jc w:val="center"/>
              <w:rPr>
                <w:color w:val="000000"/>
              </w:rPr>
            </w:pPr>
            <w:r>
              <w:rPr>
                <w:color w:val="000000"/>
              </w:rPr>
              <w:t>121,91/11082</w:t>
            </w:r>
          </w:p>
        </w:tc>
        <w:tc>
          <w:tcPr>
            <w:tcW w:w="1171" w:type="dxa"/>
            <w:vAlign w:val="center"/>
          </w:tcPr>
          <w:p w:rsidR="00C079F8" w:rsidRDefault="00C079F8" w:rsidP="00C079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2" w:right="-83"/>
              <w:jc w:val="center"/>
              <w:rPr>
                <w:color w:val="000000"/>
              </w:rPr>
            </w:pPr>
            <w:r>
              <w:rPr>
                <w:color w:val="000000"/>
              </w:rPr>
              <w:t>108,22/8321</w:t>
            </w:r>
          </w:p>
        </w:tc>
      </w:tr>
      <w:tr w:rsidR="00C079F8" w:rsidRPr="0014703E" w:rsidTr="00F85FBE">
        <w:trPr>
          <w:jc w:val="center"/>
        </w:trPr>
        <w:tc>
          <w:tcPr>
            <w:tcW w:w="675" w:type="dxa"/>
            <w:vAlign w:val="center"/>
          </w:tcPr>
          <w:p w:rsidR="00C079F8" w:rsidRPr="0014703E" w:rsidRDefault="00C079F8" w:rsidP="00C079F8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C079F8" w:rsidRPr="0014703E" w:rsidRDefault="00C079F8" w:rsidP="00762F7B">
            <w:pPr>
              <w:pStyle w:val="a9"/>
              <w:numPr>
                <w:ilvl w:val="0"/>
                <w:numId w:val="12"/>
              </w:numPr>
              <w:tabs>
                <w:tab w:val="clear" w:pos="670"/>
                <w:tab w:val="left" w:pos="285"/>
              </w:tabs>
              <w:spacing w:line="276" w:lineRule="auto"/>
              <w:ind w:left="285" w:right="-30" w:hanging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Жилых зон,</w:t>
            </w:r>
          </w:p>
          <w:p w:rsidR="00C079F8" w:rsidRPr="0014703E" w:rsidRDefault="00C079F8" w:rsidP="00C079F8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из них:</w:t>
            </w:r>
          </w:p>
        </w:tc>
        <w:tc>
          <w:tcPr>
            <w:tcW w:w="1275" w:type="dxa"/>
            <w:vAlign w:val="center"/>
          </w:tcPr>
          <w:p w:rsidR="00C079F8" w:rsidRPr="0014703E" w:rsidRDefault="00C079F8" w:rsidP="00C079F8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га/%</w:t>
            </w:r>
          </w:p>
        </w:tc>
        <w:tc>
          <w:tcPr>
            <w:tcW w:w="1470" w:type="dxa"/>
            <w:vAlign w:val="center"/>
          </w:tcPr>
          <w:p w:rsidR="00C079F8" w:rsidRDefault="00C079F8" w:rsidP="00C079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126"/>
              <w:jc w:val="center"/>
              <w:rPr>
                <w:color w:val="000000"/>
              </w:rPr>
            </w:pPr>
            <w:r>
              <w:rPr>
                <w:color w:val="000000"/>
              </w:rPr>
              <w:t>70,79/58,07</w:t>
            </w:r>
          </w:p>
        </w:tc>
        <w:tc>
          <w:tcPr>
            <w:tcW w:w="1171" w:type="dxa"/>
            <w:vAlign w:val="center"/>
          </w:tcPr>
          <w:p w:rsidR="00C079F8" w:rsidRDefault="00C079F8" w:rsidP="00C079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2" w:right="-83"/>
              <w:jc w:val="center"/>
              <w:rPr>
                <w:color w:val="000000"/>
              </w:rPr>
            </w:pPr>
            <w:r>
              <w:rPr>
                <w:color w:val="000000"/>
              </w:rPr>
              <w:t>70,79/65,44</w:t>
            </w:r>
          </w:p>
        </w:tc>
      </w:tr>
      <w:tr w:rsidR="00C079F8" w:rsidRPr="0014703E" w:rsidTr="00F85FBE">
        <w:trPr>
          <w:jc w:val="center"/>
        </w:trPr>
        <w:tc>
          <w:tcPr>
            <w:tcW w:w="675" w:type="dxa"/>
            <w:vAlign w:val="center"/>
          </w:tcPr>
          <w:p w:rsidR="00C079F8" w:rsidRPr="0014703E" w:rsidRDefault="00C079F8" w:rsidP="00C079F8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C079F8" w:rsidRPr="0014703E" w:rsidRDefault="00C079F8" w:rsidP="00762F7B">
            <w:pPr>
              <w:pStyle w:val="a9"/>
              <w:numPr>
                <w:ilvl w:val="0"/>
                <w:numId w:val="14"/>
              </w:numPr>
              <w:spacing w:line="276" w:lineRule="auto"/>
              <w:ind w:right="-30" w:hanging="265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многоэтажная застройка</w:t>
            </w:r>
          </w:p>
        </w:tc>
        <w:tc>
          <w:tcPr>
            <w:tcW w:w="1275" w:type="dxa"/>
            <w:vAlign w:val="center"/>
          </w:tcPr>
          <w:p w:rsidR="00C079F8" w:rsidRPr="0014703E" w:rsidRDefault="00C079F8" w:rsidP="00C079F8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га/%</w:t>
            </w:r>
          </w:p>
        </w:tc>
        <w:tc>
          <w:tcPr>
            <w:tcW w:w="1470" w:type="dxa"/>
            <w:vAlign w:val="center"/>
          </w:tcPr>
          <w:p w:rsidR="00C079F8" w:rsidRDefault="00C079F8" w:rsidP="00C079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126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71" w:type="dxa"/>
            <w:vAlign w:val="center"/>
          </w:tcPr>
          <w:p w:rsidR="00C079F8" w:rsidRDefault="00C079F8" w:rsidP="00C079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126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079F8" w:rsidRPr="0014703E" w:rsidTr="00F85FBE">
        <w:trPr>
          <w:jc w:val="center"/>
        </w:trPr>
        <w:tc>
          <w:tcPr>
            <w:tcW w:w="675" w:type="dxa"/>
            <w:vAlign w:val="center"/>
          </w:tcPr>
          <w:p w:rsidR="00C079F8" w:rsidRPr="0014703E" w:rsidRDefault="00C079F8" w:rsidP="00C079F8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C079F8" w:rsidRPr="0014703E" w:rsidRDefault="00C079F8" w:rsidP="00762F7B">
            <w:pPr>
              <w:pStyle w:val="a9"/>
              <w:numPr>
                <w:ilvl w:val="0"/>
                <w:numId w:val="14"/>
              </w:numPr>
              <w:spacing w:line="276" w:lineRule="auto"/>
              <w:ind w:right="-30" w:hanging="265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4-5 этажная застройка</w:t>
            </w:r>
          </w:p>
        </w:tc>
        <w:tc>
          <w:tcPr>
            <w:tcW w:w="1275" w:type="dxa"/>
            <w:vAlign w:val="center"/>
          </w:tcPr>
          <w:p w:rsidR="00C079F8" w:rsidRPr="0014703E" w:rsidRDefault="00C079F8" w:rsidP="00C079F8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га/%</w:t>
            </w:r>
          </w:p>
        </w:tc>
        <w:tc>
          <w:tcPr>
            <w:tcW w:w="1470" w:type="dxa"/>
            <w:vAlign w:val="center"/>
          </w:tcPr>
          <w:p w:rsidR="00C079F8" w:rsidRDefault="00C079F8" w:rsidP="00C079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126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71" w:type="dxa"/>
            <w:vAlign w:val="center"/>
          </w:tcPr>
          <w:p w:rsidR="00C079F8" w:rsidRDefault="00C079F8" w:rsidP="00C079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126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079F8" w:rsidRPr="0014703E" w:rsidTr="00F85FBE">
        <w:trPr>
          <w:jc w:val="center"/>
        </w:trPr>
        <w:tc>
          <w:tcPr>
            <w:tcW w:w="675" w:type="dxa"/>
            <w:vAlign w:val="center"/>
          </w:tcPr>
          <w:p w:rsidR="00C079F8" w:rsidRPr="0014703E" w:rsidRDefault="00C079F8" w:rsidP="00C079F8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C079F8" w:rsidRPr="0014703E" w:rsidRDefault="00C079F8" w:rsidP="00762F7B">
            <w:pPr>
              <w:pStyle w:val="a9"/>
              <w:numPr>
                <w:ilvl w:val="0"/>
                <w:numId w:val="14"/>
              </w:numPr>
              <w:spacing w:line="276" w:lineRule="auto"/>
              <w:ind w:right="-30" w:hanging="265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малоэтажная застройка,</w:t>
            </w:r>
          </w:p>
          <w:p w:rsidR="00C079F8" w:rsidRPr="0014703E" w:rsidRDefault="00C079F8" w:rsidP="00C079F8">
            <w:pPr>
              <w:pStyle w:val="a9"/>
              <w:spacing w:line="276" w:lineRule="auto"/>
              <w:ind w:left="405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в том числе:</w:t>
            </w:r>
          </w:p>
        </w:tc>
        <w:tc>
          <w:tcPr>
            <w:tcW w:w="1275" w:type="dxa"/>
            <w:vAlign w:val="center"/>
          </w:tcPr>
          <w:p w:rsidR="00C079F8" w:rsidRPr="0014703E" w:rsidRDefault="00C079F8" w:rsidP="00C079F8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га/%</w:t>
            </w:r>
          </w:p>
        </w:tc>
        <w:tc>
          <w:tcPr>
            <w:tcW w:w="1470" w:type="dxa"/>
            <w:vAlign w:val="center"/>
          </w:tcPr>
          <w:p w:rsidR="00C079F8" w:rsidRDefault="00C079F8" w:rsidP="00C079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126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71" w:type="dxa"/>
            <w:vAlign w:val="center"/>
          </w:tcPr>
          <w:p w:rsidR="00C079F8" w:rsidRDefault="00C079F8" w:rsidP="00C079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126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079F8" w:rsidRPr="0014703E" w:rsidTr="00F85FBE">
        <w:trPr>
          <w:jc w:val="center"/>
        </w:trPr>
        <w:tc>
          <w:tcPr>
            <w:tcW w:w="675" w:type="dxa"/>
            <w:vAlign w:val="center"/>
          </w:tcPr>
          <w:p w:rsidR="00C079F8" w:rsidRPr="0014703E" w:rsidRDefault="00C079F8" w:rsidP="00C079F8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C079F8" w:rsidRPr="0014703E" w:rsidRDefault="00C079F8" w:rsidP="00C079F8">
            <w:pPr>
              <w:pStyle w:val="a9"/>
              <w:spacing w:line="276" w:lineRule="auto"/>
              <w:ind w:left="645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2-3 этажных многоквартирных домов</w:t>
            </w:r>
          </w:p>
        </w:tc>
        <w:tc>
          <w:tcPr>
            <w:tcW w:w="1275" w:type="dxa"/>
            <w:vAlign w:val="center"/>
          </w:tcPr>
          <w:p w:rsidR="00C079F8" w:rsidRPr="0014703E" w:rsidRDefault="00C079F8" w:rsidP="00C079F8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га/%</w:t>
            </w:r>
          </w:p>
        </w:tc>
        <w:tc>
          <w:tcPr>
            <w:tcW w:w="1470" w:type="dxa"/>
            <w:vAlign w:val="center"/>
          </w:tcPr>
          <w:p w:rsidR="00C079F8" w:rsidRDefault="00C079F8" w:rsidP="00C079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126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71" w:type="dxa"/>
            <w:vAlign w:val="center"/>
          </w:tcPr>
          <w:p w:rsidR="00C079F8" w:rsidRDefault="00C079F8" w:rsidP="00C079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126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079F8" w:rsidRPr="0014703E" w:rsidTr="00F85FBE">
        <w:trPr>
          <w:jc w:val="center"/>
        </w:trPr>
        <w:tc>
          <w:tcPr>
            <w:tcW w:w="675" w:type="dxa"/>
            <w:vAlign w:val="center"/>
          </w:tcPr>
          <w:p w:rsidR="00C079F8" w:rsidRPr="0014703E" w:rsidRDefault="00C079F8" w:rsidP="00C079F8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C079F8" w:rsidRPr="0014703E" w:rsidRDefault="00C079F8" w:rsidP="00C079F8">
            <w:pPr>
              <w:pStyle w:val="a9"/>
              <w:spacing w:line="276" w:lineRule="auto"/>
              <w:ind w:left="645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 xml:space="preserve">1-2 этажных блокированных домов с </w:t>
            </w:r>
            <w:proofErr w:type="spellStart"/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приквартирными</w:t>
            </w:r>
            <w:proofErr w:type="spellEnd"/>
            <w:r w:rsidRPr="0014703E">
              <w:rPr>
                <w:rFonts w:asciiTheme="minorHAnsi" w:hAnsiTheme="minorHAnsi" w:cstheme="minorHAnsi"/>
                <w:sz w:val="22"/>
                <w:szCs w:val="22"/>
              </w:rPr>
              <w:t xml:space="preserve"> участками</w:t>
            </w:r>
          </w:p>
        </w:tc>
        <w:tc>
          <w:tcPr>
            <w:tcW w:w="1275" w:type="dxa"/>
            <w:vAlign w:val="center"/>
          </w:tcPr>
          <w:p w:rsidR="00C079F8" w:rsidRPr="0014703E" w:rsidRDefault="00C079F8" w:rsidP="00C079F8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га/%</w:t>
            </w:r>
          </w:p>
        </w:tc>
        <w:tc>
          <w:tcPr>
            <w:tcW w:w="1470" w:type="dxa"/>
            <w:vAlign w:val="center"/>
          </w:tcPr>
          <w:p w:rsidR="00C079F8" w:rsidRDefault="00C079F8" w:rsidP="00C079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126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71" w:type="dxa"/>
            <w:vAlign w:val="center"/>
          </w:tcPr>
          <w:p w:rsidR="00C079F8" w:rsidRDefault="00C079F8" w:rsidP="00C079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126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079F8" w:rsidRPr="0014703E" w:rsidTr="00F85FBE">
        <w:trPr>
          <w:jc w:val="center"/>
        </w:trPr>
        <w:tc>
          <w:tcPr>
            <w:tcW w:w="675" w:type="dxa"/>
            <w:vAlign w:val="center"/>
          </w:tcPr>
          <w:p w:rsidR="00C079F8" w:rsidRPr="0014703E" w:rsidRDefault="00C079F8" w:rsidP="00C079F8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C079F8" w:rsidRPr="0014703E" w:rsidRDefault="00C079F8" w:rsidP="00C079F8">
            <w:pPr>
              <w:pStyle w:val="a9"/>
              <w:spacing w:line="276" w:lineRule="auto"/>
              <w:ind w:left="645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индивидуальных жилых домов с приусадебными участками</w:t>
            </w:r>
          </w:p>
        </w:tc>
        <w:tc>
          <w:tcPr>
            <w:tcW w:w="1275" w:type="dxa"/>
            <w:vAlign w:val="center"/>
          </w:tcPr>
          <w:p w:rsidR="00C079F8" w:rsidRPr="0014703E" w:rsidRDefault="00C079F8" w:rsidP="00C079F8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га/%</w:t>
            </w:r>
          </w:p>
        </w:tc>
        <w:tc>
          <w:tcPr>
            <w:tcW w:w="1470" w:type="dxa"/>
            <w:vAlign w:val="center"/>
          </w:tcPr>
          <w:p w:rsidR="00C079F8" w:rsidRDefault="00C079F8" w:rsidP="00C079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126"/>
              <w:jc w:val="center"/>
              <w:rPr>
                <w:color w:val="000000"/>
              </w:rPr>
            </w:pPr>
            <w:r>
              <w:rPr>
                <w:color w:val="000000"/>
              </w:rPr>
              <w:t>70,79/58,07</w:t>
            </w:r>
          </w:p>
        </w:tc>
        <w:tc>
          <w:tcPr>
            <w:tcW w:w="1171" w:type="dxa"/>
            <w:vAlign w:val="center"/>
          </w:tcPr>
          <w:p w:rsidR="00C079F8" w:rsidRDefault="00C079F8" w:rsidP="00C079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2" w:right="-83"/>
              <w:jc w:val="center"/>
              <w:rPr>
                <w:color w:val="000000"/>
              </w:rPr>
            </w:pPr>
            <w:r>
              <w:rPr>
                <w:color w:val="000000"/>
              </w:rPr>
              <w:t>70,79/65,44</w:t>
            </w:r>
          </w:p>
        </w:tc>
      </w:tr>
      <w:tr w:rsidR="00C079F8" w:rsidRPr="0014703E" w:rsidTr="00F85FBE">
        <w:trPr>
          <w:jc w:val="center"/>
        </w:trPr>
        <w:tc>
          <w:tcPr>
            <w:tcW w:w="675" w:type="dxa"/>
            <w:vAlign w:val="center"/>
          </w:tcPr>
          <w:p w:rsidR="00C079F8" w:rsidRPr="0014703E" w:rsidRDefault="00C079F8" w:rsidP="00C079F8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C079F8" w:rsidRPr="0014703E" w:rsidRDefault="00C079F8" w:rsidP="00762F7B">
            <w:pPr>
              <w:pStyle w:val="a9"/>
              <w:numPr>
                <w:ilvl w:val="0"/>
                <w:numId w:val="12"/>
              </w:numPr>
              <w:tabs>
                <w:tab w:val="clear" w:pos="670"/>
                <w:tab w:val="left" w:pos="285"/>
              </w:tabs>
              <w:spacing w:line="276" w:lineRule="auto"/>
              <w:ind w:left="285" w:right="-30" w:hanging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Общественно-деловых зон, участков учреждений обслуживания</w:t>
            </w:r>
          </w:p>
        </w:tc>
        <w:tc>
          <w:tcPr>
            <w:tcW w:w="1275" w:type="dxa"/>
            <w:vAlign w:val="center"/>
          </w:tcPr>
          <w:p w:rsidR="00C079F8" w:rsidRPr="0014703E" w:rsidRDefault="00C079F8" w:rsidP="00C079F8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га/%</w:t>
            </w:r>
          </w:p>
        </w:tc>
        <w:tc>
          <w:tcPr>
            <w:tcW w:w="1470" w:type="dxa"/>
            <w:vAlign w:val="center"/>
          </w:tcPr>
          <w:p w:rsidR="00C079F8" w:rsidRDefault="00C079F8" w:rsidP="00C079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126"/>
              <w:jc w:val="center"/>
              <w:rPr>
                <w:color w:val="000000"/>
              </w:rPr>
            </w:pPr>
            <w:r>
              <w:rPr>
                <w:color w:val="000000"/>
              </w:rPr>
              <w:t>1,07/0,88</w:t>
            </w:r>
          </w:p>
        </w:tc>
        <w:tc>
          <w:tcPr>
            <w:tcW w:w="1171" w:type="dxa"/>
            <w:vAlign w:val="center"/>
          </w:tcPr>
          <w:p w:rsidR="00C079F8" w:rsidRDefault="00C079F8" w:rsidP="00C079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2" w:right="-83"/>
              <w:jc w:val="center"/>
              <w:rPr>
                <w:color w:val="000000"/>
              </w:rPr>
            </w:pPr>
            <w:r>
              <w:rPr>
                <w:color w:val="000000"/>
              </w:rPr>
              <w:t>1,07/0,99</w:t>
            </w:r>
          </w:p>
        </w:tc>
      </w:tr>
      <w:tr w:rsidR="00C079F8" w:rsidRPr="0014703E" w:rsidTr="00F85FBE">
        <w:trPr>
          <w:jc w:val="center"/>
        </w:trPr>
        <w:tc>
          <w:tcPr>
            <w:tcW w:w="675" w:type="dxa"/>
            <w:vAlign w:val="center"/>
          </w:tcPr>
          <w:p w:rsidR="00C079F8" w:rsidRPr="0014703E" w:rsidRDefault="00C079F8" w:rsidP="00C079F8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C079F8" w:rsidRPr="0014703E" w:rsidRDefault="00C079F8" w:rsidP="00762F7B">
            <w:pPr>
              <w:pStyle w:val="a9"/>
              <w:numPr>
                <w:ilvl w:val="0"/>
                <w:numId w:val="12"/>
              </w:numPr>
              <w:tabs>
                <w:tab w:val="clear" w:pos="670"/>
                <w:tab w:val="left" w:pos="285"/>
              </w:tabs>
              <w:spacing w:line="276" w:lineRule="auto"/>
              <w:ind w:left="285" w:right="-30" w:hanging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Производственных зон</w:t>
            </w:r>
          </w:p>
        </w:tc>
        <w:tc>
          <w:tcPr>
            <w:tcW w:w="1275" w:type="dxa"/>
            <w:vAlign w:val="center"/>
          </w:tcPr>
          <w:p w:rsidR="00C079F8" w:rsidRPr="0014703E" w:rsidRDefault="00C079F8" w:rsidP="00C079F8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га/%</w:t>
            </w:r>
          </w:p>
        </w:tc>
        <w:tc>
          <w:tcPr>
            <w:tcW w:w="1470" w:type="dxa"/>
            <w:vAlign w:val="center"/>
          </w:tcPr>
          <w:p w:rsidR="00C079F8" w:rsidRDefault="00C079F8" w:rsidP="00C079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126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71" w:type="dxa"/>
            <w:vAlign w:val="center"/>
          </w:tcPr>
          <w:p w:rsidR="00C079F8" w:rsidRDefault="00C079F8" w:rsidP="00C079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2" w:right="-83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079F8" w:rsidRPr="0014703E" w:rsidTr="00F85FBE">
        <w:trPr>
          <w:jc w:val="center"/>
        </w:trPr>
        <w:tc>
          <w:tcPr>
            <w:tcW w:w="675" w:type="dxa"/>
            <w:vAlign w:val="center"/>
          </w:tcPr>
          <w:p w:rsidR="00C079F8" w:rsidRPr="0014703E" w:rsidRDefault="00C079F8" w:rsidP="00C079F8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C079F8" w:rsidRPr="0014703E" w:rsidRDefault="00C079F8" w:rsidP="00762F7B">
            <w:pPr>
              <w:pStyle w:val="a9"/>
              <w:numPr>
                <w:ilvl w:val="0"/>
                <w:numId w:val="12"/>
              </w:numPr>
              <w:tabs>
                <w:tab w:val="clear" w:pos="670"/>
                <w:tab w:val="left" w:pos="285"/>
              </w:tabs>
              <w:spacing w:line="276" w:lineRule="auto"/>
              <w:ind w:left="285" w:right="-30" w:hanging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Зон инженерной и транспортной инфраструктур</w:t>
            </w:r>
          </w:p>
        </w:tc>
        <w:tc>
          <w:tcPr>
            <w:tcW w:w="1275" w:type="dxa"/>
            <w:vAlign w:val="center"/>
          </w:tcPr>
          <w:p w:rsidR="00C079F8" w:rsidRPr="0014703E" w:rsidRDefault="00C079F8" w:rsidP="00C079F8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га/%</w:t>
            </w:r>
          </w:p>
        </w:tc>
        <w:tc>
          <w:tcPr>
            <w:tcW w:w="1470" w:type="dxa"/>
            <w:vAlign w:val="center"/>
          </w:tcPr>
          <w:p w:rsidR="00C079F8" w:rsidRDefault="00C079F8" w:rsidP="00C079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126"/>
              <w:jc w:val="center"/>
              <w:rPr>
                <w:color w:val="000000"/>
              </w:rPr>
            </w:pPr>
            <w:r>
              <w:rPr>
                <w:color w:val="000000"/>
              </w:rPr>
              <w:t>9,20/7,55</w:t>
            </w:r>
          </w:p>
        </w:tc>
        <w:tc>
          <w:tcPr>
            <w:tcW w:w="1171" w:type="dxa"/>
            <w:vAlign w:val="center"/>
          </w:tcPr>
          <w:p w:rsidR="00C079F8" w:rsidRDefault="00C079F8" w:rsidP="00C079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2" w:right="-83"/>
              <w:jc w:val="center"/>
              <w:rPr>
                <w:color w:val="000000"/>
              </w:rPr>
            </w:pPr>
            <w:r>
              <w:rPr>
                <w:color w:val="000000"/>
              </w:rPr>
              <w:t>9,20/8,51</w:t>
            </w:r>
          </w:p>
        </w:tc>
      </w:tr>
      <w:tr w:rsidR="00C079F8" w:rsidRPr="0014703E" w:rsidTr="00F85FBE">
        <w:trPr>
          <w:jc w:val="center"/>
        </w:trPr>
        <w:tc>
          <w:tcPr>
            <w:tcW w:w="675" w:type="dxa"/>
            <w:vAlign w:val="center"/>
          </w:tcPr>
          <w:p w:rsidR="00C079F8" w:rsidRPr="0014703E" w:rsidRDefault="00C079F8" w:rsidP="00C079F8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C079F8" w:rsidRPr="0014703E" w:rsidRDefault="00C079F8" w:rsidP="00762F7B">
            <w:pPr>
              <w:pStyle w:val="a9"/>
              <w:numPr>
                <w:ilvl w:val="0"/>
                <w:numId w:val="12"/>
              </w:numPr>
              <w:tabs>
                <w:tab w:val="clear" w:pos="670"/>
                <w:tab w:val="left" w:pos="285"/>
              </w:tabs>
              <w:spacing w:line="276" w:lineRule="auto"/>
              <w:ind w:left="285" w:right="-30" w:hanging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Природных зон,</w:t>
            </w:r>
          </w:p>
          <w:p w:rsidR="00C079F8" w:rsidRPr="0014703E" w:rsidRDefault="00C079F8" w:rsidP="00C079F8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из них:</w:t>
            </w:r>
          </w:p>
        </w:tc>
        <w:tc>
          <w:tcPr>
            <w:tcW w:w="1275" w:type="dxa"/>
            <w:vAlign w:val="center"/>
          </w:tcPr>
          <w:p w:rsidR="00C079F8" w:rsidRPr="0014703E" w:rsidRDefault="00C079F8" w:rsidP="00C079F8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га/%</w:t>
            </w:r>
          </w:p>
        </w:tc>
        <w:tc>
          <w:tcPr>
            <w:tcW w:w="1470" w:type="dxa"/>
            <w:vAlign w:val="center"/>
          </w:tcPr>
          <w:p w:rsidR="00C079F8" w:rsidRDefault="00C079F8" w:rsidP="00C079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126"/>
              <w:jc w:val="center"/>
              <w:rPr>
                <w:color w:val="000000"/>
              </w:rPr>
            </w:pPr>
            <w:r>
              <w:rPr>
                <w:color w:val="000000"/>
              </w:rPr>
              <w:t>38,87/31,89</w:t>
            </w:r>
          </w:p>
        </w:tc>
        <w:tc>
          <w:tcPr>
            <w:tcW w:w="1171" w:type="dxa"/>
            <w:vAlign w:val="center"/>
          </w:tcPr>
          <w:p w:rsidR="00C079F8" w:rsidRDefault="00C079F8" w:rsidP="00C079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2" w:right="-83"/>
              <w:jc w:val="center"/>
              <w:rPr>
                <w:color w:val="000000"/>
              </w:rPr>
            </w:pPr>
            <w:r>
              <w:rPr>
                <w:color w:val="000000"/>
              </w:rPr>
              <w:t>25,19/23,27</w:t>
            </w:r>
          </w:p>
        </w:tc>
      </w:tr>
      <w:tr w:rsidR="00C079F8" w:rsidRPr="0014703E" w:rsidTr="00F85FBE">
        <w:trPr>
          <w:jc w:val="center"/>
        </w:trPr>
        <w:tc>
          <w:tcPr>
            <w:tcW w:w="675" w:type="dxa"/>
            <w:vAlign w:val="center"/>
          </w:tcPr>
          <w:p w:rsidR="00C079F8" w:rsidRPr="0014703E" w:rsidRDefault="00C079F8" w:rsidP="00C079F8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C079F8" w:rsidRPr="0014703E" w:rsidRDefault="00C079F8" w:rsidP="00762F7B">
            <w:pPr>
              <w:pStyle w:val="a9"/>
              <w:numPr>
                <w:ilvl w:val="0"/>
                <w:numId w:val="14"/>
              </w:numPr>
              <w:spacing w:line="276" w:lineRule="auto"/>
              <w:ind w:right="-30" w:hanging="265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леса, луга, кустарники</w:t>
            </w:r>
          </w:p>
        </w:tc>
        <w:tc>
          <w:tcPr>
            <w:tcW w:w="1275" w:type="dxa"/>
            <w:vAlign w:val="center"/>
          </w:tcPr>
          <w:p w:rsidR="00C079F8" w:rsidRPr="0014703E" w:rsidRDefault="00C079F8" w:rsidP="00C079F8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га/%</w:t>
            </w:r>
          </w:p>
        </w:tc>
        <w:tc>
          <w:tcPr>
            <w:tcW w:w="1470" w:type="dxa"/>
            <w:vAlign w:val="center"/>
          </w:tcPr>
          <w:p w:rsidR="00C079F8" w:rsidRDefault="00C079F8" w:rsidP="00C079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126"/>
              <w:jc w:val="center"/>
              <w:rPr>
                <w:color w:val="000000"/>
              </w:rPr>
            </w:pPr>
            <w:r>
              <w:rPr>
                <w:color w:val="000000"/>
              </w:rPr>
              <w:t>7,35/6,03</w:t>
            </w:r>
          </w:p>
        </w:tc>
        <w:tc>
          <w:tcPr>
            <w:tcW w:w="1171" w:type="dxa"/>
            <w:vAlign w:val="center"/>
          </w:tcPr>
          <w:p w:rsidR="00C079F8" w:rsidRDefault="00C079F8" w:rsidP="00C079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2" w:right="-83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079F8" w:rsidRPr="0014703E" w:rsidTr="00F85FBE">
        <w:trPr>
          <w:jc w:val="center"/>
        </w:trPr>
        <w:tc>
          <w:tcPr>
            <w:tcW w:w="675" w:type="dxa"/>
            <w:vAlign w:val="center"/>
          </w:tcPr>
          <w:p w:rsidR="00C079F8" w:rsidRPr="0014703E" w:rsidRDefault="00C079F8" w:rsidP="00C079F8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C079F8" w:rsidRPr="0014703E" w:rsidRDefault="00C079F8" w:rsidP="00762F7B">
            <w:pPr>
              <w:pStyle w:val="a9"/>
              <w:numPr>
                <w:ilvl w:val="0"/>
                <w:numId w:val="14"/>
              </w:numPr>
              <w:spacing w:line="276" w:lineRule="auto"/>
              <w:ind w:right="-30" w:hanging="265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зеленые насаждения общего пользования</w:t>
            </w:r>
          </w:p>
        </w:tc>
        <w:tc>
          <w:tcPr>
            <w:tcW w:w="1275" w:type="dxa"/>
            <w:vAlign w:val="center"/>
          </w:tcPr>
          <w:p w:rsidR="00C079F8" w:rsidRPr="0014703E" w:rsidRDefault="00C079F8" w:rsidP="00C079F8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га/%</w:t>
            </w:r>
          </w:p>
        </w:tc>
        <w:tc>
          <w:tcPr>
            <w:tcW w:w="1470" w:type="dxa"/>
            <w:vAlign w:val="center"/>
          </w:tcPr>
          <w:p w:rsidR="00C079F8" w:rsidRDefault="00C079F8" w:rsidP="00C079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126"/>
              <w:jc w:val="center"/>
              <w:rPr>
                <w:color w:val="000000"/>
              </w:rPr>
            </w:pPr>
            <w:r>
              <w:rPr>
                <w:color w:val="000000"/>
              </w:rPr>
              <w:t>1,11/0,91</w:t>
            </w:r>
          </w:p>
        </w:tc>
        <w:tc>
          <w:tcPr>
            <w:tcW w:w="1171" w:type="dxa"/>
            <w:vAlign w:val="center"/>
          </w:tcPr>
          <w:p w:rsidR="00C079F8" w:rsidRDefault="00C079F8" w:rsidP="00C079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2" w:right="-83"/>
              <w:jc w:val="center"/>
              <w:rPr>
                <w:color w:val="000000"/>
              </w:rPr>
            </w:pPr>
            <w:r>
              <w:rPr>
                <w:color w:val="000000"/>
              </w:rPr>
              <w:t>1,11/1,03</w:t>
            </w:r>
          </w:p>
        </w:tc>
      </w:tr>
      <w:tr w:rsidR="00C079F8" w:rsidRPr="0014703E" w:rsidTr="00F85FBE">
        <w:trPr>
          <w:jc w:val="center"/>
        </w:trPr>
        <w:tc>
          <w:tcPr>
            <w:tcW w:w="675" w:type="dxa"/>
            <w:vAlign w:val="center"/>
          </w:tcPr>
          <w:p w:rsidR="00C079F8" w:rsidRPr="0014703E" w:rsidRDefault="00C079F8" w:rsidP="00C079F8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C079F8" w:rsidRPr="0014703E" w:rsidRDefault="00C079F8" w:rsidP="00762F7B">
            <w:pPr>
              <w:pStyle w:val="a9"/>
              <w:numPr>
                <w:ilvl w:val="0"/>
                <w:numId w:val="14"/>
              </w:numPr>
              <w:spacing w:line="276" w:lineRule="auto"/>
              <w:ind w:right="-30" w:hanging="265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водоемы</w:t>
            </w:r>
          </w:p>
        </w:tc>
        <w:tc>
          <w:tcPr>
            <w:tcW w:w="1275" w:type="dxa"/>
            <w:vAlign w:val="center"/>
          </w:tcPr>
          <w:p w:rsidR="00C079F8" w:rsidRPr="0014703E" w:rsidRDefault="00C079F8" w:rsidP="00C079F8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га/%</w:t>
            </w:r>
          </w:p>
        </w:tc>
        <w:tc>
          <w:tcPr>
            <w:tcW w:w="1470" w:type="dxa"/>
            <w:vAlign w:val="center"/>
          </w:tcPr>
          <w:p w:rsidR="00C079F8" w:rsidRDefault="00C079F8" w:rsidP="00C079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126"/>
              <w:jc w:val="center"/>
              <w:rPr>
                <w:color w:val="000000"/>
              </w:rPr>
            </w:pPr>
            <w:r>
              <w:rPr>
                <w:color w:val="000000"/>
              </w:rPr>
              <w:t>14,95/12,26</w:t>
            </w:r>
          </w:p>
        </w:tc>
        <w:tc>
          <w:tcPr>
            <w:tcW w:w="1171" w:type="dxa"/>
            <w:vAlign w:val="center"/>
          </w:tcPr>
          <w:p w:rsidR="00C079F8" w:rsidRDefault="00C079F8" w:rsidP="00C079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126"/>
              <w:jc w:val="center"/>
              <w:rPr>
                <w:color w:val="000000"/>
              </w:rPr>
            </w:pPr>
            <w:r>
              <w:rPr>
                <w:color w:val="000000"/>
              </w:rPr>
              <w:t>10,25/9,47</w:t>
            </w:r>
          </w:p>
        </w:tc>
      </w:tr>
      <w:tr w:rsidR="00C079F8" w:rsidRPr="0014703E" w:rsidTr="00F85FBE">
        <w:trPr>
          <w:jc w:val="center"/>
        </w:trPr>
        <w:tc>
          <w:tcPr>
            <w:tcW w:w="675" w:type="dxa"/>
            <w:vAlign w:val="center"/>
          </w:tcPr>
          <w:p w:rsidR="00C079F8" w:rsidRPr="0014703E" w:rsidRDefault="00C079F8" w:rsidP="00C079F8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C079F8" w:rsidRPr="0014703E" w:rsidRDefault="00C079F8" w:rsidP="00762F7B">
            <w:pPr>
              <w:pStyle w:val="a9"/>
              <w:numPr>
                <w:ilvl w:val="0"/>
                <w:numId w:val="14"/>
              </w:numPr>
              <w:spacing w:line="276" w:lineRule="auto"/>
              <w:ind w:right="-30" w:hanging="265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природоохранные</w:t>
            </w:r>
          </w:p>
        </w:tc>
        <w:tc>
          <w:tcPr>
            <w:tcW w:w="1275" w:type="dxa"/>
            <w:vAlign w:val="center"/>
          </w:tcPr>
          <w:p w:rsidR="00C079F8" w:rsidRPr="0014703E" w:rsidRDefault="00C079F8" w:rsidP="00C079F8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га/%</w:t>
            </w:r>
          </w:p>
        </w:tc>
        <w:tc>
          <w:tcPr>
            <w:tcW w:w="1470" w:type="dxa"/>
            <w:vAlign w:val="center"/>
          </w:tcPr>
          <w:p w:rsidR="00C079F8" w:rsidRDefault="00C079F8" w:rsidP="00C079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126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71" w:type="dxa"/>
            <w:vAlign w:val="center"/>
          </w:tcPr>
          <w:p w:rsidR="00C079F8" w:rsidRDefault="00C079F8" w:rsidP="00C079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126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079F8" w:rsidRPr="0014703E" w:rsidTr="00F85FBE">
        <w:trPr>
          <w:jc w:val="center"/>
        </w:trPr>
        <w:tc>
          <w:tcPr>
            <w:tcW w:w="675" w:type="dxa"/>
            <w:vAlign w:val="center"/>
          </w:tcPr>
          <w:p w:rsidR="00C079F8" w:rsidRPr="0014703E" w:rsidRDefault="00C079F8" w:rsidP="00C079F8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C079F8" w:rsidRPr="0014703E" w:rsidRDefault="00C079F8" w:rsidP="00762F7B">
            <w:pPr>
              <w:pStyle w:val="a9"/>
              <w:numPr>
                <w:ilvl w:val="0"/>
                <w:numId w:val="12"/>
              </w:numPr>
              <w:tabs>
                <w:tab w:val="clear" w:pos="670"/>
                <w:tab w:val="left" w:pos="285"/>
              </w:tabs>
              <w:spacing w:line="276" w:lineRule="auto"/>
              <w:ind w:left="285" w:right="-30" w:hanging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Зон сельскохозяйственного использования</w:t>
            </w:r>
          </w:p>
        </w:tc>
        <w:tc>
          <w:tcPr>
            <w:tcW w:w="1275" w:type="dxa"/>
            <w:vAlign w:val="center"/>
          </w:tcPr>
          <w:p w:rsidR="00C079F8" w:rsidRPr="0014703E" w:rsidRDefault="00C079F8" w:rsidP="00C079F8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га/%</w:t>
            </w:r>
          </w:p>
        </w:tc>
        <w:tc>
          <w:tcPr>
            <w:tcW w:w="1470" w:type="dxa"/>
            <w:vAlign w:val="center"/>
          </w:tcPr>
          <w:p w:rsidR="00C079F8" w:rsidRDefault="00C079F8" w:rsidP="00C079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126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71" w:type="dxa"/>
            <w:vAlign w:val="center"/>
          </w:tcPr>
          <w:p w:rsidR="00C079F8" w:rsidRDefault="00C079F8" w:rsidP="00C079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2" w:right="-83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079F8" w:rsidRPr="0014703E" w:rsidTr="00F85FBE">
        <w:trPr>
          <w:jc w:val="center"/>
        </w:trPr>
        <w:tc>
          <w:tcPr>
            <w:tcW w:w="675" w:type="dxa"/>
            <w:vAlign w:val="center"/>
          </w:tcPr>
          <w:p w:rsidR="00C079F8" w:rsidRPr="0014703E" w:rsidRDefault="00C079F8" w:rsidP="00C079F8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C079F8" w:rsidRPr="0014703E" w:rsidRDefault="00C079F8" w:rsidP="00762F7B">
            <w:pPr>
              <w:pStyle w:val="a9"/>
              <w:numPr>
                <w:ilvl w:val="0"/>
                <w:numId w:val="12"/>
              </w:numPr>
              <w:tabs>
                <w:tab w:val="clear" w:pos="670"/>
                <w:tab w:val="left" w:pos="285"/>
              </w:tabs>
              <w:spacing w:line="276" w:lineRule="auto"/>
              <w:ind w:left="285" w:right="-30" w:hanging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Зон специального назначения</w:t>
            </w:r>
          </w:p>
        </w:tc>
        <w:tc>
          <w:tcPr>
            <w:tcW w:w="1275" w:type="dxa"/>
            <w:vAlign w:val="center"/>
          </w:tcPr>
          <w:p w:rsidR="00C079F8" w:rsidRPr="0014703E" w:rsidRDefault="00C079F8" w:rsidP="00C079F8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га/%</w:t>
            </w:r>
          </w:p>
        </w:tc>
        <w:tc>
          <w:tcPr>
            <w:tcW w:w="1470" w:type="dxa"/>
            <w:vAlign w:val="center"/>
          </w:tcPr>
          <w:p w:rsidR="00C079F8" w:rsidRDefault="00C079F8" w:rsidP="00C079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126"/>
              <w:jc w:val="center"/>
              <w:rPr>
                <w:color w:val="000000"/>
              </w:rPr>
            </w:pPr>
            <w:r>
              <w:rPr>
                <w:color w:val="000000"/>
              </w:rPr>
              <w:t>1,97/1,62</w:t>
            </w:r>
          </w:p>
        </w:tc>
        <w:tc>
          <w:tcPr>
            <w:tcW w:w="1171" w:type="dxa"/>
            <w:vAlign w:val="center"/>
          </w:tcPr>
          <w:p w:rsidR="00C079F8" w:rsidRDefault="00C079F8" w:rsidP="00C079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2" w:right="-83"/>
              <w:jc w:val="center"/>
              <w:rPr>
                <w:color w:val="000000"/>
              </w:rPr>
            </w:pPr>
            <w:r>
              <w:rPr>
                <w:color w:val="000000"/>
              </w:rPr>
              <w:t>1,97/1,82</w:t>
            </w:r>
          </w:p>
        </w:tc>
      </w:tr>
      <w:tr w:rsidR="00C079F8" w:rsidRPr="0014703E" w:rsidTr="00F85FBE">
        <w:trPr>
          <w:jc w:val="center"/>
        </w:trPr>
        <w:tc>
          <w:tcPr>
            <w:tcW w:w="675" w:type="dxa"/>
            <w:vAlign w:val="center"/>
          </w:tcPr>
          <w:p w:rsidR="00C079F8" w:rsidRPr="0014703E" w:rsidRDefault="00C079F8" w:rsidP="00C079F8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C079F8" w:rsidRPr="0014703E" w:rsidRDefault="00C079F8" w:rsidP="00762F7B">
            <w:pPr>
              <w:pStyle w:val="a9"/>
              <w:numPr>
                <w:ilvl w:val="0"/>
                <w:numId w:val="12"/>
              </w:numPr>
              <w:tabs>
                <w:tab w:val="clear" w:pos="670"/>
                <w:tab w:val="left" w:pos="285"/>
              </w:tabs>
              <w:spacing w:line="276" w:lineRule="auto"/>
              <w:ind w:left="285" w:right="-30" w:hanging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Режимных зон</w:t>
            </w:r>
          </w:p>
        </w:tc>
        <w:tc>
          <w:tcPr>
            <w:tcW w:w="1275" w:type="dxa"/>
            <w:vAlign w:val="center"/>
          </w:tcPr>
          <w:p w:rsidR="00C079F8" w:rsidRPr="0014703E" w:rsidRDefault="00C079F8" w:rsidP="00C079F8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га/%</w:t>
            </w:r>
          </w:p>
        </w:tc>
        <w:tc>
          <w:tcPr>
            <w:tcW w:w="1470" w:type="dxa"/>
            <w:vAlign w:val="center"/>
          </w:tcPr>
          <w:p w:rsidR="00C079F8" w:rsidRDefault="00C079F8" w:rsidP="00C079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126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71" w:type="dxa"/>
            <w:vAlign w:val="center"/>
          </w:tcPr>
          <w:p w:rsidR="00C079F8" w:rsidRDefault="00C079F8" w:rsidP="00C079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2" w:right="-83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079F8" w:rsidRPr="0014703E" w:rsidTr="00F85FBE">
        <w:trPr>
          <w:jc w:val="center"/>
        </w:trPr>
        <w:tc>
          <w:tcPr>
            <w:tcW w:w="675" w:type="dxa"/>
            <w:vAlign w:val="center"/>
          </w:tcPr>
          <w:p w:rsidR="00C079F8" w:rsidRPr="0014703E" w:rsidRDefault="00C079F8" w:rsidP="00C079F8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C079F8" w:rsidRPr="0014703E" w:rsidRDefault="00C079F8" w:rsidP="00762F7B">
            <w:pPr>
              <w:pStyle w:val="a9"/>
              <w:numPr>
                <w:ilvl w:val="0"/>
                <w:numId w:val="12"/>
              </w:numPr>
              <w:tabs>
                <w:tab w:val="clear" w:pos="670"/>
                <w:tab w:val="left" w:pos="285"/>
              </w:tabs>
              <w:spacing w:line="276" w:lineRule="auto"/>
              <w:ind w:left="285" w:right="-30" w:hanging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Иных зон</w:t>
            </w:r>
          </w:p>
        </w:tc>
        <w:tc>
          <w:tcPr>
            <w:tcW w:w="1275" w:type="dxa"/>
            <w:vAlign w:val="center"/>
          </w:tcPr>
          <w:p w:rsidR="00C079F8" w:rsidRPr="0014703E" w:rsidRDefault="00C079F8" w:rsidP="00C079F8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га/%</w:t>
            </w:r>
          </w:p>
        </w:tc>
        <w:tc>
          <w:tcPr>
            <w:tcW w:w="1470" w:type="dxa"/>
            <w:vAlign w:val="center"/>
          </w:tcPr>
          <w:p w:rsidR="00C079F8" w:rsidRDefault="00C079F8" w:rsidP="00C079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126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71" w:type="dxa"/>
            <w:vAlign w:val="center"/>
          </w:tcPr>
          <w:p w:rsidR="00C079F8" w:rsidRDefault="00C079F8" w:rsidP="00C079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2" w:right="-83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079F8" w:rsidRPr="0014703E" w:rsidTr="00F85FBE">
        <w:trPr>
          <w:jc w:val="center"/>
        </w:trPr>
        <w:tc>
          <w:tcPr>
            <w:tcW w:w="675" w:type="dxa"/>
            <w:vAlign w:val="center"/>
          </w:tcPr>
          <w:p w:rsidR="00C079F8" w:rsidRPr="0014703E" w:rsidRDefault="00C079F8" w:rsidP="00C079F8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1.2.</w:t>
            </w:r>
          </w:p>
        </w:tc>
        <w:tc>
          <w:tcPr>
            <w:tcW w:w="4962" w:type="dxa"/>
            <w:vAlign w:val="center"/>
          </w:tcPr>
          <w:p w:rsidR="00C079F8" w:rsidRPr="0014703E" w:rsidRDefault="00C079F8" w:rsidP="00C079F8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Из общей площади земель деревни территории общего пользования,</w:t>
            </w:r>
          </w:p>
          <w:p w:rsidR="00C079F8" w:rsidRPr="0014703E" w:rsidRDefault="00C079F8" w:rsidP="00C079F8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из них:</w:t>
            </w:r>
          </w:p>
        </w:tc>
        <w:tc>
          <w:tcPr>
            <w:tcW w:w="1275" w:type="dxa"/>
            <w:vAlign w:val="center"/>
          </w:tcPr>
          <w:p w:rsidR="00C079F8" w:rsidRPr="0014703E" w:rsidRDefault="00C079F8" w:rsidP="00C079F8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га/%</w:t>
            </w:r>
          </w:p>
        </w:tc>
        <w:tc>
          <w:tcPr>
            <w:tcW w:w="1470" w:type="dxa"/>
            <w:vAlign w:val="center"/>
          </w:tcPr>
          <w:p w:rsidR="00C079F8" w:rsidRDefault="00C079F8" w:rsidP="00C079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126"/>
              <w:jc w:val="center"/>
              <w:rPr>
                <w:color w:val="000000"/>
              </w:rPr>
            </w:pPr>
          </w:p>
        </w:tc>
        <w:tc>
          <w:tcPr>
            <w:tcW w:w="1171" w:type="dxa"/>
            <w:vAlign w:val="center"/>
          </w:tcPr>
          <w:p w:rsidR="00C079F8" w:rsidRDefault="00C079F8" w:rsidP="00C079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2" w:right="-83"/>
              <w:jc w:val="center"/>
              <w:rPr>
                <w:color w:val="000000"/>
              </w:rPr>
            </w:pPr>
          </w:p>
        </w:tc>
      </w:tr>
      <w:tr w:rsidR="00C079F8" w:rsidRPr="0014703E" w:rsidTr="00F85FBE">
        <w:trPr>
          <w:jc w:val="center"/>
        </w:trPr>
        <w:tc>
          <w:tcPr>
            <w:tcW w:w="675" w:type="dxa"/>
            <w:vAlign w:val="center"/>
          </w:tcPr>
          <w:p w:rsidR="00C079F8" w:rsidRPr="0014703E" w:rsidRDefault="00C079F8" w:rsidP="00C079F8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C079F8" w:rsidRPr="0014703E" w:rsidRDefault="00C079F8" w:rsidP="00762F7B">
            <w:pPr>
              <w:pStyle w:val="a9"/>
              <w:numPr>
                <w:ilvl w:val="0"/>
                <w:numId w:val="12"/>
              </w:numPr>
              <w:tabs>
                <w:tab w:val="clear" w:pos="670"/>
                <w:tab w:val="left" w:pos="285"/>
              </w:tabs>
              <w:spacing w:line="276" w:lineRule="auto"/>
              <w:ind w:left="285" w:right="-30" w:hanging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Зеленые насаждения общего пользования</w:t>
            </w:r>
          </w:p>
        </w:tc>
        <w:tc>
          <w:tcPr>
            <w:tcW w:w="1275" w:type="dxa"/>
            <w:vAlign w:val="center"/>
          </w:tcPr>
          <w:p w:rsidR="00C079F8" w:rsidRPr="0014703E" w:rsidRDefault="00C079F8" w:rsidP="00C079F8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га/%</w:t>
            </w:r>
          </w:p>
        </w:tc>
        <w:tc>
          <w:tcPr>
            <w:tcW w:w="1470" w:type="dxa"/>
            <w:vAlign w:val="center"/>
          </w:tcPr>
          <w:p w:rsidR="00C079F8" w:rsidRDefault="00C079F8" w:rsidP="00C079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126"/>
              <w:jc w:val="center"/>
              <w:rPr>
                <w:color w:val="000000"/>
              </w:rPr>
            </w:pPr>
            <w:r>
              <w:rPr>
                <w:color w:val="000000"/>
              </w:rPr>
              <w:t>1,11/0,91</w:t>
            </w:r>
          </w:p>
        </w:tc>
        <w:tc>
          <w:tcPr>
            <w:tcW w:w="1171" w:type="dxa"/>
            <w:vAlign w:val="center"/>
          </w:tcPr>
          <w:p w:rsidR="00C079F8" w:rsidRDefault="00C079F8" w:rsidP="00C079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2" w:right="-83"/>
              <w:jc w:val="center"/>
              <w:rPr>
                <w:color w:val="000000"/>
              </w:rPr>
            </w:pPr>
            <w:r>
              <w:rPr>
                <w:color w:val="000000"/>
              </w:rPr>
              <w:t>1,11/1,03</w:t>
            </w:r>
          </w:p>
        </w:tc>
      </w:tr>
      <w:tr w:rsidR="00C079F8" w:rsidRPr="0014703E" w:rsidTr="00F85FBE">
        <w:trPr>
          <w:jc w:val="center"/>
        </w:trPr>
        <w:tc>
          <w:tcPr>
            <w:tcW w:w="675" w:type="dxa"/>
            <w:vAlign w:val="center"/>
          </w:tcPr>
          <w:p w:rsidR="00C079F8" w:rsidRPr="0014703E" w:rsidRDefault="00C079F8" w:rsidP="00C079F8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C079F8" w:rsidRPr="0014703E" w:rsidRDefault="00C079F8" w:rsidP="00762F7B">
            <w:pPr>
              <w:pStyle w:val="a9"/>
              <w:numPr>
                <w:ilvl w:val="0"/>
                <w:numId w:val="12"/>
              </w:numPr>
              <w:tabs>
                <w:tab w:val="clear" w:pos="670"/>
                <w:tab w:val="left" w:pos="285"/>
              </w:tabs>
              <w:spacing w:line="276" w:lineRule="auto"/>
              <w:ind w:left="285" w:right="-30" w:hanging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Улицы, дороги, проезды, площади, автостоянки</w:t>
            </w:r>
          </w:p>
        </w:tc>
        <w:tc>
          <w:tcPr>
            <w:tcW w:w="1275" w:type="dxa"/>
            <w:vAlign w:val="center"/>
          </w:tcPr>
          <w:p w:rsidR="00C079F8" w:rsidRPr="0014703E" w:rsidRDefault="00C079F8" w:rsidP="00C079F8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га/%</w:t>
            </w:r>
          </w:p>
        </w:tc>
        <w:tc>
          <w:tcPr>
            <w:tcW w:w="1470" w:type="dxa"/>
            <w:vAlign w:val="center"/>
          </w:tcPr>
          <w:p w:rsidR="00C079F8" w:rsidRDefault="00C079F8" w:rsidP="00C079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126"/>
              <w:jc w:val="center"/>
              <w:rPr>
                <w:color w:val="000000"/>
              </w:rPr>
            </w:pPr>
            <w:r>
              <w:rPr>
                <w:color w:val="000000"/>
              </w:rPr>
              <w:t>9,11/7,47</w:t>
            </w:r>
          </w:p>
        </w:tc>
        <w:tc>
          <w:tcPr>
            <w:tcW w:w="1171" w:type="dxa"/>
            <w:vAlign w:val="center"/>
          </w:tcPr>
          <w:p w:rsidR="00C079F8" w:rsidRDefault="00C079F8" w:rsidP="00C079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2" w:right="-83"/>
              <w:jc w:val="center"/>
              <w:rPr>
                <w:color w:val="000000"/>
              </w:rPr>
            </w:pPr>
            <w:r>
              <w:rPr>
                <w:color w:val="000000"/>
              </w:rPr>
              <w:t>9,11/8,42</w:t>
            </w:r>
          </w:p>
        </w:tc>
      </w:tr>
      <w:tr w:rsidR="00C079F8" w:rsidRPr="0014703E" w:rsidTr="00F85FBE">
        <w:trPr>
          <w:jc w:val="center"/>
        </w:trPr>
        <w:tc>
          <w:tcPr>
            <w:tcW w:w="675" w:type="dxa"/>
            <w:vAlign w:val="center"/>
          </w:tcPr>
          <w:p w:rsidR="00C079F8" w:rsidRPr="0014703E" w:rsidRDefault="00C079F8" w:rsidP="00C079F8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C079F8" w:rsidRPr="0014703E" w:rsidRDefault="00C079F8" w:rsidP="00762F7B">
            <w:pPr>
              <w:pStyle w:val="a9"/>
              <w:numPr>
                <w:ilvl w:val="0"/>
                <w:numId w:val="12"/>
              </w:numPr>
              <w:tabs>
                <w:tab w:val="clear" w:pos="670"/>
                <w:tab w:val="left" w:pos="285"/>
              </w:tabs>
              <w:spacing w:line="276" w:lineRule="auto"/>
              <w:ind w:left="285" w:right="-30" w:hanging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 xml:space="preserve">Водоемы </w:t>
            </w:r>
          </w:p>
        </w:tc>
        <w:tc>
          <w:tcPr>
            <w:tcW w:w="1275" w:type="dxa"/>
            <w:vAlign w:val="center"/>
          </w:tcPr>
          <w:p w:rsidR="00C079F8" w:rsidRPr="0014703E" w:rsidRDefault="00C079F8" w:rsidP="00C079F8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га/%</w:t>
            </w:r>
          </w:p>
        </w:tc>
        <w:tc>
          <w:tcPr>
            <w:tcW w:w="1470" w:type="dxa"/>
            <w:vAlign w:val="center"/>
          </w:tcPr>
          <w:p w:rsidR="00C079F8" w:rsidRDefault="00C079F8" w:rsidP="00C079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126"/>
              <w:jc w:val="center"/>
              <w:rPr>
                <w:color w:val="000000"/>
              </w:rPr>
            </w:pPr>
            <w:r>
              <w:rPr>
                <w:color w:val="000000"/>
              </w:rPr>
              <w:t>14,95/12,26</w:t>
            </w:r>
          </w:p>
        </w:tc>
        <w:tc>
          <w:tcPr>
            <w:tcW w:w="1171" w:type="dxa"/>
            <w:vAlign w:val="center"/>
          </w:tcPr>
          <w:p w:rsidR="00C079F8" w:rsidRDefault="00C079F8" w:rsidP="00C079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126"/>
              <w:jc w:val="center"/>
              <w:rPr>
                <w:color w:val="000000"/>
              </w:rPr>
            </w:pPr>
            <w:r>
              <w:rPr>
                <w:color w:val="000000"/>
              </w:rPr>
              <w:t>10,25/9,47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1.3.</w:t>
            </w:r>
          </w:p>
        </w:tc>
        <w:tc>
          <w:tcPr>
            <w:tcW w:w="4962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Из общей площади земель округа территории, требующие специальных инженерных мероприятий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га/%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0,44/0,36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0,44/0,36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1.4.</w:t>
            </w:r>
          </w:p>
        </w:tc>
        <w:tc>
          <w:tcPr>
            <w:tcW w:w="4962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Из общей площади земель округа территории резерва для развития поселений,</w:t>
            </w:r>
          </w:p>
          <w:p w:rsidR="00F85FBE" w:rsidRPr="0014703E" w:rsidRDefault="0014703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85FBE" w:rsidRPr="0014703E">
              <w:rPr>
                <w:rFonts w:asciiTheme="minorHAnsi" w:hAnsiTheme="minorHAnsi" w:cstheme="minorHAnsi"/>
                <w:sz w:val="22"/>
                <w:szCs w:val="22"/>
              </w:rPr>
              <w:t>из них: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га/%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F85FBE" w:rsidRPr="0014703E" w:rsidRDefault="00F85FBE" w:rsidP="00762F7B">
            <w:pPr>
              <w:pStyle w:val="a9"/>
              <w:numPr>
                <w:ilvl w:val="0"/>
                <w:numId w:val="12"/>
              </w:numPr>
              <w:tabs>
                <w:tab w:val="clear" w:pos="670"/>
                <w:tab w:val="left" w:pos="285"/>
              </w:tabs>
              <w:spacing w:line="276" w:lineRule="auto"/>
              <w:ind w:left="285" w:right="-30" w:hanging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Для развития селитебной зоны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га/%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F85FBE" w:rsidRPr="0014703E" w:rsidRDefault="00F85FBE" w:rsidP="00762F7B">
            <w:pPr>
              <w:pStyle w:val="a9"/>
              <w:numPr>
                <w:ilvl w:val="0"/>
                <w:numId w:val="12"/>
              </w:numPr>
              <w:tabs>
                <w:tab w:val="clear" w:pos="670"/>
                <w:tab w:val="left" w:pos="285"/>
              </w:tabs>
              <w:spacing w:line="276" w:lineRule="auto"/>
              <w:ind w:left="285" w:right="-30" w:hanging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Для развития производственной зоны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га/%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1.5.</w:t>
            </w:r>
          </w:p>
        </w:tc>
        <w:tc>
          <w:tcPr>
            <w:tcW w:w="4962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Использование подземного пространства под транспортную инфраструктуру и иные цели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тыс. м</w:t>
            </w:r>
            <w:r w:rsidRPr="0014703E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1.6.</w:t>
            </w:r>
          </w:p>
        </w:tc>
        <w:tc>
          <w:tcPr>
            <w:tcW w:w="4962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Из общего количества земель округа: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га/%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нет данных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нет данных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F85FBE" w:rsidRPr="0014703E" w:rsidRDefault="00F85FBE" w:rsidP="00762F7B">
            <w:pPr>
              <w:pStyle w:val="a9"/>
              <w:numPr>
                <w:ilvl w:val="0"/>
                <w:numId w:val="12"/>
              </w:numPr>
              <w:tabs>
                <w:tab w:val="clear" w:pos="670"/>
                <w:tab w:val="left" w:pos="285"/>
              </w:tabs>
              <w:spacing w:line="276" w:lineRule="auto"/>
              <w:ind w:left="285" w:right="-30" w:hanging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Земли федеральной собственности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га/%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нет данных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нет данных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F85FBE" w:rsidRPr="0014703E" w:rsidRDefault="00F85FBE" w:rsidP="00762F7B">
            <w:pPr>
              <w:pStyle w:val="a9"/>
              <w:numPr>
                <w:ilvl w:val="0"/>
                <w:numId w:val="12"/>
              </w:numPr>
              <w:tabs>
                <w:tab w:val="clear" w:pos="670"/>
                <w:tab w:val="left" w:pos="285"/>
              </w:tabs>
              <w:spacing w:line="276" w:lineRule="auto"/>
              <w:ind w:left="285" w:right="-30" w:hanging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 xml:space="preserve">Земли </w:t>
            </w:r>
            <w:r w:rsidR="007D1A84" w:rsidRPr="0014703E">
              <w:rPr>
                <w:rFonts w:asciiTheme="minorHAnsi" w:hAnsiTheme="minorHAnsi" w:cstheme="minorHAnsi"/>
                <w:sz w:val="22"/>
                <w:szCs w:val="22"/>
              </w:rPr>
              <w:t>Свердловской</w:t>
            </w: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 xml:space="preserve"> области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га/%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нет данных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нет данных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F85FBE" w:rsidRPr="0014703E" w:rsidRDefault="00F85FBE" w:rsidP="00762F7B">
            <w:pPr>
              <w:pStyle w:val="a9"/>
              <w:numPr>
                <w:ilvl w:val="0"/>
                <w:numId w:val="12"/>
              </w:numPr>
              <w:tabs>
                <w:tab w:val="clear" w:pos="670"/>
                <w:tab w:val="left" w:pos="285"/>
              </w:tabs>
              <w:spacing w:line="276" w:lineRule="auto"/>
              <w:ind w:left="285" w:right="-30" w:hanging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Земли муниципальной собственности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га/%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нет данных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нет данных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F85FBE" w:rsidRPr="0014703E" w:rsidRDefault="00F85FBE" w:rsidP="00762F7B">
            <w:pPr>
              <w:pStyle w:val="a9"/>
              <w:numPr>
                <w:ilvl w:val="0"/>
                <w:numId w:val="12"/>
              </w:numPr>
              <w:tabs>
                <w:tab w:val="clear" w:pos="670"/>
                <w:tab w:val="left" w:pos="285"/>
              </w:tabs>
              <w:spacing w:line="276" w:lineRule="auto"/>
              <w:ind w:left="285" w:right="-30" w:hanging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Земли частной собственности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га/%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нет данных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нет данных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8878" w:type="dxa"/>
            <w:gridSpan w:val="4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right="-83"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Население 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2.1.</w:t>
            </w:r>
          </w:p>
        </w:tc>
        <w:tc>
          <w:tcPr>
            <w:tcW w:w="4962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Численность населения деревни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чел.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0,11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0,13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2.2.</w:t>
            </w:r>
          </w:p>
        </w:tc>
        <w:tc>
          <w:tcPr>
            <w:tcW w:w="4962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Показатели естественного движения населения: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чел.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F85FBE" w:rsidRPr="0014703E" w:rsidRDefault="00F85FBE" w:rsidP="00762F7B">
            <w:pPr>
              <w:pStyle w:val="a9"/>
              <w:numPr>
                <w:ilvl w:val="0"/>
                <w:numId w:val="12"/>
              </w:numPr>
              <w:tabs>
                <w:tab w:val="clear" w:pos="670"/>
                <w:tab w:val="left" w:pos="285"/>
              </w:tabs>
              <w:spacing w:line="276" w:lineRule="auto"/>
              <w:ind w:left="285" w:right="-30" w:hanging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Прирост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чел.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0,9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F85FBE" w:rsidRPr="0014703E" w:rsidRDefault="00F85FBE" w:rsidP="00762F7B">
            <w:pPr>
              <w:pStyle w:val="a9"/>
              <w:numPr>
                <w:ilvl w:val="0"/>
                <w:numId w:val="12"/>
              </w:numPr>
              <w:tabs>
                <w:tab w:val="clear" w:pos="670"/>
                <w:tab w:val="left" w:pos="285"/>
              </w:tabs>
              <w:spacing w:line="276" w:lineRule="auto"/>
              <w:ind w:left="285" w:right="-30" w:hanging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Убыль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чел.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4,7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2.3.</w:t>
            </w:r>
          </w:p>
        </w:tc>
        <w:tc>
          <w:tcPr>
            <w:tcW w:w="4962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Показатели миграции населения: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чел.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F85FBE" w:rsidRPr="0014703E" w:rsidRDefault="00F85FBE" w:rsidP="00762F7B">
            <w:pPr>
              <w:pStyle w:val="a9"/>
              <w:numPr>
                <w:ilvl w:val="0"/>
                <w:numId w:val="12"/>
              </w:numPr>
              <w:tabs>
                <w:tab w:val="clear" w:pos="670"/>
                <w:tab w:val="left" w:pos="285"/>
              </w:tabs>
              <w:spacing w:line="276" w:lineRule="auto"/>
              <w:ind w:left="285" w:right="-30" w:hanging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Прирост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чел.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5,4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F85FBE" w:rsidRPr="0014703E" w:rsidRDefault="00F85FBE" w:rsidP="00762F7B">
            <w:pPr>
              <w:pStyle w:val="a9"/>
              <w:numPr>
                <w:ilvl w:val="0"/>
                <w:numId w:val="12"/>
              </w:numPr>
              <w:tabs>
                <w:tab w:val="clear" w:pos="670"/>
                <w:tab w:val="left" w:pos="285"/>
              </w:tabs>
              <w:spacing w:line="276" w:lineRule="auto"/>
              <w:ind w:left="285" w:right="-30" w:hanging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Убыль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чел.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3,9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2.3.</w:t>
            </w:r>
          </w:p>
        </w:tc>
        <w:tc>
          <w:tcPr>
            <w:tcW w:w="4962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Возрастная структура населения: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F85FBE" w:rsidRPr="0014703E" w:rsidRDefault="00F85FBE" w:rsidP="00762F7B">
            <w:pPr>
              <w:pStyle w:val="a9"/>
              <w:numPr>
                <w:ilvl w:val="0"/>
                <w:numId w:val="12"/>
              </w:numPr>
              <w:tabs>
                <w:tab w:val="clear" w:pos="670"/>
                <w:tab w:val="left" w:pos="285"/>
              </w:tabs>
              <w:spacing w:line="276" w:lineRule="auto"/>
              <w:ind w:left="285" w:right="-30" w:hanging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Дети до 15 лет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17" w:right="-144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чел./%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16/14,5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F85FBE" w:rsidRPr="0014703E" w:rsidRDefault="00F85FBE" w:rsidP="00762F7B">
            <w:pPr>
              <w:pStyle w:val="a9"/>
              <w:numPr>
                <w:ilvl w:val="0"/>
                <w:numId w:val="12"/>
              </w:numPr>
              <w:tabs>
                <w:tab w:val="clear" w:pos="670"/>
                <w:tab w:val="left" w:pos="285"/>
              </w:tabs>
              <w:spacing w:line="276" w:lineRule="auto"/>
              <w:ind w:left="285" w:right="-30" w:hanging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Население трудоспособного возраста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17" w:right="-144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чел./%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48/43,6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F85FBE" w:rsidRPr="0014703E" w:rsidRDefault="00F85FBE" w:rsidP="00762F7B">
            <w:pPr>
              <w:pStyle w:val="a9"/>
              <w:numPr>
                <w:ilvl w:val="0"/>
                <w:numId w:val="12"/>
              </w:numPr>
              <w:tabs>
                <w:tab w:val="clear" w:pos="670"/>
                <w:tab w:val="left" w:pos="285"/>
              </w:tabs>
              <w:spacing w:line="276" w:lineRule="auto"/>
              <w:ind w:left="285" w:right="-30" w:hanging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Население старше трудоспособного возраста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17" w:right="-144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чел./%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46/41,8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2.5.</w:t>
            </w:r>
          </w:p>
        </w:tc>
        <w:tc>
          <w:tcPr>
            <w:tcW w:w="4962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Численность занятого населения, всего,</w:t>
            </w:r>
          </w:p>
          <w:p w:rsidR="00F85FBE" w:rsidRPr="0014703E" w:rsidRDefault="0014703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85FBE" w:rsidRPr="0014703E">
              <w:rPr>
                <w:rFonts w:asciiTheme="minorHAnsi" w:hAnsiTheme="minorHAnsi" w:cstheme="minorHAnsi"/>
                <w:sz w:val="22"/>
                <w:szCs w:val="22"/>
              </w:rPr>
              <w:t>из них: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чел.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36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61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F85FBE" w:rsidRPr="0014703E" w:rsidRDefault="00F85FBE" w:rsidP="00762F7B">
            <w:pPr>
              <w:pStyle w:val="a9"/>
              <w:numPr>
                <w:ilvl w:val="0"/>
                <w:numId w:val="12"/>
              </w:numPr>
              <w:tabs>
                <w:tab w:val="clear" w:pos="670"/>
                <w:tab w:val="left" w:pos="285"/>
              </w:tabs>
              <w:spacing w:line="276" w:lineRule="auto"/>
              <w:ind w:left="285" w:right="-30" w:hanging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Промышленность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17" w:right="-144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чел./%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18/16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20/15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F85FBE" w:rsidRPr="0014703E" w:rsidRDefault="00F85FBE" w:rsidP="00762F7B">
            <w:pPr>
              <w:pStyle w:val="a9"/>
              <w:numPr>
                <w:ilvl w:val="0"/>
                <w:numId w:val="12"/>
              </w:numPr>
              <w:tabs>
                <w:tab w:val="clear" w:pos="670"/>
                <w:tab w:val="left" w:pos="285"/>
              </w:tabs>
              <w:spacing w:line="276" w:lineRule="auto"/>
              <w:ind w:left="285" w:right="-30" w:hanging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 xml:space="preserve">Строительство 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17" w:right="-144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чел./%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F85FBE" w:rsidRPr="0014703E" w:rsidRDefault="00F85FBE" w:rsidP="00762F7B">
            <w:pPr>
              <w:pStyle w:val="a9"/>
              <w:numPr>
                <w:ilvl w:val="0"/>
                <w:numId w:val="12"/>
              </w:numPr>
              <w:tabs>
                <w:tab w:val="clear" w:pos="670"/>
                <w:tab w:val="left" w:pos="285"/>
              </w:tabs>
              <w:spacing w:line="276" w:lineRule="auto"/>
              <w:ind w:left="285" w:right="-30" w:hanging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Сельское хозяйство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17" w:right="-144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чел./%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F85FBE" w:rsidRPr="0014703E" w:rsidRDefault="00F85FBE" w:rsidP="00762F7B">
            <w:pPr>
              <w:pStyle w:val="a9"/>
              <w:numPr>
                <w:ilvl w:val="0"/>
                <w:numId w:val="12"/>
              </w:numPr>
              <w:tabs>
                <w:tab w:val="clear" w:pos="670"/>
                <w:tab w:val="left" w:pos="285"/>
              </w:tabs>
              <w:spacing w:line="276" w:lineRule="auto"/>
              <w:ind w:left="285" w:right="-30" w:hanging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Обслуживающая сфера, прочие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17" w:right="-144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чел./%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18/16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40/31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2.6.</w:t>
            </w:r>
          </w:p>
        </w:tc>
        <w:tc>
          <w:tcPr>
            <w:tcW w:w="4962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Число семей и одиноких жителей, всего,</w:t>
            </w:r>
          </w:p>
          <w:p w:rsidR="00F85FBE" w:rsidRPr="0014703E" w:rsidRDefault="0014703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85FBE" w:rsidRPr="0014703E">
              <w:rPr>
                <w:rFonts w:asciiTheme="minorHAnsi" w:hAnsiTheme="minorHAnsi" w:cstheme="minorHAnsi"/>
                <w:sz w:val="22"/>
                <w:szCs w:val="22"/>
              </w:rPr>
              <w:t>в том числе: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единиц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нет данных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нет данных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F85FBE" w:rsidRPr="0014703E" w:rsidRDefault="00F85FBE" w:rsidP="00762F7B">
            <w:pPr>
              <w:pStyle w:val="a9"/>
              <w:numPr>
                <w:ilvl w:val="0"/>
                <w:numId w:val="12"/>
              </w:numPr>
              <w:tabs>
                <w:tab w:val="clear" w:pos="670"/>
                <w:tab w:val="left" w:pos="285"/>
              </w:tabs>
              <w:spacing w:line="276" w:lineRule="auto"/>
              <w:ind w:left="285" w:right="-30" w:hanging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Имеющих жилищную обеспеченность ниже социальной нормы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единиц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нет данных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нет данных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b/>
                <w:sz w:val="22"/>
                <w:szCs w:val="22"/>
              </w:rPr>
              <w:t>3.</w:t>
            </w:r>
          </w:p>
        </w:tc>
        <w:tc>
          <w:tcPr>
            <w:tcW w:w="8878" w:type="dxa"/>
            <w:gridSpan w:val="4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right="-83"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Жилищный фонд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3.1.</w:t>
            </w:r>
          </w:p>
        </w:tc>
        <w:tc>
          <w:tcPr>
            <w:tcW w:w="4962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Жилищный фонд, всего,</w:t>
            </w:r>
          </w:p>
          <w:p w:rsidR="00F85FBE" w:rsidRPr="0014703E" w:rsidRDefault="0014703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85FBE" w:rsidRPr="0014703E">
              <w:rPr>
                <w:rFonts w:asciiTheme="minorHAnsi" w:hAnsiTheme="minorHAnsi" w:cstheme="minorHAnsi"/>
                <w:sz w:val="22"/>
                <w:szCs w:val="22"/>
              </w:rPr>
              <w:t>в том числе: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17" w:right="-144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тыс. м</w:t>
            </w:r>
            <w:r w:rsidRPr="0014703E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 xml:space="preserve"> общ.</w:t>
            </w:r>
          </w:p>
          <w:p w:rsidR="00F85FBE" w:rsidRPr="0014703E" w:rsidRDefault="00F85FBE" w:rsidP="0014703E">
            <w:pPr>
              <w:pStyle w:val="a9"/>
              <w:spacing w:line="276" w:lineRule="auto"/>
              <w:ind w:left="-117" w:right="-144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 xml:space="preserve">жил. </w:t>
            </w:r>
            <w:proofErr w:type="spellStart"/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площ</w:t>
            </w:r>
            <w:proofErr w:type="spellEnd"/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2060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4660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F85FBE" w:rsidRPr="0014703E" w:rsidRDefault="00F85FBE" w:rsidP="00762F7B">
            <w:pPr>
              <w:pStyle w:val="a9"/>
              <w:numPr>
                <w:ilvl w:val="0"/>
                <w:numId w:val="12"/>
              </w:numPr>
              <w:tabs>
                <w:tab w:val="clear" w:pos="670"/>
                <w:tab w:val="left" w:pos="285"/>
              </w:tabs>
              <w:spacing w:line="276" w:lineRule="auto"/>
              <w:ind w:left="285" w:right="-30" w:hanging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Государственная муниципальная собственность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17" w:right="-144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тыс. м</w:t>
            </w:r>
            <w:r w:rsidRPr="0014703E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  <w:p w:rsidR="00F85FBE" w:rsidRPr="0014703E" w:rsidRDefault="00F85FBE" w:rsidP="0014703E">
            <w:pPr>
              <w:pStyle w:val="a9"/>
              <w:spacing w:line="276" w:lineRule="auto"/>
              <w:ind w:left="-117" w:right="-144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 xml:space="preserve">общ. жил. </w:t>
            </w:r>
            <w:proofErr w:type="spellStart"/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площ</w:t>
            </w:r>
            <w:proofErr w:type="spellEnd"/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./% к общ. объему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нет данных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нет данных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F85FBE" w:rsidRPr="0014703E" w:rsidRDefault="00F85FBE" w:rsidP="00762F7B">
            <w:pPr>
              <w:pStyle w:val="a9"/>
              <w:numPr>
                <w:ilvl w:val="0"/>
                <w:numId w:val="12"/>
              </w:numPr>
              <w:tabs>
                <w:tab w:val="clear" w:pos="670"/>
                <w:tab w:val="left" w:pos="285"/>
              </w:tabs>
              <w:spacing w:line="276" w:lineRule="auto"/>
              <w:ind w:left="285" w:right="-30" w:hanging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Частная собственность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–//–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нет данных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нет данных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3.2.</w:t>
            </w:r>
          </w:p>
        </w:tc>
        <w:tc>
          <w:tcPr>
            <w:tcW w:w="4962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Из общего жилищного фонда: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F85FBE" w:rsidRPr="0014703E" w:rsidRDefault="00F85FBE" w:rsidP="00762F7B">
            <w:pPr>
              <w:pStyle w:val="a9"/>
              <w:numPr>
                <w:ilvl w:val="0"/>
                <w:numId w:val="12"/>
              </w:numPr>
              <w:tabs>
                <w:tab w:val="clear" w:pos="670"/>
                <w:tab w:val="left" w:pos="285"/>
              </w:tabs>
              <w:spacing w:line="276" w:lineRule="auto"/>
              <w:ind w:left="285" w:right="-30" w:hanging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Многоэтажные дома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–//–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F85FBE" w:rsidRPr="0014703E" w:rsidRDefault="00F85FBE" w:rsidP="00762F7B">
            <w:pPr>
              <w:pStyle w:val="a9"/>
              <w:numPr>
                <w:ilvl w:val="0"/>
                <w:numId w:val="12"/>
              </w:numPr>
              <w:tabs>
                <w:tab w:val="clear" w:pos="670"/>
                <w:tab w:val="left" w:pos="285"/>
              </w:tabs>
              <w:spacing w:line="276" w:lineRule="auto"/>
              <w:ind w:left="285" w:right="-30" w:hanging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4-5 этажные дома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–//–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F85FBE" w:rsidRPr="0014703E" w:rsidRDefault="00F85FBE" w:rsidP="00762F7B">
            <w:pPr>
              <w:pStyle w:val="a9"/>
              <w:numPr>
                <w:ilvl w:val="0"/>
                <w:numId w:val="12"/>
              </w:numPr>
              <w:tabs>
                <w:tab w:val="clear" w:pos="670"/>
                <w:tab w:val="left" w:pos="285"/>
              </w:tabs>
              <w:spacing w:line="276" w:lineRule="auto"/>
              <w:ind w:left="285" w:right="-30" w:hanging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Малоэтажные дома,</w:t>
            </w:r>
          </w:p>
          <w:p w:rsidR="00F85FBE" w:rsidRPr="0014703E" w:rsidRDefault="0014703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85FBE" w:rsidRPr="0014703E">
              <w:rPr>
                <w:rFonts w:asciiTheme="minorHAnsi" w:hAnsiTheme="minorHAnsi" w:cstheme="minorHAnsi"/>
                <w:sz w:val="22"/>
                <w:szCs w:val="22"/>
              </w:rPr>
              <w:t>в том числе: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–//–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F85FBE" w:rsidRPr="0014703E" w:rsidRDefault="00F85FBE" w:rsidP="00762F7B">
            <w:pPr>
              <w:pStyle w:val="a9"/>
              <w:numPr>
                <w:ilvl w:val="0"/>
                <w:numId w:val="14"/>
              </w:numPr>
              <w:spacing w:line="276" w:lineRule="auto"/>
              <w:ind w:right="-30" w:hanging="265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2-3 этажные многоквартирные дома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–//–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F85FBE" w:rsidRPr="0014703E" w:rsidRDefault="00F85FBE" w:rsidP="00762F7B">
            <w:pPr>
              <w:pStyle w:val="a9"/>
              <w:numPr>
                <w:ilvl w:val="0"/>
                <w:numId w:val="14"/>
              </w:numPr>
              <w:spacing w:line="276" w:lineRule="auto"/>
              <w:ind w:right="-30" w:hanging="265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 xml:space="preserve">1-2 этажные блокированные дома с </w:t>
            </w:r>
            <w:proofErr w:type="spellStart"/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приквартирными</w:t>
            </w:r>
            <w:proofErr w:type="spellEnd"/>
            <w:r w:rsidRPr="0014703E">
              <w:rPr>
                <w:rFonts w:asciiTheme="minorHAnsi" w:hAnsiTheme="minorHAnsi" w:cstheme="minorHAnsi"/>
                <w:sz w:val="22"/>
                <w:szCs w:val="22"/>
              </w:rPr>
              <w:t xml:space="preserve"> участками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–//–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F85FBE" w:rsidRPr="0014703E" w:rsidRDefault="00F85FBE" w:rsidP="00762F7B">
            <w:pPr>
              <w:pStyle w:val="a9"/>
              <w:numPr>
                <w:ilvl w:val="0"/>
                <w:numId w:val="14"/>
              </w:numPr>
              <w:spacing w:line="276" w:lineRule="auto"/>
              <w:ind w:right="-30" w:hanging="265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1-2 этажные индивидуальные дома с приусадебными участками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–//–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2060/100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4660/100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3.3.</w:t>
            </w:r>
          </w:p>
        </w:tc>
        <w:tc>
          <w:tcPr>
            <w:tcW w:w="4962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Жилищный фонд</w:t>
            </w:r>
            <w:r w:rsidR="0014703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с износом более 65%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–//–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70/3,4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3.4.</w:t>
            </w:r>
          </w:p>
        </w:tc>
        <w:tc>
          <w:tcPr>
            <w:tcW w:w="4962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Убыль жилищного фонда, всего,</w:t>
            </w:r>
          </w:p>
          <w:p w:rsidR="00F85FBE" w:rsidRPr="0014703E" w:rsidRDefault="0014703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85FBE" w:rsidRPr="0014703E">
              <w:rPr>
                <w:rFonts w:asciiTheme="minorHAnsi" w:hAnsiTheme="minorHAnsi" w:cstheme="minorHAnsi"/>
                <w:sz w:val="22"/>
                <w:szCs w:val="22"/>
              </w:rPr>
              <w:t>в том числе: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–//–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F85FBE" w:rsidRPr="0014703E" w:rsidRDefault="00F85FBE" w:rsidP="00762F7B">
            <w:pPr>
              <w:pStyle w:val="a9"/>
              <w:numPr>
                <w:ilvl w:val="0"/>
                <w:numId w:val="12"/>
              </w:numPr>
              <w:tabs>
                <w:tab w:val="clear" w:pos="670"/>
                <w:tab w:val="left" w:pos="285"/>
              </w:tabs>
              <w:spacing w:line="276" w:lineRule="auto"/>
              <w:ind w:left="285" w:right="-30" w:hanging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Государственная муниципальная собственность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–//–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F85FBE" w:rsidRPr="0014703E" w:rsidRDefault="00F85FBE" w:rsidP="00762F7B">
            <w:pPr>
              <w:pStyle w:val="a9"/>
              <w:numPr>
                <w:ilvl w:val="0"/>
                <w:numId w:val="12"/>
              </w:numPr>
              <w:tabs>
                <w:tab w:val="clear" w:pos="670"/>
                <w:tab w:val="left" w:pos="285"/>
              </w:tabs>
              <w:spacing w:line="276" w:lineRule="auto"/>
              <w:ind w:left="285" w:right="-30" w:hanging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Частная собственность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–//–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3.5.</w:t>
            </w:r>
          </w:p>
        </w:tc>
        <w:tc>
          <w:tcPr>
            <w:tcW w:w="4962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Из общего объема убыли жилищного фонда, убыль по: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D1A84" w:rsidRPr="0014703E" w:rsidTr="00F85FBE">
        <w:trPr>
          <w:jc w:val="center"/>
        </w:trPr>
        <w:tc>
          <w:tcPr>
            <w:tcW w:w="675" w:type="dxa"/>
            <w:vAlign w:val="center"/>
          </w:tcPr>
          <w:p w:rsidR="007D1A84" w:rsidRPr="0014703E" w:rsidRDefault="007D1A84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7D1A84" w:rsidRPr="0014703E" w:rsidRDefault="007D1A84" w:rsidP="00762F7B">
            <w:pPr>
              <w:pStyle w:val="a9"/>
              <w:numPr>
                <w:ilvl w:val="0"/>
                <w:numId w:val="12"/>
              </w:numPr>
              <w:tabs>
                <w:tab w:val="clear" w:pos="670"/>
                <w:tab w:val="left" w:pos="285"/>
              </w:tabs>
              <w:spacing w:line="276" w:lineRule="auto"/>
              <w:ind w:left="285" w:right="-30" w:hanging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Техническому состоянию</w:t>
            </w:r>
          </w:p>
        </w:tc>
        <w:tc>
          <w:tcPr>
            <w:tcW w:w="1275" w:type="dxa"/>
            <w:vMerge w:val="restart"/>
            <w:vAlign w:val="center"/>
          </w:tcPr>
          <w:p w:rsidR="007D1A84" w:rsidRPr="0014703E" w:rsidRDefault="007D1A84" w:rsidP="0014703E">
            <w:pPr>
              <w:pStyle w:val="a9"/>
              <w:spacing w:line="276" w:lineRule="auto"/>
              <w:ind w:left="-117" w:right="-144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тыс. м</w:t>
            </w:r>
            <w:r w:rsidRPr="0014703E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  <w:p w:rsidR="007D1A84" w:rsidRPr="0014703E" w:rsidRDefault="007D1A84" w:rsidP="0014703E">
            <w:pPr>
              <w:pStyle w:val="a9"/>
              <w:spacing w:line="276" w:lineRule="auto"/>
              <w:ind w:left="-117" w:right="-144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 xml:space="preserve">общ. жил. </w:t>
            </w:r>
            <w:proofErr w:type="spellStart"/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площ</w:t>
            </w:r>
            <w:proofErr w:type="spellEnd"/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./% к объему убыли</w:t>
            </w:r>
          </w:p>
        </w:tc>
        <w:tc>
          <w:tcPr>
            <w:tcW w:w="1470" w:type="dxa"/>
            <w:vAlign w:val="center"/>
          </w:tcPr>
          <w:p w:rsidR="007D1A84" w:rsidRPr="0014703E" w:rsidRDefault="007D1A84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1" w:type="dxa"/>
            <w:vAlign w:val="center"/>
          </w:tcPr>
          <w:p w:rsidR="007D1A84" w:rsidRPr="0014703E" w:rsidRDefault="007D1A84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D1A84" w:rsidRPr="0014703E" w:rsidTr="00F85FBE">
        <w:trPr>
          <w:jc w:val="center"/>
        </w:trPr>
        <w:tc>
          <w:tcPr>
            <w:tcW w:w="675" w:type="dxa"/>
            <w:vAlign w:val="center"/>
          </w:tcPr>
          <w:p w:rsidR="007D1A84" w:rsidRPr="0014703E" w:rsidRDefault="007D1A84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7D1A84" w:rsidRPr="0014703E" w:rsidRDefault="007D1A84" w:rsidP="00762F7B">
            <w:pPr>
              <w:pStyle w:val="a9"/>
              <w:numPr>
                <w:ilvl w:val="0"/>
                <w:numId w:val="12"/>
              </w:numPr>
              <w:tabs>
                <w:tab w:val="clear" w:pos="670"/>
                <w:tab w:val="left" w:pos="285"/>
              </w:tabs>
              <w:spacing w:line="276" w:lineRule="auto"/>
              <w:ind w:left="285" w:right="-30" w:hanging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Реконструкции</w:t>
            </w:r>
          </w:p>
        </w:tc>
        <w:tc>
          <w:tcPr>
            <w:tcW w:w="1275" w:type="dxa"/>
            <w:vMerge/>
            <w:vAlign w:val="center"/>
          </w:tcPr>
          <w:p w:rsidR="007D1A84" w:rsidRPr="0014703E" w:rsidRDefault="007D1A84" w:rsidP="0014703E">
            <w:pPr>
              <w:pStyle w:val="a9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0" w:type="dxa"/>
            <w:vAlign w:val="center"/>
          </w:tcPr>
          <w:p w:rsidR="007D1A84" w:rsidRPr="0014703E" w:rsidRDefault="007D1A84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1" w:type="dxa"/>
            <w:vAlign w:val="center"/>
          </w:tcPr>
          <w:p w:rsidR="007D1A84" w:rsidRPr="0014703E" w:rsidRDefault="007D1A84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D1A84" w:rsidRPr="0014703E" w:rsidTr="00F85FBE">
        <w:trPr>
          <w:jc w:val="center"/>
        </w:trPr>
        <w:tc>
          <w:tcPr>
            <w:tcW w:w="675" w:type="dxa"/>
            <w:vAlign w:val="center"/>
          </w:tcPr>
          <w:p w:rsidR="007D1A84" w:rsidRPr="0014703E" w:rsidRDefault="007D1A84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7D1A84" w:rsidRPr="0014703E" w:rsidRDefault="007D1A84" w:rsidP="00762F7B">
            <w:pPr>
              <w:pStyle w:val="a9"/>
              <w:numPr>
                <w:ilvl w:val="0"/>
                <w:numId w:val="12"/>
              </w:numPr>
              <w:tabs>
                <w:tab w:val="clear" w:pos="670"/>
                <w:tab w:val="left" w:pos="285"/>
              </w:tabs>
              <w:spacing w:line="276" w:lineRule="auto"/>
              <w:ind w:left="285" w:right="-30" w:hanging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Организации санитарно-защитных зон</w:t>
            </w:r>
          </w:p>
        </w:tc>
        <w:tc>
          <w:tcPr>
            <w:tcW w:w="1275" w:type="dxa"/>
            <w:vMerge/>
            <w:vAlign w:val="center"/>
          </w:tcPr>
          <w:p w:rsidR="007D1A84" w:rsidRPr="0014703E" w:rsidRDefault="007D1A84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0" w:type="dxa"/>
            <w:vAlign w:val="center"/>
          </w:tcPr>
          <w:p w:rsidR="007D1A84" w:rsidRPr="0014703E" w:rsidRDefault="007D1A84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1" w:type="dxa"/>
            <w:vAlign w:val="center"/>
          </w:tcPr>
          <w:p w:rsidR="007D1A84" w:rsidRPr="0014703E" w:rsidRDefault="007D1A84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3.6.</w:t>
            </w:r>
          </w:p>
        </w:tc>
        <w:tc>
          <w:tcPr>
            <w:tcW w:w="4962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Существующий сохраняемый жилищный фонд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17" w:right="-144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тыс. м</w:t>
            </w:r>
            <w:r w:rsidRPr="0014703E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 xml:space="preserve"> общ.</w:t>
            </w:r>
          </w:p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 xml:space="preserve">жил. </w:t>
            </w:r>
            <w:proofErr w:type="spellStart"/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площ</w:t>
            </w:r>
            <w:proofErr w:type="spellEnd"/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3.7.</w:t>
            </w:r>
          </w:p>
        </w:tc>
        <w:tc>
          <w:tcPr>
            <w:tcW w:w="4962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Новое жилищное строительство, всего,</w:t>
            </w:r>
          </w:p>
          <w:p w:rsidR="00F85FBE" w:rsidRPr="0014703E" w:rsidRDefault="0014703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85FBE" w:rsidRPr="0014703E">
              <w:rPr>
                <w:rFonts w:asciiTheme="minorHAnsi" w:hAnsiTheme="minorHAnsi" w:cstheme="minorHAnsi"/>
                <w:sz w:val="22"/>
                <w:szCs w:val="22"/>
              </w:rPr>
              <w:t>в том числе: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17" w:right="-144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тыс. м</w:t>
            </w:r>
            <w:r w:rsidRPr="0014703E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 xml:space="preserve"> общ.</w:t>
            </w:r>
          </w:p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 xml:space="preserve">жил. </w:t>
            </w:r>
            <w:proofErr w:type="spellStart"/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площ</w:t>
            </w:r>
            <w:proofErr w:type="spellEnd"/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2600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F85FBE" w:rsidRPr="0014703E" w:rsidRDefault="00F85FBE" w:rsidP="00762F7B">
            <w:pPr>
              <w:pStyle w:val="a9"/>
              <w:numPr>
                <w:ilvl w:val="0"/>
                <w:numId w:val="12"/>
              </w:numPr>
              <w:tabs>
                <w:tab w:val="clear" w:pos="670"/>
                <w:tab w:val="left" w:pos="285"/>
              </w:tabs>
              <w:spacing w:line="276" w:lineRule="auto"/>
              <w:ind w:left="285" w:right="-30" w:hanging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За счет средств бюджета субъекта РФ и местных бюджетов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17" w:right="-144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тыс. м</w:t>
            </w:r>
            <w:r w:rsidRPr="0014703E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  <w:p w:rsidR="00F85FBE" w:rsidRPr="0014703E" w:rsidRDefault="00F85FBE" w:rsidP="0014703E">
            <w:pPr>
              <w:pStyle w:val="a9"/>
              <w:spacing w:line="276" w:lineRule="auto"/>
              <w:ind w:left="-117" w:right="-144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 xml:space="preserve">общ. жил. </w:t>
            </w:r>
            <w:proofErr w:type="spellStart"/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площ</w:t>
            </w:r>
            <w:proofErr w:type="spellEnd"/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./% к общ. объему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F85FBE" w:rsidRPr="0014703E" w:rsidRDefault="00F85FBE" w:rsidP="00762F7B">
            <w:pPr>
              <w:pStyle w:val="a9"/>
              <w:numPr>
                <w:ilvl w:val="0"/>
                <w:numId w:val="12"/>
              </w:numPr>
              <w:tabs>
                <w:tab w:val="clear" w:pos="670"/>
                <w:tab w:val="left" w:pos="285"/>
              </w:tabs>
              <w:spacing w:line="276" w:lineRule="auto"/>
              <w:ind w:left="285" w:right="-30" w:hanging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За счет внебюджетных средств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–//–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3.8.</w:t>
            </w:r>
          </w:p>
        </w:tc>
        <w:tc>
          <w:tcPr>
            <w:tcW w:w="4962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Структура нового жилищного строительства по этажности,</w:t>
            </w:r>
          </w:p>
          <w:p w:rsidR="00F85FBE" w:rsidRPr="0014703E" w:rsidRDefault="0014703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85FBE" w:rsidRPr="0014703E">
              <w:rPr>
                <w:rFonts w:asciiTheme="minorHAnsi" w:hAnsiTheme="minorHAnsi" w:cstheme="minorHAnsi"/>
                <w:sz w:val="22"/>
                <w:szCs w:val="22"/>
              </w:rPr>
              <w:t>в том числе: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F85FBE" w:rsidRPr="0014703E" w:rsidRDefault="00F85FBE" w:rsidP="00762F7B">
            <w:pPr>
              <w:pStyle w:val="a9"/>
              <w:numPr>
                <w:ilvl w:val="0"/>
                <w:numId w:val="12"/>
              </w:numPr>
              <w:tabs>
                <w:tab w:val="clear" w:pos="670"/>
                <w:tab w:val="left" w:pos="285"/>
              </w:tabs>
              <w:spacing w:line="276" w:lineRule="auto"/>
              <w:ind w:left="285" w:right="-30" w:hanging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Малоэтажное,</w:t>
            </w:r>
          </w:p>
          <w:p w:rsidR="00F85FBE" w:rsidRPr="0014703E" w:rsidRDefault="0014703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85FBE" w:rsidRPr="0014703E">
              <w:rPr>
                <w:rFonts w:asciiTheme="minorHAnsi" w:hAnsiTheme="minorHAnsi" w:cstheme="minorHAnsi"/>
                <w:sz w:val="22"/>
                <w:szCs w:val="22"/>
              </w:rPr>
              <w:t>из них: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–//–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F85FBE" w:rsidRPr="0014703E" w:rsidRDefault="00F85FBE" w:rsidP="00762F7B">
            <w:pPr>
              <w:pStyle w:val="a9"/>
              <w:numPr>
                <w:ilvl w:val="0"/>
                <w:numId w:val="14"/>
              </w:numPr>
              <w:spacing w:line="276" w:lineRule="auto"/>
              <w:ind w:right="-30" w:hanging="265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2-3 этажные многоквартирные дома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–//–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F85FBE" w:rsidRPr="0014703E" w:rsidRDefault="00F85FBE" w:rsidP="00762F7B">
            <w:pPr>
              <w:pStyle w:val="a9"/>
              <w:numPr>
                <w:ilvl w:val="0"/>
                <w:numId w:val="14"/>
              </w:numPr>
              <w:spacing w:line="276" w:lineRule="auto"/>
              <w:ind w:right="-30" w:hanging="265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 xml:space="preserve">1-2 этажные блокированные дома с </w:t>
            </w:r>
            <w:proofErr w:type="spellStart"/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приквартирными</w:t>
            </w:r>
            <w:proofErr w:type="spellEnd"/>
            <w:r w:rsidRPr="0014703E">
              <w:rPr>
                <w:rFonts w:asciiTheme="minorHAnsi" w:hAnsiTheme="minorHAnsi" w:cstheme="minorHAnsi"/>
                <w:sz w:val="22"/>
                <w:szCs w:val="22"/>
              </w:rPr>
              <w:t xml:space="preserve"> участками 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–//–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F85FBE" w:rsidRPr="0014703E" w:rsidRDefault="00F85FBE" w:rsidP="00762F7B">
            <w:pPr>
              <w:pStyle w:val="a9"/>
              <w:numPr>
                <w:ilvl w:val="0"/>
                <w:numId w:val="14"/>
              </w:numPr>
              <w:spacing w:line="276" w:lineRule="auto"/>
              <w:ind w:right="-30" w:hanging="265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1-2 этажные индивидуальные дома с приусадебными участками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–//–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2600/100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F85FBE" w:rsidRPr="0014703E" w:rsidRDefault="00F85FBE" w:rsidP="00762F7B">
            <w:pPr>
              <w:pStyle w:val="a9"/>
              <w:numPr>
                <w:ilvl w:val="0"/>
                <w:numId w:val="12"/>
              </w:numPr>
              <w:tabs>
                <w:tab w:val="clear" w:pos="670"/>
                <w:tab w:val="left" w:pos="285"/>
              </w:tabs>
              <w:spacing w:line="276" w:lineRule="auto"/>
              <w:ind w:left="285" w:right="-30" w:hanging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5 этажные дома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–//–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F85FBE" w:rsidRPr="0014703E" w:rsidRDefault="00F85FBE" w:rsidP="00762F7B">
            <w:pPr>
              <w:pStyle w:val="a9"/>
              <w:numPr>
                <w:ilvl w:val="0"/>
                <w:numId w:val="12"/>
              </w:numPr>
              <w:tabs>
                <w:tab w:val="clear" w:pos="670"/>
                <w:tab w:val="left" w:pos="285"/>
              </w:tabs>
              <w:spacing w:line="276" w:lineRule="auto"/>
              <w:ind w:left="285" w:right="-30" w:hanging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 xml:space="preserve">Многоэтажные 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–//–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3.9.</w:t>
            </w:r>
          </w:p>
        </w:tc>
        <w:tc>
          <w:tcPr>
            <w:tcW w:w="4962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Из общего объема нового жилищного строительства размещается: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F85FBE" w:rsidRPr="0014703E" w:rsidRDefault="00F85FBE" w:rsidP="00762F7B">
            <w:pPr>
              <w:pStyle w:val="a9"/>
              <w:numPr>
                <w:ilvl w:val="0"/>
                <w:numId w:val="12"/>
              </w:numPr>
              <w:tabs>
                <w:tab w:val="clear" w:pos="670"/>
                <w:tab w:val="left" w:pos="285"/>
              </w:tabs>
              <w:spacing w:line="276" w:lineRule="auto"/>
              <w:ind w:left="285" w:right="-30" w:hanging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На свободных территориях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–//–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2200/60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F85FBE" w:rsidRPr="0014703E" w:rsidRDefault="00F85FBE" w:rsidP="00762F7B">
            <w:pPr>
              <w:pStyle w:val="a9"/>
              <w:numPr>
                <w:ilvl w:val="0"/>
                <w:numId w:val="12"/>
              </w:numPr>
              <w:tabs>
                <w:tab w:val="clear" w:pos="670"/>
                <w:tab w:val="left" w:pos="285"/>
              </w:tabs>
              <w:spacing w:line="276" w:lineRule="auto"/>
              <w:ind w:left="285" w:right="-30" w:hanging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За счет реконструкции существующей застройки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–//–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400/40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20" w:right="-14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3.10.</w:t>
            </w:r>
          </w:p>
        </w:tc>
        <w:tc>
          <w:tcPr>
            <w:tcW w:w="4962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Обеспеченность жилищного фонда: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F85FBE" w:rsidRPr="0014703E" w:rsidRDefault="00F85FBE" w:rsidP="00762F7B">
            <w:pPr>
              <w:pStyle w:val="a9"/>
              <w:numPr>
                <w:ilvl w:val="0"/>
                <w:numId w:val="12"/>
              </w:numPr>
              <w:tabs>
                <w:tab w:val="clear" w:pos="670"/>
                <w:tab w:val="left" w:pos="285"/>
              </w:tabs>
              <w:spacing w:line="276" w:lineRule="auto"/>
              <w:ind w:left="285" w:right="-30" w:hanging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Водопроводом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17" w:right="-144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% общ.</w:t>
            </w:r>
          </w:p>
          <w:p w:rsidR="00F85FBE" w:rsidRPr="0014703E" w:rsidRDefault="00F85FBE" w:rsidP="0014703E">
            <w:pPr>
              <w:pStyle w:val="a9"/>
              <w:spacing w:line="276" w:lineRule="auto"/>
              <w:ind w:left="-117" w:right="-144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жил. фонда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F85FBE" w:rsidRPr="0014703E" w:rsidRDefault="00F85FBE" w:rsidP="00762F7B">
            <w:pPr>
              <w:pStyle w:val="a9"/>
              <w:numPr>
                <w:ilvl w:val="0"/>
                <w:numId w:val="12"/>
              </w:numPr>
              <w:tabs>
                <w:tab w:val="clear" w:pos="670"/>
                <w:tab w:val="left" w:pos="285"/>
              </w:tabs>
              <w:spacing w:line="276" w:lineRule="auto"/>
              <w:ind w:left="285" w:right="-30" w:hanging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Канализацией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–//–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F85FBE" w:rsidRPr="0014703E" w:rsidRDefault="00F85FBE" w:rsidP="00762F7B">
            <w:pPr>
              <w:pStyle w:val="a9"/>
              <w:numPr>
                <w:ilvl w:val="0"/>
                <w:numId w:val="12"/>
              </w:numPr>
              <w:tabs>
                <w:tab w:val="clear" w:pos="670"/>
                <w:tab w:val="left" w:pos="285"/>
              </w:tabs>
              <w:spacing w:line="276" w:lineRule="auto"/>
              <w:ind w:left="285" w:right="-30" w:hanging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Электроплитами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–//–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нет данных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нет данных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F85FBE" w:rsidRPr="0014703E" w:rsidRDefault="00F85FBE" w:rsidP="00762F7B">
            <w:pPr>
              <w:pStyle w:val="a9"/>
              <w:numPr>
                <w:ilvl w:val="0"/>
                <w:numId w:val="12"/>
              </w:numPr>
              <w:tabs>
                <w:tab w:val="clear" w:pos="670"/>
                <w:tab w:val="left" w:pos="285"/>
              </w:tabs>
              <w:spacing w:line="276" w:lineRule="auto"/>
              <w:ind w:left="285" w:right="-30" w:hanging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Газовыми плитами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–//–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нет данных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нет данных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F85FBE" w:rsidRPr="0014703E" w:rsidRDefault="00F85FBE" w:rsidP="00762F7B">
            <w:pPr>
              <w:pStyle w:val="a9"/>
              <w:numPr>
                <w:ilvl w:val="0"/>
                <w:numId w:val="12"/>
              </w:numPr>
              <w:tabs>
                <w:tab w:val="clear" w:pos="670"/>
                <w:tab w:val="left" w:pos="285"/>
              </w:tabs>
              <w:spacing w:line="276" w:lineRule="auto"/>
              <w:ind w:left="285" w:right="-30" w:hanging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Теплом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–//–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F85FBE" w:rsidRPr="0014703E" w:rsidRDefault="00F85FBE" w:rsidP="00762F7B">
            <w:pPr>
              <w:pStyle w:val="a9"/>
              <w:numPr>
                <w:ilvl w:val="0"/>
                <w:numId w:val="12"/>
              </w:numPr>
              <w:tabs>
                <w:tab w:val="clear" w:pos="670"/>
                <w:tab w:val="left" w:pos="285"/>
              </w:tabs>
              <w:spacing w:line="276" w:lineRule="auto"/>
              <w:ind w:left="285" w:right="-30" w:hanging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Горячей водой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–//–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20" w:right="-14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3.11.</w:t>
            </w:r>
          </w:p>
        </w:tc>
        <w:tc>
          <w:tcPr>
            <w:tcW w:w="4962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Средняя обеспеченность населения общей жилой площадью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м</w:t>
            </w:r>
            <w:r w:rsidRPr="0014703E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 xml:space="preserve"> на чел.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18,72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23,53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b/>
                <w:sz w:val="22"/>
                <w:szCs w:val="22"/>
              </w:rPr>
              <w:t>4.</w:t>
            </w:r>
          </w:p>
        </w:tc>
        <w:tc>
          <w:tcPr>
            <w:tcW w:w="8878" w:type="dxa"/>
            <w:gridSpan w:val="4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right="-83"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Объекты социального и культурно-бытового обслуживания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4.1.</w:t>
            </w:r>
          </w:p>
        </w:tc>
        <w:tc>
          <w:tcPr>
            <w:tcW w:w="4962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Детские дошкольные учреждения,</w:t>
            </w:r>
          </w:p>
          <w:p w:rsidR="00F85FBE" w:rsidRPr="0014703E" w:rsidRDefault="00F85FB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всего/1000 чел.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мест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4.2.</w:t>
            </w:r>
          </w:p>
        </w:tc>
        <w:tc>
          <w:tcPr>
            <w:tcW w:w="4962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Общеобразовательные школы, всего/1000 чел.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мест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4.3.</w:t>
            </w:r>
          </w:p>
        </w:tc>
        <w:tc>
          <w:tcPr>
            <w:tcW w:w="4962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Учреждения</w:t>
            </w:r>
            <w:r w:rsidR="0014703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среднего профессионального образования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учащихся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4.4.</w:t>
            </w:r>
          </w:p>
        </w:tc>
        <w:tc>
          <w:tcPr>
            <w:tcW w:w="4962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Высшие учебные заведения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студентов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4.5.</w:t>
            </w:r>
          </w:p>
        </w:tc>
        <w:tc>
          <w:tcPr>
            <w:tcW w:w="4962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Больницы, всего/1000 чел.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коек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4.6.</w:t>
            </w:r>
          </w:p>
        </w:tc>
        <w:tc>
          <w:tcPr>
            <w:tcW w:w="4962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Поликлиники, всего/1000 чел.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17" w:right="-144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пос./смена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4.7.</w:t>
            </w:r>
          </w:p>
        </w:tc>
        <w:tc>
          <w:tcPr>
            <w:tcW w:w="4962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Предприятия розничной торговли,</w:t>
            </w:r>
          </w:p>
          <w:p w:rsidR="00F85FBE" w:rsidRPr="0014703E" w:rsidRDefault="00F85FB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всего/1000 чел.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17" w:right="-144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м</w:t>
            </w:r>
            <w:r w:rsidRPr="0014703E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 xml:space="preserve"> торговой площади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59,3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59,3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4.8.</w:t>
            </w:r>
          </w:p>
        </w:tc>
        <w:tc>
          <w:tcPr>
            <w:tcW w:w="4962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Предприятия общественного питания,</w:t>
            </w:r>
          </w:p>
          <w:p w:rsidR="00F85FBE" w:rsidRPr="0014703E" w:rsidRDefault="00F85FB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всего/1000 чел.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17" w:right="-144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посадочных мест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38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4.9.</w:t>
            </w:r>
          </w:p>
        </w:tc>
        <w:tc>
          <w:tcPr>
            <w:tcW w:w="4962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Предприятия бытового обслуживания,</w:t>
            </w:r>
          </w:p>
          <w:p w:rsidR="00F85FBE" w:rsidRPr="0014703E" w:rsidRDefault="00F85FB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всего/1000 чел.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рабочих мест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20" w:right="-14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4.10.</w:t>
            </w:r>
          </w:p>
        </w:tc>
        <w:tc>
          <w:tcPr>
            <w:tcW w:w="4962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Учреждения культуры и искусства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объект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20" w:right="-14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4.11.</w:t>
            </w:r>
          </w:p>
        </w:tc>
        <w:tc>
          <w:tcPr>
            <w:tcW w:w="4962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Физкультурно-спортивные учреждения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объект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20" w:right="-14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4.12.</w:t>
            </w:r>
          </w:p>
        </w:tc>
        <w:tc>
          <w:tcPr>
            <w:tcW w:w="4962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Учреждения оздоровительные, отдыха и туризма, всего/1000 чел.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мест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20" w:right="-14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4.13.</w:t>
            </w:r>
          </w:p>
        </w:tc>
        <w:tc>
          <w:tcPr>
            <w:tcW w:w="4962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Организации и учреждения управления, кредитно-финансовые учреждения,</w:t>
            </w:r>
          </w:p>
          <w:p w:rsidR="00F85FBE" w:rsidRPr="0014703E" w:rsidRDefault="00F85FB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учреждения связи.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объект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5</w:t>
            </w:r>
            <w:r w:rsidRPr="0014703E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8878" w:type="dxa"/>
            <w:gridSpan w:val="4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right="-83"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Транспортная инфраструктура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5.1</w:t>
            </w:r>
          </w:p>
        </w:tc>
        <w:tc>
          <w:tcPr>
            <w:tcW w:w="4962" w:type="dxa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Протяженность железнодорожной сети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км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-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-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spacing w:after="0"/>
              <w:rPr>
                <w:rFonts w:cstheme="minorHAnsi"/>
              </w:rPr>
            </w:pPr>
          </w:p>
        </w:tc>
        <w:tc>
          <w:tcPr>
            <w:tcW w:w="4962" w:type="dxa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В том числе: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spacing w:after="0"/>
              <w:rPr>
                <w:rFonts w:cstheme="minorHAnsi"/>
              </w:rPr>
            </w:pPr>
          </w:p>
        </w:tc>
        <w:tc>
          <w:tcPr>
            <w:tcW w:w="4962" w:type="dxa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ind w:left="432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федерального значения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–//–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-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-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spacing w:after="0"/>
              <w:rPr>
                <w:rFonts w:cstheme="minorHAnsi"/>
              </w:rPr>
            </w:pPr>
          </w:p>
        </w:tc>
        <w:tc>
          <w:tcPr>
            <w:tcW w:w="4962" w:type="dxa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ind w:left="432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регионального значения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–//–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-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-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spacing w:after="0"/>
              <w:rPr>
                <w:rFonts w:cstheme="minorHAnsi"/>
              </w:rPr>
            </w:pPr>
          </w:p>
        </w:tc>
        <w:tc>
          <w:tcPr>
            <w:tcW w:w="4962" w:type="dxa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ind w:left="432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местного значения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–//–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-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-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spacing w:after="0"/>
              <w:rPr>
                <w:rFonts w:cstheme="minorHAnsi"/>
                <w:lang w:val="en-US"/>
              </w:rPr>
            </w:pPr>
            <w:r w:rsidRPr="0014703E">
              <w:rPr>
                <w:rFonts w:cstheme="minorHAnsi"/>
              </w:rPr>
              <w:t>5</w:t>
            </w:r>
            <w:r w:rsidRPr="0014703E">
              <w:rPr>
                <w:rFonts w:cstheme="minorHAnsi"/>
                <w:lang w:val="en-US"/>
              </w:rPr>
              <w:t>.2</w:t>
            </w:r>
          </w:p>
        </w:tc>
        <w:tc>
          <w:tcPr>
            <w:tcW w:w="4962" w:type="dxa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Протяженность автомобильных дорог - всего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км/ %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lang w:val="en-US"/>
              </w:rPr>
            </w:pP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spacing w:after="0"/>
              <w:rPr>
                <w:rFonts w:cstheme="minorHAnsi"/>
              </w:rPr>
            </w:pPr>
          </w:p>
        </w:tc>
        <w:tc>
          <w:tcPr>
            <w:tcW w:w="4962" w:type="dxa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В том числе: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spacing w:after="0"/>
              <w:rPr>
                <w:rFonts w:cstheme="minorHAnsi"/>
              </w:rPr>
            </w:pPr>
          </w:p>
        </w:tc>
        <w:tc>
          <w:tcPr>
            <w:tcW w:w="4962" w:type="dxa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ind w:left="432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федерального значения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–//–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spacing w:after="0"/>
              <w:rPr>
                <w:rFonts w:cstheme="minorHAnsi"/>
              </w:rPr>
            </w:pPr>
          </w:p>
        </w:tc>
        <w:tc>
          <w:tcPr>
            <w:tcW w:w="4962" w:type="dxa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ind w:left="432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регионального значения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–//–</w:t>
            </w:r>
          </w:p>
        </w:tc>
        <w:tc>
          <w:tcPr>
            <w:tcW w:w="1470" w:type="dxa"/>
            <w:vAlign w:val="center"/>
          </w:tcPr>
          <w:p w:rsidR="00F85FBE" w:rsidRPr="0014703E" w:rsidRDefault="0080198D" w:rsidP="0014703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1</w:t>
            </w:r>
          </w:p>
        </w:tc>
        <w:tc>
          <w:tcPr>
            <w:tcW w:w="1171" w:type="dxa"/>
            <w:vAlign w:val="center"/>
          </w:tcPr>
          <w:p w:rsidR="00F85FBE" w:rsidRPr="0014703E" w:rsidRDefault="0080198D" w:rsidP="0014703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1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4962" w:type="dxa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ind w:left="432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местного значения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–//–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lang w:val="en-US"/>
              </w:rPr>
            </w:pPr>
          </w:p>
        </w:tc>
      </w:tr>
      <w:tr w:rsidR="007D1A84" w:rsidRPr="0014703E" w:rsidTr="00F85FBE">
        <w:trPr>
          <w:jc w:val="center"/>
        </w:trPr>
        <w:tc>
          <w:tcPr>
            <w:tcW w:w="675" w:type="dxa"/>
            <w:vAlign w:val="center"/>
          </w:tcPr>
          <w:p w:rsidR="007D1A84" w:rsidRPr="0014703E" w:rsidRDefault="007D1A84" w:rsidP="0014703E">
            <w:pPr>
              <w:spacing w:after="0"/>
              <w:rPr>
                <w:rFonts w:cstheme="minorHAnsi"/>
                <w:lang w:val="en-US"/>
              </w:rPr>
            </w:pPr>
            <w:r w:rsidRPr="0014703E">
              <w:rPr>
                <w:rFonts w:cstheme="minorHAnsi"/>
              </w:rPr>
              <w:t>5</w:t>
            </w:r>
            <w:r w:rsidRPr="0014703E">
              <w:rPr>
                <w:rFonts w:cstheme="minorHAnsi"/>
                <w:lang w:val="en-US"/>
              </w:rPr>
              <w:t>.3</w:t>
            </w:r>
          </w:p>
        </w:tc>
        <w:tc>
          <w:tcPr>
            <w:tcW w:w="4962" w:type="dxa"/>
          </w:tcPr>
          <w:p w:rsidR="007D1A84" w:rsidRPr="0014703E" w:rsidRDefault="007D1A84" w:rsidP="0014703E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Плотность транспортной сети:</w:t>
            </w:r>
          </w:p>
        </w:tc>
        <w:tc>
          <w:tcPr>
            <w:tcW w:w="1275" w:type="dxa"/>
            <w:vMerge w:val="restart"/>
            <w:vAlign w:val="center"/>
          </w:tcPr>
          <w:p w:rsidR="007D1A84" w:rsidRPr="0014703E" w:rsidRDefault="007D1A84" w:rsidP="0014703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км/ 100 км</w:t>
            </w:r>
            <w:r w:rsidRPr="0014703E">
              <w:rPr>
                <w:rFonts w:cstheme="minorHAnsi"/>
                <w:vertAlign w:val="superscript"/>
              </w:rPr>
              <w:t>2</w:t>
            </w:r>
          </w:p>
        </w:tc>
        <w:tc>
          <w:tcPr>
            <w:tcW w:w="1470" w:type="dxa"/>
            <w:vAlign w:val="center"/>
          </w:tcPr>
          <w:p w:rsidR="007D1A84" w:rsidRPr="0014703E" w:rsidRDefault="007D1A84" w:rsidP="0014703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vAlign w:val="center"/>
          </w:tcPr>
          <w:p w:rsidR="007D1A84" w:rsidRPr="0014703E" w:rsidRDefault="007D1A84" w:rsidP="0014703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lang w:val="en-US"/>
              </w:rPr>
            </w:pPr>
          </w:p>
        </w:tc>
      </w:tr>
      <w:tr w:rsidR="007D1A84" w:rsidRPr="0014703E" w:rsidTr="00F85FBE">
        <w:trPr>
          <w:jc w:val="center"/>
        </w:trPr>
        <w:tc>
          <w:tcPr>
            <w:tcW w:w="675" w:type="dxa"/>
            <w:vAlign w:val="center"/>
          </w:tcPr>
          <w:p w:rsidR="007D1A84" w:rsidRPr="0014703E" w:rsidRDefault="007D1A84" w:rsidP="0014703E">
            <w:pPr>
              <w:spacing w:after="0"/>
              <w:rPr>
                <w:rFonts w:cstheme="minorHAnsi"/>
              </w:rPr>
            </w:pPr>
          </w:p>
        </w:tc>
        <w:tc>
          <w:tcPr>
            <w:tcW w:w="4962" w:type="dxa"/>
          </w:tcPr>
          <w:p w:rsidR="007D1A84" w:rsidRPr="0014703E" w:rsidRDefault="007D1A84" w:rsidP="0014703E">
            <w:pPr>
              <w:autoSpaceDE w:val="0"/>
              <w:autoSpaceDN w:val="0"/>
              <w:adjustRightInd w:val="0"/>
              <w:spacing w:after="0"/>
              <w:ind w:left="432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железнодорожной</w:t>
            </w:r>
          </w:p>
        </w:tc>
        <w:tc>
          <w:tcPr>
            <w:tcW w:w="1275" w:type="dxa"/>
            <w:vMerge/>
            <w:vAlign w:val="center"/>
          </w:tcPr>
          <w:p w:rsidR="007D1A84" w:rsidRPr="0014703E" w:rsidRDefault="007D1A84" w:rsidP="0014703E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470" w:type="dxa"/>
            <w:vAlign w:val="center"/>
          </w:tcPr>
          <w:p w:rsidR="007D1A84" w:rsidRPr="0014703E" w:rsidRDefault="007D1A84" w:rsidP="0014703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71" w:type="dxa"/>
            <w:vAlign w:val="center"/>
          </w:tcPr>
          <w:p w:rsidR="007D1A84" w:rsidRPr="0014703E" w:rsidRDefault="007D1A84" w:rsidP="0014703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lang w:val="en-US"/>
              </w:rPr>
            </w:pPr>
          </w:p>
        </w:tc>
      </w:tr>
      <w:tr w:rsidR="007D1A84" w:rsidRPr="0014703E" w:rsidTr="00F85FBE">
        <w:trPr>
          <w:jc w:val="center"/>
        </w:trPr>
        <w:tc>
          <w:tcPr>
            <w:tcW w:w="675" w:type="dxa"/>
            <w:vAlign w:val="center"/>
          </w:tcPr>
          <w:p w:rsidR="007D1A84" w:rsidRPr="0014703E" w:rsidRDefault="007D1A84" w:rsidP="0014703E">
            <w:pPr>
              <w:spacing w:after="0"/>
              <w:rPr>
                <w:rFonts w:cstheme="minorHAnsi"/>
              </w:rPr>
            </w:pPr>
          </w:p>
        </w:tc>
        <w:tc>
          <w:tcPr>
            <w:tcW w:w="4962" w:type="dxa"/>
          </w:tcPr>
          <w:p w:rsidR="007D1A84" w:rsidRPr="0014703E" w:rsidRDefault="007D1A84" w:rsidP="0014703E">
            <w:pPr>
              <w:autoSpaceDE w:val="0"/>
              <w:autoSpaceDN w:val="0"/>
              <w:adjustRightInd w:val="0"/>
              <w:spacing w:after="0"/>
              <w:ind w:left="432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автомобильной</w:t>
            </w:r>
          </w:p>
        </w:tc>
        <w:tc>
          <w:tcPr>
            <w:tcW w:w="1275" w:type="dxa"/>
            <w:vMerge/>
            <w:vAlign w:val="center"/>
          </w:tcPr>
          <w:p w:rsidR="007D1A84" w:rsidRPr="0014703E" w:rsidRDefault="007D1A84" w:rsidP="0014703E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470" w:type="dxa"/>
            <w:vAlign w:val="center"/>
          </w:tcPr>
          <w:p w:rsidR="007D1A84" w:rsidRPr="0014703E" w:rsidRDefault="007D1A84" w:rsidP="0014703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71" w:type="dxa"/>
            <w:vAlign w:val="center"/>
          </w:tcPr>
          <w:p w:rsidR="007D1A84" w:rsidRPr="0014703E" w:rsidRDefault="007D1A84" w:rsidP="0014703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lang w:val="en-US"/>
              </w:rPr>
            </w:pP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spacing w:after="0"/>
              <w:rPr>
                <w:rFonts w:cstheme="minorHAnsi"/>
                <w:lang w:val="en-US"/>
              </w:rPr>
            </w:pPr>
            <w:r w:rsidRPr="0014703E">
              <w:rPr>
                <w:rFonts w:cstheme="minorHAnsi"/>
              </w:rPr>
              <w:t>5</w:t>
            </w:r>
            <w:r w:rsidRPr="0014703E">
              <w:rPr>
                <w:rFonts w:cstheme="minorHAnsi"/>
                <w:lang w:val="en-US"/>
              </w:rPr>
              <w:t>.4</w:t>
            </w:r>
          </w:p>
        </w:tc>
        <w:tc>
          <w:tcPr>
            <w:tcW w:w="4962" w:type="dxa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Протяженность судоходных речных путей с гарантированными глубинами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единиц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-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-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spacing w:after="0"/>
              <w:rPr>
                <w:rFonts w:cstheme="minorHAnsi"/>
              </w:rPr>
            </w:pPr>
            <w:r w:rsidRPr="0014703E">
              <w:rPr>
                <w:rFonts w:cstheme="minorHAnsi"/>
              </w:rPr>
              <w:t>5.5</w:t>
            </w:r>
          </w:p>
        </w:tc>
        <w:tc>
          <w:tcPr>
            <w:tcW w:w="4962" w:type="dxa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Аэропорты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единиц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-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-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4962" w:type="dxa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В том числе: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spacing w:after="0"/>
              <w:rPr>
                <w:rFonts w:cstheme="minorHAnsi"/>
              </w:rPr>
            </w:pPr>
          </w:p>
        </w:tc>
        <w:tc>
          <w:tcPr>
            <w:tcW w:w="4962" w:type="dxa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ind w:left="492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международного значения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–//–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-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-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4962" w:type="dxa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ind w:left="492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федерального значения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–//–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-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-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4962" w:type="dxa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ind w:left="492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местного значения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–//–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-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-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spacing w:after="0"/>
              <w:rPr>
                <w:rFonts w:cstheme="minorHAnsi"/>
                <w:lang w:val="en-US"/>
              </w:rPr>
            </w:pPr>
            <w:r w:rsidRPr="0014703E">
              <w:rPr>
                <w:rFonts w:cstheme="minorHAnsi"/>
                <w:lang w:val="en-US"/>
              </w:rPr>
              <w:lastRenderedPageBreak/>
              <w:t>5.6</w:t>
            </w:r>
          </w:p>
        </w:tc>
        <w:tc>
          <w:tcPr>
            <w:tcW w:w="4962" w:type="dxa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</w:rPr>
            </w:pPr>
            <w:r w:rsidRPr="0014703E">
              <w:rPr>
                <w:rFonts w:cstheme="minorHAnsi"/>
              </w:rPr>
              <w:t>Обеспеченность населения индивидуальными легковыми автомобилями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автомобилей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нет данных</w:t>
            </w:r>
          </w:p>
        </w:tc>
        <w:tc>
          <w:tcPr>
            <w:tcW w:w="1171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нет данных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b/>
                <w:sz w:val="22"/>
                <w:szCs w:val="22"/>
              </w:rPr>
              <w:t>6.</w:t>
            </w:r>
          </w:p>
        </w:tc>
        <w:tc>
          <w:tcPr>
            <w:tcW w:w="8878" w:type="dxa"/>
            <w:gridSpan w:val="4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right="-83"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Инженерная инфраструктура и благоустройство территории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13" w:right="-11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6.1</w:t>
            </w:r>
          </w:p>
        </w:tc>
        <w:tc>
          <w:tcPr>
            <w:tcW w:w="8878" w:type="dxa"/>
            <w:gridSpan w:val="4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ВОДОСНАБЖЕНИЕ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20" w:right="-14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6.1.1</w:t>
            </w:r>
          </w:p>
        </w:tc>
        <w:tc>
          <w:tcPr>
            <w:tcW w:w="4962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Водопотребление, всего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08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тыс. м</w:t>
            </w:r>
            <w:r w:rsidRPr="0014703E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сут</w:t>
            </w:r>
            <w:proofErr w:type="spellEnd"/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70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1" w:type="dxa"/>
            <w:vAlign w:val="center"/>
          </w:tcPr>
          <w:p w:rsidR="00F85FBE" w:rsidRPr="0014703E" w:rsidRDefault="00A40E63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20" w:right="-14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6.1.2</w:t>
            </w:r>
          </w:p>
        </w:tc>
        <w:tc>
          <w:tcPr>
            <w:tcW w:w="4962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Производительность водозаборных сооружений, всего,</w:t>
            </w:r>
          </w:p>
          <w:p w:rsidR="00F85FBE" w:rsidRPr="0014703E" w:rsidRDefault="0014703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85FBE" w:rsidRPr="0014703E">
              <w:rPr>
                <w:rFonts w:asciiTheme="minorHAnsi" w:hAnsiTheme="minorHAnsi" w:cstheme="minorHAnsi"/>
                <w:sz w:val="22"/>
                <w:szCs w:val="22"/>
              </w:rPr>
              <w:t>в том числе: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08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тыс. м3/</w:t>
            </w:r>
            <w:proofErr w:type="spellStart"/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сут</w:t>
            </w:r>
            <w:proofErr w:type="spellEnd"/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70" w:type="dxa"/>
            <w:vAlign w:val="center"/>
          </w:tcPr>
          <w:p w:rsidR="00F85FBE" w:rsidRPr="0014703E" w:rsidRDefault="00A40E63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171" w:type="dxa"/>
            <w:vAlign w:val="center"/>
          </w:tcPr>
          <w:p w:rsidR="00F85FBE" w:rsidRPr="0014703E" w:rsidRDefault="00A40E63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20" w:right="-14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F85FBE" w:rsidRPr="0014703E" w:rsidRDefault="00F85FBE" w:rsidP="00762F7B">
            <w:pPr>
              <w:pStyle w:val="a9"/>
              <w:numPr>
                <w:ilvl w:val="0"/>
                <w:numId w:val="12"/>
              </w:numPr>
              <w:tabs>
                <w:tab w:val="clear" w:pos="670"/>
                <w:tab w:val="left" w:pos="285"/>
              </w:tabs>
              <w:spacing w:line="276" w:lineRule="auto"/>
              <w:ind w:left="285" w:right="-30" w:hanging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водозаборов подземных вод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08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тыс. м3/</w:t>
            </w:r>
            <w:proofErr w:type="spellStart"/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сут</w:t>
            </w:r>
            <w:proofErr w:type="spellEnd"/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70" w:type="dxa"/>
            <w:vAlign w:val="center"/>
          </w:tcPr>
          <w:p w:rsidR="00F85FBE" w:rsidRPr="0014703E" w:rsidRDefault="00A40E63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171" w:type="dxa"/>
            <w:vAlign w:val="center"/>
          </w:tcPr>
          <w:p w:rsidR="00F85FBE" w:rsidRPr="0014703E" w:rsidRDefault="00A40E63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20" w:right="-14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6.1.3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Среднесуточное водопотребление на 1 чел.</w:t>
            </w:r>
          </w:p>
          <w:p w:rsidR="00F85FBE" w:rsidRPr="0014703E" w:rsidRDefault="00F85FB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08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 xml:space="preserve">л </w:t>
            </w:r>
            <w:proofErr w:type="spellStart"/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сут</w:t>
            </w:r>
            <w:proofErr w:type="spellEnd"/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./чел.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BE" w:rsidRPr="0014703E" w:rsidRDefault="00A40E63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Нет данных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BE" w:rsidRPr="0014703E" w:rsidRDefault="00A40E63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125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13" w:right="-11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6.2</w:t>
            </w:r>
          </w:p>
        </w:tc>
        <w:tc>
          <w:tcPr>
            <w:tcW w:w="8878" w:type="dxa"/>
            <w:gridSpan w:val="4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ВОДООТВЕДЕНИЕ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20" w:right="-14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6.2.1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Общее поступление сточных бытовых вод, всего,</w:t>
            </w:r>
          </w:p>
          <w:p w:rsidR="00F85FBE" w:rsidRPr="0014703E" w:rsidRDefault="0014703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85FBE" w:rsidRPr="0014703E">
              <w:rPr>
                <w:rFonts w:asciiTheme="minorHAnsi" w:hAnsiTheme="minorHAnsi" w:cstheme="minorHAnsi"/>
                <w:sz w:val="22"/>
                <w:szCs w:val="22"/>
              </w:rPr>
              <w:t>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08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тыс. м</w:t>
            </w:r>
            <w:r w:rsidRPr="0014703E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сут</w:t>
            </w:r>
            <w:proofErr w:type="spellEnd"/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BE" w:rsidRPr="0014703E" w:rsidRDefault="00A40E63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BE" w:rsidRPr="0014703E" w:rsidRDefault="00A40E63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20" w:right="-14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F85FBE" w:rsidRPr="0014703E" w:rsidRDefault="00F85FBE" w:rsidP="00762F7B">
            <w:pPr>
              <w:pStyle w:val="a9"/>
              <w:numPr>
                <w:ilvl w:val="0"/>
                <w:numId w:val="12"/>
              </w:numPr>
              <w:tabs>
                <w:tab w:val="clear" w:pos="670"/>
                <w:tab w:val="left" w:pos="285"/>
              </w:tabs>
              <w:spacing w:line="276" w:lineRule="auto"/>
              <w:ind w:left="285" w:right="-30" w:hanging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производственных вод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08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тыс. м</w:t>
            </w:r>
            <w:r w:rsidRPr="0014703E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сут</w:t>
            </w:r>
            <w:proofErr w:type="spellEnd"/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70" w:type="dxa"/>
            <w:vAlign w:val="center"/>
          </w:tcPr>
          <w:p w:rsidR="00F85FBE" w:rsidRPr="0014703E" w:rsidRDefault="00A40E63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171" w:type="dxa"/>
            <w:vAlign w:val="center"/>
          </w:tcPr>
          <w:p w:rsidR="00F85FBE" w:rsidRPr="0014703E" w:rsidRDefault="00A40E63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13" w:right="-11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6.3</w:t>
            </w:r>
          </w:p>
        </w:tc>
        <w:tc>
          <w:tcPr>
            <w:tcW w:w="8878" w:type="dxa"/>
            <w:gridSpan w:val="4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ЭЛЕКТРОСНАБЖЕНИЕ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13" w:right="-11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6.3.1</w:t>
            </w:r>
          </w:p>
        </w:tc>
        <w:tc>
          <w:tcPr>
            <w:tcW w:w="4962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Потребление электроэнергии на 1 чел. в год, всего,</w:t>
            </w:r>
          </w:p>
          <w:p w:rsidR="00F85FBE" w:rsidRPr="0014703E" w:rsidRDefault="0014703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85FBE" w:rsidRPr="0014703E">
              <w:rPr>
                <w:rFonts w:asciiTheme="minorHAnsi" w:hAnsiTheme="minorHAnsi" w:cstheme="minorHAnsi"/>
                <w:sz w:val="22"/>
                <w:szCs w:val="22"/>
              </w:rPr>
              <w:t>в том числе: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кВт*час</w:t>
            </w:r>
          </w:p>
        </w:tc>
        <w:tc>
          <w:tcPr>
            <w:tcW w:w="1470" w:type="dxa"/>
            <w:vAlign w:val="center"/>
          </w:tcPr>
          <w:p w:rsidR="00F85FBE" w:rsidRPr="0014703E" w:rsidRDefault="00985653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171" w:type="dxa"/>
            <w:vAlign w:val="center"/>
          </w:tcPr>
          <w:p w:rsidR="00F85FBE" w:rsidRPr="0014703E" w:rsidRDefault="00985653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1,5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13" w:right="-11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F85FBE" w:rsidRPr="0014703E" w:rsidRDefault="00F85FBE" w:rsidP="00762F7B">
            <w:pPr>
              <w:pStyle w:val="a9"/>
              <w:numPr>
                <w:ilvl w:val="0"/>
                <w:numId w:val="12"/>
              </w:numPr>
              <w:tabs>
                <w:tab w:val="clear" w:pos="670"/>
                <w:tab w:val="left" w:pos="285"/>
              </w:tabs>
              <w:spacing w:line="276" w:lineRule="auto"/>
              <w:ind w:left="285" w:right="-30" w:hanging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на коммунально-бытовые нужды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 w:rsidRPr="0014703E">
              <w:rPr>
                <w:rFonts w:cstheme="minorHAnsi"/>
              </w:rPr>
              <w:t>кВт*час</w:t>
            </w:r>
          </w:p>
        </w:tc>
        <w:tc>
          <w:tcPr>
            <w:tcW w:w="1470" w:type="dxa"/>
            <w:vAlign w:val="center"/>
          </w:tcPr>
          <w:p w:rsidR="00F85FBE" w:rsidRPr="0014703E" w:rsidRDefault="00985653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171" w:type="dxa"/>
            <w:vAlign w:val="center"/>
          </w:tcPr>
          <w:p w:rsidR="00F85FBE" w:rsidRPr="0014703E" w:rsidRDefault="00985653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20" w:right="-14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6.3.2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Присоединяемая электрическая нагрузка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тыс. кВт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BE" w:rsidRPr="0014703E" w:rsidRDefault="00985653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BE" w:rsidRPr="0014703E" w:rsidRDefault="00985653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--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20" w:right="-14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6.3.3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Источники покрытия электрических нагрузок: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BE" w:rsidRPr="0014703E" w:rsidRDefault="00985653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13" w:right="-11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6.5</w:t>
            </w:r>
          </w:p>
        </w:tc>
        <w:tc>
          <w:tcPr>
            <w:tcW w:w="8878" w:type="dxa"/>
            <w:gridSpan w:val="4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ГАЗОСНАБЖЕНИЕ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13" w:right="-11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6.5.1</w:t>
            </w:r>
          </w:p>
        </w:tc>
        <w:tc>
          <w:tcPr>
            <w:tcW w:w="4962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Потребление газа, всего,</w:t>
            </w:r>
          </w:p>
          <w:p w:rsidR="00F85FBE" w:rsidRPr="0014703E" w:rsidRDefault="0014703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85FBE" w:rsidRPr="0014703E">
              <w:rPr>
                <w:rFonts w:asciiTheme="minorHAnsi" w:hAnsiTheme="minorHAnsi" w:cstheme="minorHAnsi"/>
                <w:sz w:val="22"/>
                <w:szCs w:val="22"/>
              </w:rPr>
              <w:t>в том числе: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08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тыс. м</w:t>
            </w:r>
            <w:r w:rsidRPr="0014703E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сут</w:t>
            </w:r>
            <w:proofErr w:type="spellEnd"/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70" w:type="dxa"/>
            <w:vAlign w:val="center"/>
          </w:tcPr>
          <w:p w:rsidR="00F85FBE" w:rsidRPr="0014703E" w:rsidRDefault="00A40E63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171" w:type="dxa"/>
            <w:vAlign w:val="center"/>
          </w:tcPr>
          <w:p w:rsidR="00F85FBE" w:rsidRPr="0014703E" w:rsidRDefault="00A40E63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13" w:right="-11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vAlign w:val="center"/>
          </w:tcPr>
          <w:p w:rsidR="00F85FBE" w:rsidRPr="0014703E" w:rsidRDefault="00F85FBE" w:rsidP="00762F7B">
            <w:pPr>
              <w:pStyle w:val="a9"/>
              <w:numPr>
                <w:ilvl w:val="0"/>
                <w:numId w:val="12"/>
              </w:numPr>
              <w:tabs>
                <w:tab w:val="clear" w:pos="670"/>
                <w:tab w:val="left" w:pos="285"/>
              </w:tabs>
              <w:spacing w:line="276" w:lineRule="auto"/>
              <w:ind w:left="285" w:right="-30" w:hanging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на коммунально-бытовые нужды</w:t>
            </w:r>
          </w:p>
        </w:tc>
        <w:tc>
          <w:tcPr>
            <w:tcW w:w="12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08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тыс. м</w:t>
            </w:r>
            <w:r w:rsidRPr="0014703E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сут</w:t>
            </w:r>
            <w:proofErr w:type="spellEnd"/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70" w:type="dxa"/>
            <w:vAlign w:val="center"/>
          </w:tcPr>
          <w:p w:rsidR="00F85FBE" w:rsidRPr="0014703E" w:rsidRDefault="00A40E63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171" w:type="dxa"/>
            <w:vAlign w:val="center"/>
          </w:tcPr>
          <w:p w:rsidR="00F85FBE" w:rsidRPr="0014703E" w:rsidRDefault="00A40E63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13" w:right="-11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6.6</w:t>
            </w:r>
          </w:p>
        </w:tc>
        <w:tc>
          <w:tcPr>
            <w:tcW w:w="8878" w:type="dxa"/>
            <w:gridSpan w:val="4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ИНЖЕНЕРНАЯ ПОДГОТОВКА ТЕРРИТОРИИ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20" w:right="-14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6.6.1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Защита территории от затопления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га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BE" w:rsidRPr="0014703E" w:rsidRDefault="00985653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BE" w:rsidRPr="0014703E" w:rsidRDefault="00985653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20" w:right="-14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6.6.2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Берегоукрепительные мероприятия, расчистка береговых полос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км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BE" w:rsidRPr="0014703E" w:rsidRDefault="00985653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BE" w:rsidRPr="0014703E" w:rsidRDefault="00985653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13" w:right="-11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6.7</w:t>
            </w:r>
          </w:p>
        </w:tc>
        <w:tc>
          <w:tcPr>
            <w:tcW w:w="8878" w:type="dxa"/>
            <w:gridSpan w:val="4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САНИТАРНАЯ ОЧИСТКА ТЕРРИТОРИИ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20" w:right="-14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6.7.1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Площадки для сбора ТБО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ед.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13" w:right="-11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6.8</w:t>
            </w:r>
          </w:p>
        </w:tc>
        <w:tc>
          <w:tcPr>
            <w:tcW w:w="8878" w:type="dxa"/>
            <w:gridSpan w:val="4"/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РИТУАЛЬНОЕ ОБСЛУЖИВАНИЕ НАСЕЛЕНИЯ</w:t>
            </w:r>
          </w:p>
        </w:tc>
      </w:tr>
      <w:tr w:rsidR="00F85FBE" w:rsidRPr="0014703E" w:rsidTr="00F85FB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120" w:right="-14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6.8.1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left="-50" w:right="-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Общее количество кладбищ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BE" w:rsidRPr="0014703E" w:rsidRDefault="00F85FBE" w:rsidP="0014703E">
            <w:pPr>
              <w:pStyle w:val="a9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га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BE" w:rsidRPr="0014703E" w:rsidRDefault="007D1A84" w:rsidP="0014703E">
            <w:pPr>
              <w:pStyle w:val="a9"/>
              <w:spacing w:line="276" w:lineRule="auto"/>
              <w:ind w:left="-108" w:right="-126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1,97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FBE" w:rsidRPr="0014703E" w:rsidRDefault="007D1A84" w:rsidP="0014703E">
            <w:pPr>
              <w:pStyle w:val="a9"/>
              <w:spacing w:line="276" w:lineRule="auto"/>
              <w:ind w:left="-102" w:right="-83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703E">
              <w:rPr>
                <w:rFonts w:asciiTheme="minorHAnsi" w:hAnsiTheme="minorHAnsi" w:cstheme="minorHAnsi"/>
                <w:sz w:val="22"/>
                <w:szCs w:val="22"/>
              </w:rPr>
              <w:t>1,97</w:t>
            </w:r>
          </w:p>
        </w:tc>
      </w:tr>
    </w:tbl>
    <w:p w:rsidR="000E3FB6" w:rsidRPr="0014703E" w:rsidRDefault="000E3FB6" w:rsidP="0014703E"/>
    <w:p w:rsidR="000E3FB6" w:rsidRPr="0014703E" w:rsidRDefault="000E3FB6" w:rsidP="0014703E">
      <w:pPr>
        <w:sectPr w:rsidR="000E3FB6" w:rsidRPr="0014703E" w:rsidSect="00674EA7">
          <w:footerReference w:type="default" r:id="rId11"/>
          <w:footerReference w:type="first" r:id="rId12"/>
          <w:pgSz w:w="11906" w:h="16838"/>
          <w:pgMar w:top="851" w:right="851" w:bottom="851" w:left="1134" w:header="170" w:footer="170" w:gutter="0"/>
          <w:pgNumType w:start="1"/>
          <w:cols w:space="708"/>
          <w:titlePg/>
          <w:docGrid w:linePitch="360"/>
        </w:sectPr>
      </w:pPr>
    </w:p>
    <w:p w:rsidR="003165D5" w:rsidRPr="0014703E" w:rsidRDefault="003165D5" w:rsidP="0014703E">
      <w:pPr>
        <w:rPr>
          <w:rFonts w:eastAsia="Times New Roman"/>
          <w:b/>
          <w:lang w:eastAsia="ru-RU"/>
        </w:rPr>
        <w:sectPr w:rsidR="003165D5" w:rsidRPr="0014703E" w:rsidSect="00B071E7">
          <w:type w:val="continuous"/>
          <w:pgSz w:w="11906" w:h="16838"/>
          <w:pgMar w:top="851" w:right="851" w:bottom="851" w:left="1134" w:header="170" w:footer="170" w:gutter="0"/>
          <w:cols w:num="2" w:space="708"/>
          <w:titlePg/>
          <w:docGrid w:linePitch="360"/>
        </w:sectPr>
      </w:pPr>
      <w:bookmarkStart w:id="34" w:name="_Toc75736656"/>
    </w:p>
    <w:p w:rsidR="000108A2" w:rsidRPr="0014703E" w:rsidRDefault="000108A2" w:rsidP="0014703E">
      <w:pPr>
        <w:pStyle w:val="1"/>
        <w:spacing w:line="276" w:lineRule="auto"/>
        <w:rPr>
          <w:rFonts w:eastAsia="Times New Roman"/>
        </w:rPr>
      </w:pPr>
      <w:bookmarkStart w:id="35" w:name="_Toc110443388"/>
      <w:r w:rsidRPr="0014703E">
        <w:rPr>
          <w:rFonts w:eastAsia="Times New Roman"/>
        </w:rPr>
        <w:lastRenderedPageBreak/>
        <w:t xml:space="preserve">Приложение №1. Координаты поворотных точек границы </w:t>
      </w:r>
      <w:r w:rsidR="00D045F2" w:rsidRPr="0014703E">
        <w:rPr>
          <w:rFonts w:eastAsia="Times New Roman"/>
        </w:rPr>
        <w:t xml:space="preserve">д. </w:t>
      </w:r>
      <w:proofErr w:type="spellStart"/>
      <w:r w:rsidR="00605AF6" w:rsidRPr="0014703E">
        <w:rPr>
          <w:rFonts w:eastAsia="Times New Roman"/>
        </w:rPr>
        <w:t>Мартьяново</w:t>
      </w:r>
      <w:bookmarkEnd w:id="34"/>
      <w:bookmarkEnd w:id="35"/>
      <w:proofErr w:type="spellEnd"/>
    </w:p>
    <w:p w:rsidR="003165D5" w:rsidRPr="0014703E" w:rsidRDefault="003165D5" w:rsidP="0014703E">
      <w:pPr>
        <w:pStyle w:val="1"/>
        <w:spacing w:line="276" w:lineRule="auto"/>
        <w:sectPr w:rsidR="003165D5" w:rsidRPr="0014703E" w:rsidSect="00F25DBA">
          <w:pgSz w:w="11906" w:h="16838"/>
          <w:pgMar w:top="851" w:right="851" w:bottom="851" w:left="1134" w:header="170" w:footer="1361" w:gutter="0"/>
          <w:pgNumType w:start="31"/>
          <w:cols w:space="708"/>
          <w:docGrid w:linePitch="360"/>
        </w:sectPr>
      </w:pPr>
    </w:p>
    <w:p w:rsidR="00397E06" w:rsidRPr="0014703E" w:rsidRDefault="00397E06" w:rsidP="0014703E">
      <w:pPr>
        <w:sectPr w:rsidR="00397E06" w:rsidRPr="0014703E" w:rsidSect="007812AD">
          <w:footerReference w:type="default" r:id="rId13"/>
          <w:footerReference w:type="first" r:id="rId14"/>
          <w:type w:val="continuous"/>
          <w:pgSz w:w="11906" w:h="16838"/>
          <w:pgMar w:top="1134" w:right="851" w:bottom="1134" w:left="1560" w:header="567" w:footer="567" w:gutter="0"/>
          <w:pgNumType w:start="1"/>
          <w:cols w:space="708"/>
          <w:titlePg/>
          <w:docGrid w:linePitch="360"/>
        </w:sectPr>
      </w:pPr>
    </w:p>
    <w:tbl>
      <w:tblPr>
        <w:tblW w:w="4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"/>
        <w:gridCol w:w="1620"/>
        <w:gridCol w:w="1620"/>
      </w:tblGrid>
      <w:tr w:rsidR="00176B7C" w:rsidRPr="00176B7C" w:rsidTr="00176B7C">
        <w:trPr>
          <w:trHeight w:val="264"/>
          <w:tblHeader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у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453861,36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1447508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453852,76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1447513,79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453867,51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1447530,21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453865,69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1447569,35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453864,29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1447598,33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453814,17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1447661,99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453778,67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1447694,52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453777,11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1447700,3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453766,6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1447707,58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453762,85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1447712,89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453750,68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1447726,07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453741,51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1447730,1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453740,28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1447725,81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453733,75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1447727,88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453729,21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1447736,46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453718,06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1447741,25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453717,08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1447753,8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453701,38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1447767,67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453692,97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1447779,5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453682,18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1447790,2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453669,81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1447810,11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453659,66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1447824,48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453751,5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1447927,9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453758,4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1447940,9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453767,5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1447951,1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453776,5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1447954,5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453785,6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1447954,5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453793,9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1447948,4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453798,8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1447938,8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453804,4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1447912,2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453816,2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1447886,3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453821,8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1447866,5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453836,4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1447853,5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453856,5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1447830,3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453869,8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1447810,5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453876,7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1447794,8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453886,4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1447790,7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453892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1447793,4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453895,5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1447801,6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453893,4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1447815,9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453887,8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1447829,6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453887,8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1447837,8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453893,4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1447842,6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453899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1447843,9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453911,5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1447832,3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453923,3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1447817,3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453928,2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1447802,3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453928,9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1447790,7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453932,4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1447784,5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453945,5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1447774,72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453953,87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1447840,53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453957,46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1447881,74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453960,84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1447912,67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453966,75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1447967,96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453970,4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1448000,39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453974,39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1448032,46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453980,44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1448082,6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453980,44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1448100,63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453900,25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1448212,89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453874,17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1448250,98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453830,07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1448313,14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453818,05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1448335,19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453826,08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1448371,26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453828,09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1448391,3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453808,01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1448419,36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453699,77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1448517,59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453605,55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1448581,74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453553,42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1448609,81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453469,24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1448639,89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453403,08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1448687,98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453336,96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1448746,13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453212,65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1448832,34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453204,64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1448826,31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453178,59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1448804,25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453143,7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1448778,09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453155,2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1448771,4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453173,1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1448763,6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453189,6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1448753,2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453193,6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1448742,1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453197,6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1448722,5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453186,3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1448719,2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453172,4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1448716,6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453164,5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1448704,9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453164,5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1448689,2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453173,1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1448657,2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453183,7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1448639,6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453196,3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1448637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453213,5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1448640,3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453228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1448644,2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453245,3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1448644,2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lastRenderedPageBreak/>
              <w:t>91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453256,5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1448638,3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453276,4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1448637,7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453286,3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1448638,3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453291,6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1448634,4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453292,3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1448627,9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453280,3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1448605,7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453277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1448588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453280,3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1448575,6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453293,6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1448563,2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453293,6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1448556,1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453286,3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1448554,8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453266,4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1448561,9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453252,5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1448558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453229,4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1448545,6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453220,8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1448559,3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453207,5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1448573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453202,88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1448575,23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453204,81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1448578,13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453184,72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1448592,15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453179,99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1448585,09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453163,8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1448598,5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453143,3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1448609,6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453123,4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1448612,2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453110,8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1448610,9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453100,2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1448614,2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453058,5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1448632,4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453024,1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1448642,2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452993,6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1448649,4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452973,1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1448652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452968,5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1448663,8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452943,3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1448689,9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452922,8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1448701,6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452914,2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1448710,1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452907,6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1448721,2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452898,3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1448732,9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452882,31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1448740,45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452867,2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1448743,4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452801,38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1448716,61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452785,99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1448733,45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452776,04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1448749,71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452774,14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1448760,78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452761,92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1448769,19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452759,78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1448779,44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452725,09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1448813,2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452697,43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1448841,53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452673,17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1448853,16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452637,34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1448874,42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452615,85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1448829,96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452524,21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1448631,92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lastRenderedPageBreak/>
              <w:t>140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452519,36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1448620,79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452513,93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1448608,99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452503,01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1448585,76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452558,42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1448503,31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452590,72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1448455,62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452616,95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1448416,89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452620,12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1448412,39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452623,27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1448407,92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452640,01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1448383,16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452642,75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1448379,11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452644,61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1448376,05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452650,68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1448367,28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452654,11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1448362,32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452658,95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1448355,51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452665,59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1448346,19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452673,42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1448335,19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452676,78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1448330,47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452708,03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1448282,05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452787,05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1448170,57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452793,73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1448161,16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452804,04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1448141,9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452815,92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1448125,13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452835,53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1448110,44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452842,8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1448106,35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452851,66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1448110,82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452874,62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1448112,03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452893,14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1448107,97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452916,05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1448099,01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452928,29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1448090,32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452937,65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1448083,46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453037,39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1447974,03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453058,72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1447953,95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453065,25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1447960,98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453067,07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1447963,19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453088,93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1447942,75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453088,82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1447942,63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453199,58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1447828,48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453214,29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1447801,51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453287,83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1447739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453314,1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1447710,02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453362,61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1447656,88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453411,65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1447587,01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453437,34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1447555,7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453450,87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1447539,21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453459,94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1447530,39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453466,68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1447523,84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453540,36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1447452,17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453543,45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1447452,62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453593,71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1447459,96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lastRenderedPageBreak/>
              <w:t>189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453599,19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1447460,75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453674,35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1447468,58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453716,88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1447473,01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453720,46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1447473,62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453731,28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1447475,46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453747,41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1447476,59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453772,98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1447478,35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lastRenderedPageBreak/>
              <w:t>196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453787,66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1447479,36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453796,71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1447479,95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453802,38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1447480,36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453805,87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1447480,54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453888,29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1447484,69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453871,43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1447497,76</w:t>
            </w:r>
          </w:p>
        </w:tc>
      </w:tr>
      <w:tr w:rsidR="00176B7C" w:rsidRPr="00176B7C" w:rsidTr="00176B7C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453861,36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76B7C" w:rsidRPr="00176B7C" w:rsidRDefault="00176B7C" w:rsidP="00176B7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76B7C">
              <w:rPr>
                <w:rFonts w:eastAsia="Times New Roman" w:cstheme="minorHAnsi"/>
                <w:sz w:val="24"/>
                <w:szCs w:val="24"/>
                <w:lang w:eastAsia="ru-RU"/>
              </w:rPr>
              <w:t>1447508</w:t>
            </w:r>
          </w:p>
        </w:tc>
      </w:tr>
    </w:tbl>
    <w:p w:rsidR="00397E06" w:rsidRPr="00505B7A" w:rsidRDefault="00397E06" w:rsidP="0014703E">
      <w:pPr>
        <w:sectPr w:rsidR="00397E06" w:rsidRPr="00505B7A" w:rsidSect="00F25DBA">
          <w:type w:val="continuous"/>
          <w:pgSz w:w="11906" w:h="16838"/>
          <w:pgMar w:top="1134" w:right="851" w:bottom="1134" w:left="1560" w:header="567" w:footer="567" w:gutter="0"/>
          <w:pgNumType w:start="31"/>
          <w:cols w:num="2" w:space="708"/>
          <w:docGrid w:linePitch="360"/>
        </w:sectPr>
      </w:pPr>
    </w:p>
    <w:p w:rsidR="00397E06" w:rsidRPr="00505B7A" w:rsidRDefault="00397E06" w:rsidP="0014703E">
      <w:pPr>
        <w:sectPr w:rsidR="00397E06" w:rsidRPr="00505B7A" w:rsidSect="007812AD">
          <w:type w:val="continuous"/>
          <w:pgSz w:w="11906" w:h="16838"/>
          <w:pgMar w:top="1134" w:right="851" w:bottom="1134" w:left="1560" w:header="567" w:footer="567" w:gutter="0"/>
          <w:pgNumType w:start="27"/>
          <w:cols w:num="2" w:space="708"/>
          <w:docGrid w:linePitch="360"/>
        </w:sectPr>
      </w:pPr>
    </w:p>
    <w:p w:rsidR="00C43B62" w:rsidRPr="00505B7A" w:rsidRDefault="00C43B62" w:rsidP="0014703E">
      <w:pPr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C43B62" w:rsidRPr="00505B7A" w:rsidSect="007355D2">
      <w:type w:val="continuous"/>
      <w:pgSz w:w="11906" w:h="16838"/>
      <w:pgMar w:top="851" w:right="851" w:bottom="851" w:left="1134" w:header="170" w:footer="170" w:gutter="0"/>
      <w:pgNumType w:start="65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39FC" w:rsidRDefault="003939FC" w:rsidP="00CE6B9B">
      <w:pPr>
        <w:spacing w:after="0" w:line="240" w:lineRule="auto"/>
      </w:pPr>
      <w:r>
        <w:separator/>
      </w:r>
    </w:p>
  </w:endnote>
  <w:endnote w:type="continuationSeparator" w:id="0">
    <w:p w:rsidR="003939FC" w:rsidRDefault="003939FC" w:rsidP="00CE6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ltica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6D6" w:rsidRDefault="00FD4E39">
    <w:pPr>
      <w:pStyle w:val="a6"/>
      <w:jc w:val="right"/>
    </w:pPr>
    <w:r>
      <w:fldChar w:fldCharType="begin"/>
    </w:r>
    <w:r w:rsidR="00FB76D6">
      <w:instrText xml:space="preserve"> PAGE   \* MERGEFORMAT </w:instrText>
    </w:r>
    <w:r>
      <w:fldChar w:fldCharType="separate"/>
    </w:r>
    <w:r w:rsidR="00233268">
      <w:rPr>
        <w:noProof/>
      </w:rPr>
      <w:t>2</w:t>
    </w:r>
    <w:r>
      <w:rPr>
        <w:noProof/>
      </w:rPr>
      <w:fldChar w:fldCharType="end"/>
    </w:r>
  </w:p>
  <w:p w:rsidR="00FB76D6" w:rsidRDefault="00FB76D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6D6" w:rsidRDefault="00FB76D6">
    <w:pPr>
      <w:pStyle w:val="a6"/>
      <w:jc w:val="right"/>
    </w:pPr>
  </w:p>
  <w:p w:rsidR="00FB76D6" w:rsidRDefault="00FB76D6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7961338"/>
      <w:docPartObj>
        <w:docPartGallery w:val="Page Numbers (Bottom of Page)"/>
        <w:docPartUnique/>
      </w:docPartObj>
    </w:sdtPr>
    <w:sdtContent>
      <w:p w:rsidR="00FB76D6" w:rsidRDefault="00FD4E39">
        <w:pPr>
          <w:pStyle w:val="a6"/>
          <w:jc w:val="right"/>
        </w:pPr>
        <w:r>
          <w:fldChar w:fldCharType="begin"/>
        </w:r>
        <w:r w:rsidR="00FB76D6">
          <w:instrText>PAGE   \* MERGEFORMAT</w:instrText>
        </w:r>
        <w:r>
          <w:fldChar w:fldCharType="separate"/>
        </w:r>
        <w:r w:rsidR="00233268">
          <w:rPr>
            <w:noProof/>
          </w:rPr>
          <w:t>33</w:t>
        </w:r>
        <w:r>
          <w:fldChar w:fldCharType="end"/>
        </w:r>
      </w:p>
    </w:sdtContent>
  </w:sdt>
  <w:p w:rsidR="00FB76D6" w:rsidRDefault="00FB76D6" w:rsidP="007812AD">
    <w:pPr>
      <w:jc w:val="cen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95294179"/>
      <w:docPartObj>
        <w:docPartGallery w:val="Page Numbers (Bottom of Page)"/>
        <w:docPartUnique/>
      </w:docPartObj>
    </w:sdtPr>
    <w:sdtContent>
      <w:p w:rsidR="00FB76D6" w:rsidRDefault="00FD4E39">
        <w:pPr>
          <w:pStyle w:val="a6"/>
          <w:jc w:val="right"/>
        </w:pPr>
        <w:r>
          <w:fldChar w:fldCharType="begin"/>
        </w:r>
        <w:r w:rsidR="00FB76D6">
          <w:instrText>PAGE   \* MERGEFORMAT</w:instrText>
        </w:r>
        <w:r>
          <w:fldChar w:fldCharType="separate"/>
        </w:r>
        <w:r w:rsidR="00FB76D6">
          <w:rPr>
            <w:noProof/>
          </w:rPr>
          <w:t>65</w:t>
        </w:r>
        <w:r>
          <w:fldChar w:fldCharType="end"/>
        </w:r>
      </w:p>
    </w:sdtContent>
  </w:sdt>
  <w:p w:rsidR="00FB76D6" w:rsidRDefault="00FB76D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39FC" w:rsidRDefault="003939FC" w:rsidP="00CE6B9B">
      <w:pPr>
        <w:spacing w:after="0" w:line="240" w:lineRule="auto"/>
      </w:pPr>
      <w:r>
        <w:separator/>
      </w:r>
    </w:p>
  </w:footnote>
  <w:footnote w:type="continuationSeparator" w:id="0">
    <w:p w:rsidR="003939FC" w:rsidRDefault="003939FC" w:rsidP="00CE6B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">
    <w:nsid w:val="04086459"/>
    <w:multiLevelType w:val="hybridMultilevel"/>
    <w:tmpl w:val="C0A4D3C8"/>
    <w:lvl w:ilvl="0" w:tplc="DD409908">
      <w:start w:val="1"/>
      <w:numFmt w:val="bullet"/>
      <w:lvlText w:val=""/>
      <w:lvlJc w:val="left"/>
      <w:pPr>
        <w:ind w:left="44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08AA199A"/>
    <w:multiLevelType w:val="hybridMultilevel"/>
    <w:tmpl w:val="2DD0D422"/>
    <w:lvl w:ilvl="0" w:tplc="BF84BE70">
      <w:start w:val="1"/>
      <w:numFmt w:val="bullet"/>
      <w:lvlText w:val=""/>
      <w:lvlJc w:val="left"/>
      <w:pPr>
        <w:tabs>
          <w:tab w:val="num" w:pos="670"/>
        </w:tabs>
        <w:ind w:left="67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90"/>
        </w:tabs>
        <w:ind w:left="13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10"/>
        </w:tabs>
        <w:ind w:left="21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30"/>
        </w:tabs>
        <w:ind w:left="28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50"/>
        </w:tabs>
        <w:ind w:left="35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70"/>
        </w:tabs>
        <w:ind w:left="42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90"/>
        </w:tabs>
        <w:ind w:left="49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10"/>
        </w:tabs>
        <w:ind w:left="57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30"/>
        </w:tabs>
        <w:ind w:left="6430" w:hanging="360"/>
      </w:pPr>
      <w:rPr>
        <w:rFonts w:ascii="Wingdings" w:hAnsi="Wingdings" w:hint="default"/>
      </w:rPr>
    </w:lvl>
  </w:abstractNum>
  <w:abstractNum w:abstractNumId="4">
    <w:nsid w:val="0E726DBA"/>
    <w:multiLevelType w:val="hybridMultilevel"/>
    <w:tmpl w:val="8AC66F0A"/>
    <w:lvl w:ilvl="0" w:tplc="15AA5DA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69515F"/>
    <w:multiLevelType w:val="hybridMultilevel"/>
    <w:tmpl w:val="AB90665E"/>
    <w:lvl w:ilvl="0" w:tplc="15AA5DAC">
      <w:start w:val="1"/>
      <w:numFmt w:val="bullet"/>
      <w:lvlText w:val="­"/>
      <w:lvlJc w:val="left"/>
      <w:pPr>
        <w:tabs>
          <w:tab w:val="num" w:pos="-180"/>
        </w:tabs>
        <w:ind w:left="-1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6">
    <w:nsid w:val="16B72EFF"/>
    <w:multiLevelType w:val="hybridMultilevel"/>
    <w:tmpl w:val="5838CE94"/>
    <w:lvl w:ilvl="0" w:tplc="2E920A8A">
      <w:numFmt w:val="bullet"/>
      <w:lvlText w:val="-"/>
      <w:lvlJc w:val="left"/>
      <w:pPr>
        <w:tabs>
          <w:tab w:val="num" w:pos="530"/>
        </w:tabs>
        <w:ind w:left="227" w:hanging="57"/>
      </w:pPr>
      <w:rPr>
        <w:rFonts w:ascii="Times New Roman" w:eastAsia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E920A8A">
      <w:numFmt w:val="bullet"/>
      <w:lvlText w:val="-"/>
      <w:lvlJc w:val="left"/>
      <w:pPr>
        <w:tabs>
          <w:tab w:val="num" w:pos="2160"/>
        </w:tabs>
        <w:ind w:left="1857" w:hanging="57"/>
      </w:pPr>
      <w:rPr>
        <w:rFonts w:ascii="Times New Roman" w:eastAsia="Times New Roman" w:hAnsi="Times New Roman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920A8A">
      <w:numFmt w:val="bullet"/>
      <w:lvlText w:val="-"/>
      <w:lvlJc w:val="left"/>
      <w:pPr>
        <w:tabs>
          <w:tab w:val="num" w:pos="3600"/>
        </w:tabs>
        <w:ind w:left="3297" w:hanging="57"/>
      </w:pPr>
      <w:rPr>
        <w:rFonts w:ascii="Times New Roman" w:eastAsia="Times New Roman" w:hAnsi="Times New Roman" w:cs="Times New Roman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787B37"/>
    <w:multiLevelType w:val="hybridMultilevel"/>
    <w:tmpl w:val="971A6AEC"/>
    <w:lvl w:ilvl="0" w:tplc="DD40990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2BB137A"/>
    <w:multiLevelType w:val="hybridMultilevel"/>
    <w:tmpl w:val="015EEC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6880FA">
      <w:numFmt w:val="bullet"/>
      <w:lvlText w:val="-"/>
      <w:lvlJc w:val="left"/>
      <w:pPr>
        <w:tabs>
          <w:tab w:val="num" w:pos="1605"/>
        </w:tabs>
        <w:ind w:left="1605" w:hanging="525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F3783B"/>
    <w:multiLevelType w:val="hybridMultilevel"/>
    <w:tmpl w:val="6102241A"/>
    <w:lvl w:ilvl="0" w:tplc="DD40990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257D77DC"/>
    <w:multiLevelType w:val="hybridMultilevel"/>
    <w:tmpl w:val="EF7C0608"/>
    <w:lvl w:ilvl="0" w:tplc="DD40990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1">
    <w:nsid w:val="2AB33FCB"/>
    <w:multiLevelType w:val="hybridMultilevel"/>
    <w:tmpl w:val="FD34700E"/>
    <w:lvl w:ilvl="0" w:tplc="15AA5DAC">
      <w:start w:val="1"/>
      <w:numFmt w:val="bullet"/>
      <w:lvlText w:val="­"/>
      <w:lvlJc w:val="left"/>
      <w:pPr>
        <w:tabs>
          <w:tab w:val="num" w:pos="780"/>
        </w:tabs>
        <w:ind w:left="7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2ABA6E44"/>
    <w:multiLevelType w:val="hybridMultilevel"/>
    <w:tmpl w:val="1F00B102"/>
    <w:lvl w:ilvl="0" w:tplc="15AA5DA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EE33FD"/>
    <w:multiLevelType w:val="hybridMultilevel"/>
    <w:tmpl w:val="768C7C64"/>
    <w:lvl w:ilvl="0" w:tplc="8A904A8A">
      <w:start w:val="1"/>
      <w:numFmt w:val="bullet"/>
      <w:lvlText w:val="­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2DDA3E0A"/>
    <w:multiLevelType w:val="hybridMultilevel"/>
    <w:tmpl w:val="79EE3130"/>
    <w:lvl w:ilvl="0" w:tplc="DD40990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30421DED"/>
    <w:multiLevelType w:val="hybridMultilevel"/>
    <w:tmpl w:val="331ADE2C"/>
    <w:lvl w:ilvl="0" w:tplc="DD409908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>
    <w:nsid w:val="3C85019A"/>
    <w:multiLevelType w:val="hybridMultilevel"/>
    <w:tmpl w:val="560A4D92"/>
    <w:lvl w:ilvl="0" w:tplc="92AA039C">
      <w:start w:val="1"/>
      <w:numFmt w:val="bullet"/>
      <w:lvlText w:val="-"/>
      <w:lvlJc w:val="left"/>
      <w:pPr>
        <w:tabs>
          <w:tab w:val="num" w:pos="670"/>
        </w:tabs>
        <w:ind w:left="67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90"/>
        </w:tabs>
        <w:ind w:left="13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10"/>
        </w:tabs>
        <w:ind w:left="21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30"/>
        </w:tabs>
        <w:ind w:left="28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50"/>
        </w:tabs>
        <w:ind w:left="35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70"/>
        </w:tabs>
        <w:ind w:left="42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90"/>
        </w:tabs>
        <w:ind w:left="49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10"/>
        </w:tabs>
        <w:ind w:left="57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30"/>
        </w:tabs>
        <w:ind w:left="6430" w:hanging="360"/>
      </w:pPr>
      <w:rPr>
        <w:rFonts w:ascii="Wingdings" w:hAnsi="Wingdings" w:hint="default"/>
      </w:rPr>
    </w:lvl>
  </w:abstractNum>
  <w:abstractNum w:abstractNumId="17">
    <w:nsid w:val="3FB23F07"/>
    <w:multiLevelType w:val="hybridMultilevel"/>
    <w:tmpl w:val="D7B25BB0"/>
    <w:lvl w:ilvl="0" w:tplc="DD40990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48F80D6A"/>
    <w:multiLevelType w:val="hybridMultilevel"/>
    <w:tmpl w:val="99888F92"/>
    <w:lvl w:ilvl="0" w:tplc="DD40990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4A388ED5"/>
    <w:multiLevelType w:val="multilevel"/>
    <w:tmpl w:val="A9B282A0"/>
    <w:lvl w:ilvl="0">
      <w:start w:val="1"/>
      <w:numFmt w:val="bullet"/>
      <w:pStyle w:val="a"/>
      <w:lvlText w:val="·"/>
      <w:lvlJc w:val="left"/>
      <w:pPr>
        <w:ind w:left="0" w:firstLine="0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/>
      </w:rPr>
    </w:lvl>
  </w:abstractNum>
  <w:abstractNum w:abstractNumId="20">
    <w:nsid w:val="51AA2546"/>
    <w:multiLevelType w:val="hybridMultilevel"/>
    <w:tmpl w:val="565A2374"/>
    <w:lvl w:ilvl="0" w:tplc="DD40990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547A2199"/>
    <w:multiLevelType w:val="hybridMultilevel"/>
    <w:tmpl w:val="37066928"/>
    <w:lvl w:ilvl="0" w:tplc="DD40990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662B5090"/>
    <w:multiLevelType w:val="hybridMultilevel"/>
    <w:tmpl w:val="6B342EB6"/>
    <w:lvl w:ilvl="0" w:tplc="DD40990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68A66717"/>
    <w:multiLevelType w:val="hybridMultilevel"/>
    <w:tmpl w:val="62BACDFA"/>
    <w:lvl w:ilvl="0" w:tplc="DD40990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A4C3637"/>
    <w:multiLevelType w:val="hybridMultilevel"/>
    <w:tmpl w:val="1A78DFCC"/>
    <w:lvl w:ilvl="0" w:tplc="416880FA">
      <w:numFmt w:val="bullet"/>
      <w:lvlText w:val="-"/>
      <w:lvlJc w:val="left"/>
      <w:pPr>
        <w:ind w:left="12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25">
    <w:nsid w:val="6DEA71F8"/>
    <w:multiLevelType w:val="hybridMultilevel"/>
    <w:tmpl w:val="2D1AAF68"/>
    <w:lvl w:ilvl="0" w:tplc="DD40990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7AEC1008"/>
    <w:multiLevelType w:val="hybridMultilevel"/>
    <w:tmpl w:val="89B20292"/>
    <w:lvl w:ilvl="0" w:tplc="DD409908">
      <w:start w:val="1"/>
      <w:numFmt w:val="bullet"/>
      <w:lvlText w:val=""/>
      <w:lvlJc w:val="left"/>
      <w:pPr>
        <w:tabs>
          <w:tab w:val="num" w:pos="885"/>
        </w:tabs>
        <w:ind w:left="885" w:hanging="525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B117B81"/>
    <w:multiLevelType w:val="hybridMultilevel"/>
    <w:tmpl w:val="A6301C82"/>
    <w:lvl w:ilvl="0" w:tplc="DD40990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</w:num>
  <w:num w:numId="4">
    <w:abstractNumId w:val="23"/>
  </w:num>
  <w:num w:numId="5">
    <w:abstractNumId w:val="15"/>
  </w:num>
  <w:num w:numId="6">
    <w:abstractNumId w:val="17"/>
  </w:num>
  <w:num w:numId="7">
    <w:abstractNumId w:val="25"/>
  </w:num>
  <w:num w:numId="8">
    <w:abstractNumId w:val="13"/>
  </w:num>
  <w:num w:numId="9">
    <w:abstractNumId w:val="22"/>
  </w:num>
  <w:num w:numId="10">
    <w:abstractNumId w:val="10"/>
  </w:num>
  <w:num w:numId="11">
    <w:abstractNumId w:val="7"/>
  </w:num>
  <w:num w:numId="12">
    <w:abstractNumId w:val="3"/>
  </w:num>
  <w:num w:numId="13">
    <w:abstractNumId w:val="5"/>
  </w:num>
  <w:num w:numId="14">
    <w:abstractNumId w:val="16"/>
  </w:num>
  <w:num w:numId="15">
    <w:abstractNumId w:val="4"/>
  </w:num>
  <w:num w:numId="16">
    <w:abstractNumId w:val="12"/>
  </w:num>
  <w:num w:numId="17">
    <w:abstractNumId w:val="11"/>
  </w:num>
  <w:num w:numId="18">
    <w:abstractNumId w:val="6"/>
  </w:num>
  <w:num w:numId="19">
    <w:abstractNumId w:val="8"/>
  </w:num>
  <w:num w:numId="20">
    <w:abstractNumId w:val="24"/>
  </w:num>
  <w:num w:numId="21">
    <w:abstractNumId w:val="21"/>
  </w:num>
  <w:num w:numId="22">
    <w:abstractNumId w:val="14"/>
  </w:num>
  <w:num w:numId="23">
    <w:abstractNumId w:val="18"/>
  </w:num>
  <w:num w:numId="24">
    <w:abstractNumId w:val="20"/>
  </w:num>
  <w:num w:numId="25">
    <w:abstractNumId w:val="9"/>
  </w:num>
  <w:num w:numId="26">
    <w:abstractNumId w:val="27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DF654A"/>
    <w:rsid w:val="00000F09"/>
    <w:rsid w:val="00001E80"/>
    <w:rsid w:val="00002250"/>
    <w:rsid w:val="00002D74"/>
    <w:rsid w:val="00003B6D"/>
    <w:rsid w:val="00004A7B"/>
    <w:rsid w:val="00004B1D"/>
    <w:rsid w:val="00007AEB"/>
    <w:rsid w:val="000108A2"/>
    <w:rsid w:val="000245C8"/>
    <w:rsid w:val="00025566"/>
    <w:rsid w:val="0002789A"/>
    <w:rsid w:val="000327F5"/>
    <w:rsid w:val="000327FA"/>
    <w:rsid w:val="00040915"/>
    <w:rsid w:val="00042630"/>
    <w:rsid w:val="0004277B"/>
    <w:rsid w:val="00042CF3"/>
    <w:rsid w:val="00043634"/>
    <w:rsid w:val="000453C5"/>
    <w:rsid w:val="00047179"/>
    <w:rsid w:val="00047D32"/>
    <w:rsid w:val="00051115"/>
    <w:rsid w:val="00054002"/>
    <w:rsid w:val="000547FF"/>
    <w:rsid w:val="0005564E"/>
    <w:rsid w:val="0006057A"/>
    <w:rsid w:val="0006124B"/>
    <w:rsid w:val="00063B84"/>
    <w:rsid w:val="00065268"/>
    <w:rsid w:val="00065BF3"/>
    <w:rsid w:val="0006659F"/>
    <w:rsid w:val="00067A57"/>
    <w:rsid w:val="00077317"/>
    <w:rsid w:val="0008308B"/>
    <w:rsid w:val="000841B5"/>
    <w:rsid w:val="000850B3"/>
    <w:rsid w:val="000857A7"/>
    <w:rsid w:val="00085B69"/>
    <w:rsid w:val="0008617F"/>
    <w:rsid w:val="00090583"/>
    <w:rsid w:val="00092514"/>
    <w:rsid w:val="00092E5D"/>
    <w:rsid w:val="00093400"/>
    <w:rsid w:val="00094B4E"/>
    <w:rsid w:val="00095BE1"/>
    <w:rsid w:val="000A0DC7"/>
    <w:rsid w:val="000A2183"/>
    <w:rsid w:val="000A2488"/>
    <w:rsid w:val="000A3B26"/>
    <w:rsid w:val="000A45DB"/>
    <w:rsid w:val="000A4F43"/>
    <w:rsid w:val="000A59AA"/>
    <w:rsid w:val="000A62D7"/>
    <w:rsid w:val="000B0F4B"/>
    <w:rsid w:val="000B29F4"/>
    <w:rsid w:val="000B4011"/>
    <w:rsid w:val="000B45DC"/>
    <w:rsid w:val="000B4872"/>
    <w:rsid w:val="000B6422"/>
    <w:rsid w:val="000B6493"/>
    <w:rsid w:val="000B6EA7"/>
    <w:rsid w:val="000C1296"/>
    <w:rsid w:val="000C2ABA"/>
    <w:rsid w:val="000C30D6"/>
    <w:rsid w:val="000C3102"/>
    <w:rsid w:val="000C4247"/>
    <w:rsid w:val="000C47FD"/>
    <w:rsid w:val="000C6AE3"/>
    <w:rsid w:val="000C7C5F"/>
    <w:rsid w:val="000D0ADD"/>
    <w:rsid w:val="000D0C49"/>
    <w:rsid w:val="000D132F"/>
    <w:rsid w:val="000D2039"/>
    <w:rsid w:val="000D2741"/>
    <w:rsid w:val="000D2CE8"/>
    <w:rsid w:val="000D6DFD"/>
    <w:rsid w:val="000E2D36"/>
    <w:rsid w:val="000E2E94"/>
    <w:rsid w:val="000E3FB6"/>
    <w:rsid w:val="000E523B"/>
    <w:rsid w:val="000E5463"/>
    <w:rsid w:val="000E5F8B"/>
    <w:rsid w:val="000F04AA"/>
    <w:rsid w:val="000F0E78"/>
    <w:rsid w:val="000F129B"/>
    <w:rsid w:val="000F213E"/>
    <w:rsid w:val="000F348D"/>
    <w:rsid w:val="000F5CC5"/>
    <w:rsid w:val="001006CE"/>
    <w:rsid w:val="00102383"/>
    <w:rsid w:val="0010519F"/>
    <w:rsid w:val="001079F0"/>
    <w:rsid w:val="00112B34"/>
    <w:rsid w:val="00113658"/>
    <w:rsid w:val="001139BD"/>
    <w:rsid w:val="00113AF1"/>
    <w:rsid w:val="00114338"/>
    <w:rsid w:val="001179B0"/>
    <w:rsid w:val="00117AEA"/>
    <w:rsid w:val="00120040"/>
    <w:rsid w:val="00121F24"/>
    <w:rsid w:val="00122E15"/>
    <w:rsid w:val="00124026"/>
    <w:rsid w:val="001253CC"/>
    <w:rsid w:val="0012626D"/>
    <w:rsid w:val="00127EF6"/>
    <w:rsid w:val="00131BEE"/>
    <w:rsid w:val="001327CB"/>
    <w:rsid w:val="00133F73"/>
    <w:rsid w:val="00135916"/>
    <w:rsid w:val="0014019F"/>
    <w:rsid w:val="00141E8E"/>
    <w:rsid w:val="0014586A"/>
    <w:rsid w:val="00146FD7"/>
    <w:rsid w:val="0014703E"/>
    <w:rsid w:val="00151331"/>
    <w:rsid w:val="0015487F"/>
    <w:rsid w:val="00154A6E"/>
    <w:rsid w:val="001550AE"/>
    <w:rsid w:val="00155256"/>
    <w:rsid w:val="0015596F"/>
    <w:rsid w:val="001565F9"/>
    <w:rsid w:val="00161BD9"/>
    <w:rsid w:val="00161DF5"/>
    <w:rsid w:val="00163083"/>
    <w:rsid w:val="00163532"/>
    <w:rsid w:val="001639C4"/>
    <w:rsid w:val="00164FA8"/>
    <w:rsid w:val="001668F3"/>
    <w:rsid w:val="00167767"/>
    <w:rsid w:val="00167BBA"/>
    <w:rsid w:val="00171586"/>
    <w:rsid w:val="001767FE"/>
    <w:rsid w:val="00176B7C"/>
    <w:rsid w:val="00183491"/>
    <w:rsid w:val="00183A2E"/>
    <w:rsid w:val="0018440B"/>
    <w:rsid w:val="0018497C"/>
    <w:rsid w:val="001862C1"/>
    <w:rsid w:val="0018646A"/>
    <w:rsid w:val="001878E8"/>
    <w:rsid w:val="00193F76"/>
    <w:rsid w:val="0019501F"/>
    <w:rsid w:val="001953D3"/>
    <w:rsid w:val="001A1724"/>
    <w:rsid w:val="001A7296"/>
    <w:rsid w:val="001A7688"/>
    <w:rsid w:val="001A7FF3"/>
    <w:rsid w:val="001B0AAA"/>
    <w:rsid w:val="001B0CFF"/>
    <w:rsid w:val="001B0E26"/>
    <w:rsid w:val="001B3357"/>
    <w:rsid w:val="001B4064"/>
    <w:rsid w:val="001B48F1"/>
    <w:rsid w:val="001B53A6"/>
    <w:rsid w:val="001B674B"/>
    <w:rsid w:val="001C347A"/>
    <w:rsid w:val="001C5A63"/>
    <w:rsid w:val="001C6103"/>
    <w:rsid w:val="001D31CC"/>
    <w:rsid w:val="001D37C3"/>
    <w:rsid w:val="001D4BAD"/>
    <w:rsid w:val="001D7EA2"/>
    <w:rsid w:val="001E1418"/>
    <w:rsid w:val="001E1859"/>
    <w:rsid w:val="001E18E5"/>
    <w:rsid w:val="001E279E"/>
    <w:rsid w:val="001E4794"/>
    <w:rsid w:val="001E5EB5"/>
    <w:rsid w:val="001E61C1"/>
    <w:rsid w:val="001E7021"/>
    <w:rsid w:val="001F0E76"/>
    <w:rsid w:val="001F12F8"/>
    <w:rsid w:val="001F2E1D"/>
    <w:rsid w:val="001F56DF"/>
    <w:rsid w:val="0020146C"/>
    <w:rsid w:val="00203EA1"/>
    <w:rsid w:val="00204D8A"/>
    <w:rsid w:val="0020570D"/>
    <w:rsid w:val="00211D2B"/>
    <w:rsid w:val="00213E2D"/>
    <w:rsid w:val="00215004"/>
    <w:rsid w:val="002157ED"/>
    <w:rsid w:val="00224617"/>
    <w:rsid w:val="0022497C"/>
    <w:rsid w:val="002251D6"/>
    <w:rsid w:val="0023008C"/>
    <w:rsid w:val="00232245"/>
    <w:rsid w:val="00233268"/>
    <w:rsid w:val="0023417B"/>
    <w:rsid w:val="002350A0"/>
    <w:rsid w:val="00236081"/>
    <w:rsid w:val="00236407"/>
    <w:rsid w:val="0023706F"/>
    <w:rsid w:val="00237299"/>
    <w:rsid w:val="00245BC4"/>
    <w:rsid w:val="00245CB2"/>
    <w:rsid w:val="00247725"/>
    <w:rsid w:val="002509BC"/>
    <w:rsid w:val="002531C0"/>
    <w:rsid w:val="00254384"/>
    <w:rsid w:val="00255B68"/>
    <w:rsid w:val="00256A10"/>
    <w:rsid w:val="00256E2F"/>
    <w:rsid w:val="0025766A"/>
    <w:rsid w:val="0026047A"/>
    <w:rsid w:val="002624D8"/>
    <w:rsid w:val="00263870"/>
    <w:rsid w:val="00270760"/>
    <w:rsid w:val="00273880"/>
    <w:rsid w:val="002802B3"/>
    <w:rsid w:val="002821E8"/>
    <w:rsid w:val="00284C77"/>
    <w:rsid w:val="00284CD8"/>
    <w:rsid w:val="00285345"/>
    <w:rsid w:val="00293477"/>
    <w:rsid w:val="00293ACA"/>
    <w:rsid w:val="002956BA"/>
    <w:rsid w:val="00295C42"/>
    <w:rsid w:val="002962E3"/>
    <w:rsid w:val="00297CC7"/>
    <w:rsid w:val="002A246B"/>
    <w:rsid w:val="002A5AF8"/>
    <w:rsid w:val="002A669B"/>
    <w:rsid w:val="002A6CA6"/>
    <w:rsid w:val="002B243D"/>
    <w:rsid w:val="002B3482"/>
    <w:rsid w:val="002B5BA4"/>
    <w:rsid w:val="002B7138"/>
    <w:rsid w:val="002C609C"/>
    <w:rsid w:val="002C7130"/>
    <w:rsid w:val="002D0A6D"/>
    <w:rsid w:val="002D0FDB"/>
    <w:rsid w:val="002D1CD3"/>
    <w:rsid w:val="002D2120"/>
    <w:rsid w:val="002D3065"/>
    <w:rsid w:val="002D69EF"/>
    <w:rsid w:val="002E1726"/>
    <w:rsid w:val="002E1B02"/>
    <w:rsid w:val="002E65F3"/>
    <w:rsid w:val="002E675F"/>
    <w:rsid w:val="002F03C1"/>
    <w:rsid w:val="002F116F"/>
    <w:rsid w:val="002F1B95"/>
    <w:rsid w:val="002F1F4E"/>
    <w:rsid w:val="002F27F1"/>
    <w:rsid w:val="002F6C24"/>
    <w:rsid w:val="00300365"/>
    <w:rsid w:val="00301537"/>
    <w:rsid w:val="00302696"/>
    <w:rsid w:val="003057C3"/>
    <w:rsid w:val="00306EE8"/>
    <w:rsid w:val="003075AF"/>
    <w:rsid w:val="003112EF"/>
    <w:rsid w:val="003120CD"/>
    <w:rsid w:val="00312603"/>
    <w:rsid w:val="00313E63"/>
    <w:rsid w:val="003147A6"/>
    <w:rsid w:val="003157FB"/>
    <w:rsid w:val="00315815"/>
    <w:rsid w:val="0031619F"/>
    <w:rsid w:val="003165D5"/>
    <w:rsid w:val="00320025"/>
    <w:rsid w:val="003211A5"/>
    <w:rsid w:val="00323D01"/>
    <w:rsid w:val="0032686B"/>
    <w:rsid w:val="0033060C"/>
    <w:rsid w:val="003351C6"/>
    <w:rsid w:val="003353CB"/>
    <w:rsid w:val="003361E6"/>
    <w:rsid w:val="003363CB"/>
    <w:rsid w:val="003413BE"/>
    <w:rsid w:val="00341516"/>
    <w:rsid w:val="00342E4D"/>
    <w:rsid w:val="00344D51"/>
    <w:rsid w:val="003458F8"/>
    <w:rsid w:val="00346CA0"/>
    <w:rsid w:val="003501AB"/>
    <w:rsid w:val="003535E9"/>
    <w:rsid w:val="00353EFB"/>
    <w:rsid w:val="00356DFE"/>
    <w:rsid w:val="00360EE6"/>
    <w:rsid w:val="00365532"/>
    <w:rsid w:val="003655C5"/>
    <w:rsid w:val="003655EF"/>
    <w:rsid w:val="0036744E"/>
    <w:rsid w:val="00367CC0"/>
    <w:rsid w:val="00372F27"/>
    <w:rsid w:val="003732C2"/>
    <w:rsid w:val="00373380"/>
    <w:rsid w:val="003737A2"/>
    <w:rsid w:val="00374C20"/>
    <w:rsid w:val="00377A5B"/>
    <w:rsid w:val="00382492"/>
    <w:rsid w:val="00385A5F"/>
    <w:rsid w:val="00391B84"/>
    <w:rsid w:val="00392366"/>
    <w:rsid w:val="00392B73"/>
    <w:rsid w:val="00392E61"/>
    <w:rsid w:val="003939FC"/>
    <w:rsid w:val="00395A3F"/>
    <w:rsid w:val="00396F8B"/>
    <w:rsid w:val="00397E06"/>
    <w:rsid w:val="003A10AD"/>
    <w:rsid w:val="003B06DE"/>
    <w:rsid w:val="003B257E"/>
    <w:rsid w:val="003B26AF"/>
    <w:rsid w:val="003B592B"/>
    <w:rsid w:val="003B5EA4"/>
    <w:rsid w:val="003B7958"/>
    <w:rsid w:val="003C0236"/>
    <w:rsid w:val="003C02E9"/>
    <w:rsid w:val="003C16CE"/>
    <w:rsid w:val="003C4786"/>
    <w:rsid w:val="003C74CE"/>
    <w:rsid w:val="003D0316"/>
    <w:rsid w:val="003D1F31"/>
    <w:rsid w:val="003E2659"/>
    <w:rsid w:val="003E44AF"/>
    <w:rsid w:val="003F1492"/>
    <w:rsid w:val="003F3171"/>
    <w:rsid w:val="003F5141"/>
    <w:rsid w:val="003F65CA"/>
    <w:rsid w:val="004003A1"/>
    <w:rsid w:val="0040119D"/>
    <w:rsid w:val="004017EA"/>
    <w:rsid w:val="004034D5"/>
    <w:rsid w:val="004053A6"/>
    <w:rsid w:val="00405AB9"/>
    <w:rsid w:val="00405C33"/>
    <w:rsid w:val="0040658E"/>
    <w:rsid w:val="0040791A"/>
    <w:rsid w:val="00407D4F"/>
    <w:rsid w:val="004136A5"/>
    <w:rsid w:val="00413B0D"/>
    <w:rsid w:val="00414532"/>
    <w:rsid w:val="004152D2"/>
    <w:rsid w:val="004210B0"/>
    <w:rsid w:val="00425F9D"/>
    <w:rsid w:val="00430EFB"/>
    <w:rsid w:val="00435725"/>
    <w:rsid w:val="00435D89"/>
    <w:rsid w:val="00436AD3"/>
    <w:rsid w:val="00437D89"/>
    <w:rsid w:val="00440BC2"/>
    <w:rsid w:val="00441B22"/>
    <w:rsid w:val="00444799"/>
    <w:rsid w:val="00444E26"/>
    <w:rsid w:val="004459B7"/>
    <w:rsid w:val="0044651A"/>
    <w:rsid w:val="0044664B"/>
    <w:rsid w:val="004472A2"/>
    <w:rsid w:val="00450B65"/>
    <w:rsid w:val="00450EC5"/>
    <w:rsid w:val="00454216"/>
    <w:rsid w:val="004558EA"/>
    <w:rsid w:val="00456B5F"/>
    <w:rsid w:val="0046044A"/>
    <w:rsid w:val="00460528"/>
    <w:rsid w:val="00461719"/>
    <w:rsid w:val="00463CF1"/>
    <w:rsid w:val="004646C5"/>
    <w:rsid w:val="00467104"/>
    <w:rsid w:val="00467E9E"/>
    <w:rsid w:val="00475932"/>
    <w:rsid w:val="00477407"/>
    <w:rsid w:val="00477C46"/>
    <w:rsid w:val="00484BD8"/>
    <w:rsid w:val="0048635B"/>
    <w:rsid w:val="0048653A"/>
    <w:rsid w:val="00486BD6"/>
    <w:rsid w:val="004907DD"/>
    <w:rsid w:val="004909AE"/>
    <w:rsid w:val="00492873"/>
    <w:rsid w:val="00492CC5"/>
    <w:rsid w:val="00493663"/>
    <w:rsid w:val="00495496"/>
    <w:rsid w:val="00497AA9"/>
    <w:rsid w:val="004A3EE5"/>
    <w:rsid w:val="004A52C9"/>
    <w:rsid w:val="004A6607"/>
    <w:rsid w:val="004B0255"/>
    <w:rsid w:val="004B1212"/>
    <w:rsid w:val="004B1987"/>
    <w:rsid w:val="004B49B5"/>
    <w:rsid w:val="004B63EC"/>
    <w:rsid w:val="004C3BB3"/>
    <w:rsid w:val="004C40CC"/>
    <w:rsid w:val="004C59F9"/>
    <w:rsid w:val="004C7472"/>
    <w:rsid w:val="004D0379"/>
    <w:rsid w:val="004D0480"/>
    <w:rsid w:val="004D482A"/>
    <w:rsid w:val="004D50A3"/>
    <w:rsid w:val="004D6DEA"/>
    <w:rsid w:val="004E0A49"/>
    <w:rsid w:val="004E1071"/>
    <w:rsid w:val="004E3B17"/>
    <w:rsid w:val="004E482C"/>
    <w:rsid w:val="004E7405"/>
    <w:rsid w:val="004F0378"/>
    <w:rsid w:val="004F1C3A"/>
    <w:rsid w:val="004F22C9"/>
    <w:rsid w:val="004F25A5"/>
    <w:rsid w:val="004F47BF"/>
    <w:rsid w:val="004F74E0"/>
    <w:rsid w:val="00502DDD"/>
    <w:rsid w:val="00503346"/>
    <w:rsid w:val="005054C1"/>
    <w:rsid w:val="0050566C"/>
    <w:rsid w:val="00505A0C"/>
    <w:rsid w:val="00505B7A"/>
    <w:rsid w:val="00506E0E"/>
    <w:rsid w:val="00510D15"/>
    <w:rsid w:val="00510F48"/>
    <w:rsid w:val="00511D68"/>
    <w:rsid w:val="00520D71"/>
    <w:rsid w:val="00521039"/>
    <w:rsid w:val="005230F1"/>
    <w:rsid w:val="00524A7D"/>
    <w:rsid w:val="005266BE"/>
    <w:rsid w:val="00530B0C"/>
    <w:rsid w:val="00531BD1"/>
    <w:rsid w:val="005328EF"/>
    <w:rsid w:val="0053405E"/>
    <w:rsid w:val="00535832"/>
    <w:rsid w:val="00535FCB"/>
    <w:rsid w:val="00536CA2"/>
    <w:rsid w:val="005413FC"/>
    <w:rsid w:val="0054200B"/>
    <w:rsid w:val="0054241B"/>
    <w:rsid w:val="0054259A"/>
    <w:rsid w:val="00542719"/>
    <w:rsid w:val="00542F0C"/>
    <w:rsid w:val="00543738"/>
    <w:rsid w:val="00543ACE"/>
    <w:rsid w:val="00546A55"/>
    <w:rsid w:val="00550C58"/>
    <w:rsid w:val="0055158B"/>
    <w:rsid w:val="005557BB"/>
    <w:rsid w:val="00556780"/>
    <w:rsid w:val="00556A2D"/>
    <w:rsid w:val="005600A2"/>
    <w:rsid w:val="00560E62"/>
    <w:rsid w:val="005619B5"/>
    <w:rsid w:val="00564E3F"/>
    <w:rsid w:val="0056510C"/>
    <w:rsid w:val="005675DD"/>
    <w:rsid w:val="00570A53"/>
    <w:rsid w:val="00572021"/>
    <w:rsid w:val="00580C4D"/>
    <w:rsid w:val="00581C81"/>
    <w:rsid w:val="00581E62"/>
    <w:rsid w:val="00582567"/>
    <w:rsid w:val="00585EC1"/>
    <w:rsid w:val="005862CD"/>
    <w:rsid w:val="00586CAF"/>
    <w:rsid w:val="00586D11"/>
    <w:rsid w:val="00586F4D"/>
    <w:rsid w:val="00587C38"/>
    <w:rsid w:val="00590699"/>
    <w:rsid w:val="005943CC"/>
    <w:rsid w:val="005A0B03"/>
    <w:rsid w:val="005A0D6F"/>
    <w:rsid w:val="005A0EEE"/>
    <w:rsid w:val="005A5897"/>
    <w:rsid w:val="005A7911"/>
    <w:rsid w:val="005B17D1"/>
    <w:rsid w:val="005B1A52"/>
    <w:rsid w:val="005B4BAB"/>
    <w:rsid w:val="005B65DB"/>
    <w:rsid w:val="005B6F90"/>
    <w:rsid w:val="005C0928"/>
    <w:rsid w:val="005C158D"/>
    <w:rsid w:val="005C2358"/>
    <w:rsid w:val="005C2B11"/>
    <w:rsid w:val="005C65DA"/>
    <w:rsid w:val="005C7AEF"/>
    <w:rsid w:val="005D071C"/>
    <w:rsid w:val="005D07CB"/>
    <w:rsid w:val="005D0FBE"/>
    <w:rsid w:val="005D470D"/>
    <w:rsid w:val="005D4FB4"/>
    <w:rsid w:val="005D5DDE"/>
    <w:rsid w:val="005D7776"/>
    <w:rsid w:val="005E2760"/>
    <w:rsid w:val="005E2ABC"/>
    <w:rsid w:val="005E327E"/>
    <w:rsid w:val="005E3816"/>
    <w:rsid w:val="005E53C1"/>
    <w:rsid w:val="005E5D0A"/>
    <w:rsid w:val="005E60B3"/>
    <w:rsid w:val="005E7520"/>
    <w:rsid w:val="005F07D4"/>
    <w:rsid w:val="005F13F0"/>
    <w:rsid w:val="005F6851"/>
    <w:rsid w:val="00605AF6"/>
    <w:rsid w:val="0061375A"/>
    <w:rsid w:val="0061512F"/>
    <w:rsid w:val="00616BE6"/>
    <w:rsid w:val="00616D38"/>
    <w:rsid w:val="00621BF6"/>
    <w:rsid w:val="006239E2"/>
    <w:rsid w:val="0063291E"/>
    <w:rsid w:val="0063332E"/>
    <w:rsid w:val="006341E3"/>
    <w:rsid w:val="00634E35"/>
    <w:rsid w:val="00636384"/>
    <w:rsid w:val="006368DA"/>
    <w:rsid w:val="00637125"/>
    <w:rsid w:val="00640401"/>
    <w:rsid w:val="006416D8"/>
    <w:rsid w:val="00644B91"/>
    <w:rsid w:val="00644F7A"/>
    <w:rsid w:val="006513E2"/>
    <w:rsid w:val="0065348A"/>
    <w:rsid w:val="00654E5A"/>
    <w:rsid w:val="0065691D"/>
    <w:rsid w:val="00657926"/>
    <w:rsid w:val="00660815"/>
    <w:rsid w:val="0066404E"/>
    <w:rsid w:val="00664217"/>
    <w:rsid w:val="006649AB"/>
    <w:rsid w:val="00664AB3"/>
    <w:rsid w:val="006651D2"/>
    <w:rsid w:val="0066639F"/>
    <w:rsid w:val="006668B6"/>
    <w:rsid w:val="0067013F"/>
    <w:rsid w:val="00671D8F"/>
    <w:rsid w:val="0067299A"/>
    <w:rsid w:val="00673909"/>
    <w:rsid w:val="00674EA7"/>
    <w:rsid w:val="00676207"/>
    <w:rsid w:val="00677939"/>
    <w:rsid w:val="00680EB1"/>
    <w:rsid w:val="0068302F"/>
    <w:rsid w:val="006831BE"/>
    <w:rsid w:val="00685325"/>
    <w:rsid w:val="006862A0"/>
    <w:rsid w:val="0069019B"/>
    <w:rsid w:val="00692009"/>
    <w:rsid w:val="00692DB4"/>
    <w:rsid w:val="00693E1F"/>
    <w:rsid w:val="00696399"/>
    <w:rsid w:val="006965DE"/>
    <w:rsid w:val="006974B7"/>
    <w:rsid w:val="006A3351"/>
    <w:rsid w:val="006A47A2"/>
    <w:rsid w:val="006B0B8E"/>
    <w:rsid w:val="006B1E25"/>
    <w:rsid w:val="006B4CDA"/>
    <w:rsid w:val="006B58D2"/>
    <w:rsid w:val="006B7D4D"/>
    <w:rsid w:val="006C0CEB"/>
    <w:rsid w:val="006C110A"/>
    <w:rsid w:val="006C1424"/>
    <w:rsid w:val="006C2AEA"/>
    <w:rsid w:val="006C38FE"/>
    <w:rsid w:val="006C6149"/>
    <w:rsid w:val="006D0E1D"/>
    <w:rsid w:val="006D18E1"/>
    <w:rsid w:val="006D4B4E"/>
    <w:rsid w:val="006D5EB7"/>
    <w:rsid w:val="006D703C"/>
    <w:rsid w:val="006E252F"/>
    <w:rsid w:val="006E34BE"/>
    <w:rsid w:val="006E4C2A"/>
    <w:rsid w:val="006E5CEC"/>
    <w:rsid w:val="006F17AB"/>
    <w:rsid w:val="006F2C86"/>
    <w:rsid w:val="006F4D22"/>
    <w:rsid w:val="006F5A54"/>
    <w:rsid w:val="006F5B96"/>
    <w:rsid w:val="006F74D9"/>
    <w:rsid w:val="00703214"/>
    <w:rsid w:val="0070656E"/>
    <w:rsid w:val="00707F4E"/>
    <w:rsid w:val="00711D58"/>
    <w:rsid w:val="007151B5"/>
    <w:rsid w:val="007179D6"/>
    <w:rsid w:val="00720F6F"/>
    <w:rsid w:val="00722A44"/>
    <w:rsid w:val="00724C83"/>
    <w:rsid w:val="00725E28"/>
    <w:rsid w:val="00726A8B"/>
    <w:rsid w:val="00730F53"/>
    <w:rsid w:val="007318DB"/>
    <w:rsid w:val="007355D2"/>
    <w:rsid w:val="00737CB1"/>
    <w:rsid w:val="00745464"/>
    <w:rsid w:val="00746DEE"/>
    <w:rsid w:val="007508E4"/>
    <w:rsid w:val="00755606"/>
    <w:rsid w:val="00755C03"/>
    <w:rsid w:val="00756EDB"/>
    <w:rsid w:val="00761D4F"/>
    <w:rsid w:val="007629EE"/>
    <w:rsid w:val="00762F7B"/>
    <w:rsid w:val="00763397"/>
    <w:rsid w:val="0077103E"/>
    <w:rsid w:val="00772878"/>
    <w:rsid w:val="00772AD8"/>
    <w:rsid w:val="007812AD"/>
    <w:rsid w:val="007842F0"/>
    <w:rsid w:val="00784978"/>
    <w:rsid w:val="00791D84"/>
    <w:rsid w:val="00791E6D"/>
    <w:rsid w:val="00792B99"/>
    <w:rsid w:val="00792C4B"/>
    <w:rsid w:val="00795F1E"/>
    <w:rsid w:val="00796332"/>
    <w:rsid w:val="00797A1E"/>
    <w:rsid w:val="00797C39"/>
    <w:rsid w:val="007A0F78"/>
    <w:rsid w:val="007A3676"/>
    <w:rsid w:val="007A5B0C"/>
    <w:rsid w:val="007B0F5C"/>
    <w:rsid w:val="007B119D"/>
    <w:rsid w:val="007B1205"/>
    <w:rsid w:val="007B2CC4"/>
    <w:rsid w:val="007B3D62"/>
    <w:rsid w:val="007B5702"/>
    <w:rsid w:val="007C0385"/>
    <w:rsid w:val="007C0761"/>
    <w:rsid w:val="007C1251"/>
    <w:rsid w:val="007D1A84"/>
    <w:rsid w:val="007D3729"/>
    <w:rsid w:val="007D7835"/>
    <w:rsid w:val="007D793D"/>
    <w:rsid w:val="007E49CF"/>
    <w:rsid w:val="007F1280"/>
    <w:rsid w:val="007F1878"/>
    <w:rsid w:val="007F1D06"/>
    <w:rsid w:val="007F1D61"/>
    <w:rsid w:val="007F2051"/>
    <w:rsid w:val="007F22E8"/>
    <w:rsid w:val="007F27F8"/>
    <w:rsid w:val="007F2FCE"/>
    <w:rsid w:val="007F52D0"/>
    <w:rsid w:val="007F7882"/>
    <w:rsid w:val="007F7CED"/>
    <w:rsid w:val="00800003"/>
    <w:rsid w:val="0080047C"/>
    <w:rsid w:val="00800CCF"/>
    <w:rsid w:val="0080198D"/>
    <w:rsid w:val="00803CD5"/>
    <w:rsid w:val="00806752"/>
    <w:rsid w:val="00811E18"/>
    <w:rsid w:val="00812886"/>
    <w:rsid w:val="008136A2"/>
    <w:rsid w:val="0081397F"/>
    <w:rsid w:val="00815080"/>
    <w:rsid w:val="008153E9"/>
    <w:rsid w:val="00822D33"/>
    <w:rsid w:val="00824552"/>
    <w:rsid w:val="0082738D"/>
    <w:rsid w:val="00833D6F"/>
    <w:rsid w:val="00833D7B"/>
    <w:rsid w:val="00836308"/>
    <w:rsid w:val="008366CE"/>
    <w:rsid w:val="0084081D"/>
    <w:rsid w:val="00840E86"/>
    <w:rsid w:val="0084198F"/>
    <w:rsid w:val="00841E5D"/>
    <w:rsid w:val="00841FD2"/>
    <w:rsid w:val="00843447"/>
    <w:rsid w:val="00843525"/>
    <w:rsid w:val="0084385D"/>
    <w:rsid w:val="00847328"/>
    <w:rsid w:val="0085423A"/>
    <w:rsid w:val="008545D9"/>
    <w:rsid w:val="00854E3C"/>
    <w:rsid w:val="0085673C"/>
    <w:rsid w:val="008573BB"/>
    <w:rsid w:val="00870263"/>
    <w:rsid w:val="008703AC"/>
    <w:rsid w:val="00870B8F"/>
    <w:rsid w:val="00872832"/>
    <w:rsid w:val="008765B7"/>
    <w:rsid w:val="00877B7D"/>
    <w:rsid w:val="00877EAA"/>
    <w:rsid w:val="0088095F"/>
    <w:rsid w:val="008846CE"/>
    <w:rsid w:val="00884B42"/>
    <w:rsid w:val="00885023"/>
    <w:rsid w:val="00887475"/>
    <w:rsid w:val="00890253"/>
    <w:rsid w:val="00893160"/>
    <w:rsid w:val="008940FB"/>
    <w:rsid w:val="00894D51"/>
    <w:rsid w:val="008A1711"/>
    <w:rsid w:val="008A34A2"/>
    <w:rsid w:val="008A3E94"/>
    <w:rsid w:val="008A61AD"/>
    <w:rsid w:val="008C055D"/>
    <w:rsid w:val="008C1234"/>
    <w:rsid w:val="008C52D7"/>
    <w:rsid w:val="008D0047"/>
    <w:rsid w:val="008D06BF"/>
    <w:rsid w:val="008D1F26"/>
    <w:rsid w:val="008D6D98"/>
    <w:rsid w:val="008E039A"/>
    <w:rsid w:val="008E193B"/>
    <w:rsid w:val="008E2138"/>
    <w:rsid w:val="008E3C1F"/>
    <w:rsid w:val="008E4CF0"/>
    <w:rsid w:val="008F090C"/>
    <w:rsid w:val="008F3365"/>
    <w:rsid w:val="008F7E92"/>
    <w:rsid w:val="00900CA1"/>
    <w:rsid w:val="00905DF0"/>
    <w:rsid w:val="009115B6"/>
    <w:rsid w:val="00916C4D"/>
    <w:rsid w:val="009176F1"/>
    <w:rsid w:val="00920868"/>
    <w:rsid w:val="00920EE9"/>
    <w:rsid w:val="0092218F"/>
    <w:rsid w:val="00924005"/>
    <w:rsid w:val="00924861"/>
    <w:rsid w:val="009262C4"/>
    <w:rsid w:val="00927140"/>
    <w:rsid w:val="0092777D"/>
    <w:rsid w:val="00927B5C"/>
    <w:rsid w:val="0093446C"/>
    <w:rsid w:val="009349A0"/>
    <w:rsid w:val="00937DB5"/>
    <w:rsid w:val="0094193B"/>
    <w:rsid w:val="00941AC4"/>
    <w:rsid w:val="009445CC"/>
    <w:rsid w:val="0094537D"/>
    <w:rsid w:val="00951734"/>
    <w:rsid w:val="009520E2"/>
    <w:rsid w:val="009537A9"/>
    <w:rsid w:val="009546C9"/>
    <w:rsid w:val="00954E6F"/>
    <w:rsid w:val="0095697E"/>
    <w:rsid w:val="00957666"/>
    <w:rsid w:val="0096040E"/>
    <w:rsid w:val="00960A23"/>
    <w:rsid w:val="009615BD"/>
    <w:rsid w:val="00961DB7"/>
    <w:rsid w:val="00966F96"/>
    <w:rsid w:val="009712F4"/>
    <w:rsid w:val="00975920"/>
    <w:rsid w:val="00983701"/>
    <w:rsid w:val="00985653"/>
    <w:rsid w:val="009866D7"/>
    <w:rsid w:val="00986DB5"/>
    <w:rsid w:val="00987336"/>
    <w:rsid w:val="0099122B"/>
    <w:rsid w:val="0099155C"/>
    <w:rsid w:val="009919F3"/>
    <w:rsid w:val="009925A3"/>
    <w:rsid w:val="009975CB"/>
    <w:rsid w:val="009A07DF"/>
    <w:rsid w:val="009A12D1"/>
    <w:rsid w:val="009A3BE4"/>
    <w:rsid w:val="009A4508"/>
    <w:rsid w:val="009A4CB0"/>
    <w:rsid w:val="009A4DB8"/>
    <w:rsid w:val="009A5AB2"/>
    <w:rsid w:val="009C0A89"/>
    <w:rsid w:val="009C3EC6"/>
    <w:rsid w:val="009C4F98"/>
    <w:rsid w:val="009C5508"/>
    <w:rsid w:val="009C706C"/>
    <w:rsid w:val="009C7A87"/>
    <w:rsid w:val="009D1C30"/>
    <w:rsid w:val="009D3079"/>
    <w:rsid w:val="009D487F"/>
    <w:rsid w:val="009D6530"/>
    <w:rsid w:val="009D7502"/>
    <w:rsid w:val="009D7762"/>
    <w:rsid w:val="009E333B"/>
    <w:rsid w:val="009E39C7"/>
    <w:rsid w:val="009E3C60"/>
    <w:rsid w:val="009E41B9"/>
    <w:rsid w:val="009E5792"/>
    <w:rsid w:val="009E67CF"/>
    <w:rsid w:val="009E6AA7"/>
    <w:rsid w:val="009E6E85"/>
    <w:rsid w:val="009E6F92"/>
    <w:rsid w:val="009E71F7"/>
    <w:rsid w:val="009F0D41"/>
    <w:rsid w:val="009F265F"/>
    <w:rsid w:val="009F51A5"/>
    <w:rsid w:val="009F6489"/>
    <w:rsid w:val="009F69EB"/>
    <w:rsid w:val="00A006D8"/>
    <w:rsid w:val="00A031EE"/>
    <w:rsid w:val="00A03CC7"/>
    <w:rsid w:val="00A05203"/>
    <w:rsid w:val="00A05687"/>
    <w:rsid w:val="00A0678B"/>
    <w:rsid w:val="00A0760E"/>
    <w:rsid w:val="00A10B71"/>
    <w:rsid w:val="00A143CE"/>
    <w:rsid w:val="00A20C39"/>
    <w:rsid w:val="00A20FF2"/>
    <w:rsid w:val="00A237F8"/>
    <w:rsid w:val="00A24FB7"/>
    <w:rsid w:val="00A258C2"/>
    <w:rsid w:val="00A26505"/>
    <w:rsid w:val="00A2683B"/>
    <w:rsid w:val="00A30E2E"/>
    <w:rsid w:val="00A3359A"/>
    <w:rsid w:val="00A345ED"/>
    <w:rsid w:val="00A355C3"/>
    <w:rsid w:val="00A37E16"/>
    <w:rsid w:val="00A37F6B"/>
    <w:rsid w:val="00A40E63"/>
    <w:rsid w:val="00A436E6"/>
    <w:rsid w:val="00A44664"/>
    <w:rsid w:val="00A454E5"/>
    <w:rsid w:val="00A4585B"/>
    <w:rsid w:val="00A45B69"/>
    <w:rsid w:val="00A52C40"/>
    <w:rsid w:val="00A53252"/>
    <w:rsid w:val="00A5669A"/>
    <w:rsid w:val="00A61318"/>
    <w:rsid w:val="00A62A68"/>
    <w:rsid w:val="00A630DA"/>
    <w:rsid w:val="00A66199"/>
    <w:rsid w:val="00A711F0"/>
    <w:rsid w:val="00A726AA"/>
    <w:rsid w:val="00A731C5"/>
    <w:rsid w:val="00A737E8"/>
    <w:rsid w:val="00A74066"/>
    <w:rsid w:val="00A76C3B"/>
    <w:rsid w:val="00A8263A"/>
    <w:rsid w:val="00A83852"/>
    <w:rsid w:val="00A84B49"/>
    <w:rsid w:val="00A84C7D"/>
    <w:rsid w:val="00A84D27"/>
    <w:rsid w:val="00A87D05"/>
    <w:rsid w:val="00A90D5C"/>
    <w:rsid w:val="00A943D7"/>
    <w:rsid w:val="00A97E95"/>
    <w:rsid w:val="00AA168C"/>
    <w:rsid w:val="00AA3E8A"/>
    <w:rsid w:val="00AA4B48"/>
    <w:rsid w:val="00AA4E15"/>
    <w:rsid w:val="00AB05B2"/>
    <w:rsid w:val="00AB0F4E"/>
    <w:rsid w:val="00AB2223"/>
    <w:rsid w:val="00AB2384"/>
    <w:rsid w:val="00AB3DBD"/>
    <w:rsid w:val="00AB5341"/>
    <w:rsid w:val="00AB6D4D"/>
    <w:rsid w:val="00AB7240"/>
    <w:rsid w:val="00AC00B5"/>
    <w:rsid w:val="00AC03C5"/>
    <w:rsid w:val="00AC102D"/>
    <w:rsid w:val="00AC156F"/>
    <w:rsid w:val="00AC2A44"/>
    <w:rsid w:val="00AC2F30"/>
    <w:rsid w:val="00AC4735"/>
    <w:rsid w:val="00AC596A"/>
    <w:rsid w:val="00AC63F2"/>
    <w:rsid w:val="00AD28D2"/>
    <w:rsid w:val="00AD3F5B"/>
    <w:rsid w:val="00AD4BFE"/>
    <w:rsid w:val="00AD4C2C"/>
    <w:rsid w:val="00AD4C52"/>
    <w:rsid w:val="00AD57BB"/>
    <w:rsid w:val="00AD6548"/>
    <w:rsid w:val="00AD7627"/>
    <w:rsid w:val="00AE025E"/>
    <w:rsid w:val="00AE11CC"/>
    <w:rsid w:val="00AE16C5"/>
    <w:rsid w:val="00AE2A91"/>
    <w:rsid w:val="00AE335B"/>
    <w:rsid w:val="00AF15D2"/>
    <w:rsid w:val="00AF3512"/>
    <w:rsid w:val="00AF4425"/>
    <w:rsid w:val="00AF4D6D"/>
    <w:rsid w:val="00AF5762"/>
    <w:rsid w:val="00AF635D"/>
    <w:rsid w:val="00AF7A97"/>
    <w:rsid w:val="00B0640D"/>
    <w:rsid w:val="00B071E7"/>
    <w:rsid w:val="00B1370C"/>
    <w:rsid w:val="00B15EEC"/>
    <w:rsid w:val="00B16B3E"/>
    <w:rsid w:val="00B16FD8"/>
    <w:rsid w:val="00B234B6"/>
    <w:rsid w:val="00B239A7"/>
    <w:rsid w:val="00B2450A"/>
    <w:rsid w:val="00B26975"/>
    <w:rsid w:val="00B27068"/>
    <w:rsid w:val="00B27335"/>
    <w:rsid w:val="00B27351"/>
    <w:rsid w:val="00B3189B"/>
    <w:rsid w:val="00B34D51"/>
    <w:rsid w:val="00B36667"/>
    <w:rsid w:val="00B40FA4"/>
    <w:rsid w:val="00B42BB9"/>
    <w:rsid w:val="00B42D31"/>
    <w:rsid w:val="00B504F7"/>
    <w:rsid w:val="00B51686"/>
    <w:rsid w:val="00B51DB8"/>
    <w:rsid w:val="00B51EA0"/>
    <w:rsid w:val="00B52A56"/>
    <w:rsid w:val="00B611CE"/>
    <w:rsid w:val="00B61A5A"/>
    <w:rsid w:val="00B63780"/>
    <w:rsid w:val="00B64122"/>
    <w:rsid w:val="00B64DE3"/>
    <w:rsid w:val="00B66C2C"/>
    <w:rsid w:val="00B67403"/>
    <w:rsid w:val="00B67CBE"/>
    <w:rsid w:val="00B708F3"/>
    <w:rsid w:val="00B709DF"/>
    <w:rsid w:val="00B82018"/>
    <w:rsid w:val="00B83FC0"/>
    <w:rsid w:val="00B8457E"/>
    <w:rsid w:val="00B85B77"/>
    <w:rsid w:val="00B91417"/>
    <w:rsid w:val="00B91C09"/>
    <w:rsid w:val="00B921AD"/>
    <w:rsid w:val="00B92515"/>
    <w:rsid w:val="00B967C4"/>
    <w:rsid w:val="00B97245"/>
    <w:rsid w:val="00B97B30"/>
    <w:rsid w:val="00BA0CFD"/>
    <w:rsid w:val="00BA1FBE"/>
    <w:rsid w:val="00BA2A85"/>
    <w:rsid w:val="00BA419C"/>
    <w:rsid w:val="00BA4AB2"/>
    <w:rsid w:val="00BA5C23"/>
    <w:rsid w:val="00BA6560"/>
    <w:rsid w:val="00BA72CF"/>
    <w:rsid w:val="00BA7F8F"/>
    <w:rsid w:val="00BB39A6"/>
    <w:rsid w:val="00BB5037"/>
    <w:rsid w:val="00BC3036"/>
    <w:rsid w:val="00BC6522"/>
    <w:rsid w:val="00BC6944"/>
    <w:rsid w:val="00BC7762"/>
    <w:rsid w:val="00BD0B13"/>
    <w:rsid w:val="00BD2798"/>
    <w:rsid w:val="00BD410E"/>
    <w:rsid w:val="00BD5521"/>
    <w:rsid w:val="00BE0428"/>
    <w:rsid w:val="00BE2279"/>
    <w:rsid w:val="00BE2732"/>
    <w:rsid w:val="00BE4535"/>
    <w:rsid w:val="00BF380B"/>
    <w:rsid w:val="00BF43D9"/>
    <w:rsid w:val="00BF4B56"/>
    <w:rsid w:val="00BF4BA8"/>
    <w:rsid w:val="00BF4E18"/>
    <w:rsid w:val="00BF518E"/>
    <w:rsid w:val="00BF6107"/>
    <w:rsid w:val="00C04ABC"/>
    <w:rsid w:val="00C068EB"/>
    <w:rsid w:val="00C06E85"/>
    <w:rsid w:val="00C079F8"/>
    <w:rsid w:val="00C07BD6"/>
    <w:rsid w:val="00C113FF"/>
    <w:rsid w:val="00C11CEB"/>
    <w:rsid w:val="00C12599"/>
    <w:rsid w:val="00C13769"/>
    <w:rsid w:val="00C16DF0"/>
    <w:rsid w:val="00C17A18"/>
    <w:rsid w:val="00C20020"/>
    <w:rsid w:val="00C20BB9"/>
    <w:rsid w:val="00C21520"/>
    <w:rsid w:val="00C22102"/>
    <w:rsid w:val="00C225E5"/>
    <w:rsid w:val="00C22F63"/>
    <w:rsid w:val="00C23490"/>
    <w:rsid w:val="00C2619F"/>
    <w:rsid w:val="00C32D05"/>
    <w:rsid w:val="00C342B0"/>
    <w:rsid w:val="00C36CE7"/>
    <w:rsid w:val="00C42668"/>
    <w:rsid w:val="00C43647"/>
    <w:rsid w:val="00C43B62"/>
    <w:rsid w:val="00C467F6"/>
    <w:rsid w:val="00C47429"/>
    <w:rsid w:val="00C50DD6"/>
    <w:rsid w:val="00C53377"/>
    <w:rsid w:val="00C53805"/>
    <w:rsid w:val="00C61C0C"/>
    <w:rsid w:val="00C61C39"/>
    <w:rsid w:val="00C648F8"/>
    <w:rsid w:val="00C66217"/>
    <w:rsid w:val="00C6673F"/>
    <w:rsid w:val="00C67762"/>
    <w:rsid w:val="00C7050A"/>
    <w:rsid w:val="00C734CE"/>
    <w:rsid w:val="00C744F3"/>
    <w:rsid w:val="00C748B0"/>
    <w:rsid w:val="00C76528"/>
    <w:rsid w:val="00C7691B"/>
    <w:rsid w:val="00C827C0"/>
    <w:rsid w:val="00C85507"/>
    <w:rsid w:val="00C921B5"/>
    <w:rsid w:val="00C93511"/>
    <w:rsid w:val="00C9496B"/>
    <w:rsid w:val="00CA726C"/>
    <w:rsid w:val="00CB0423"/>
    <w:rsid w:val="00CB1BB2"/>
    <w:rsid w:val="00CB201D"/>
    <w:rsid w:val="00CC2566"/>
    <w:rsid w:val="00CC2C22"/>
    <w:rsid w:val="00CC43A5"/>
    <w:rsid w:val="00CC46D9"/>
    <w:rsid w:val="00CC4A46"/>
    <w:rsid w:val="00CC723F"/>
    <w:rsid w:val="00CD00DF"/>
    <w:rsid w:val="00CD1B1F"/>
    <w:rsid w:val="00CD2C2A"/>
    <w:rsid w:val="00CD6B3C"/>
    <w:rsid w:val="00CE290D"/>
    <w:rsid w:val="00CE3539"/>
    <w:rsid w:val="00CE6B9B"/>
    <w:rsid w:val="00CE7198"/>
    <w:rsid w:val="00CF2944"/>
    <w:rsid w:val="00CF3ABA"/>
    <w:rsid w:val="00CF5098"/>
    <w:rsid w:val="00CF53B7"/>
    <w:rsid w:val="00CF5417"/>
    <w:rsid w:val="00CF651B"/>
    <w:rsid w:val="00D00D35"/>
    <w:rsid w:val="00D01BEE"/>
    <w:rsid w:val="00D0357E"/>
    <w:rsid w:val="00D045F2"/>
    <w:rsid w:val="00D04CB8"/>
    <w:rsid w:val="00D06B13"/>
    <w:rsid w:val="00D06E5C"/>
    <w:rsid w:val="00D112BD"/>
    <w:rsid w:val="00D11BD8"/>
    <w:rsid w:val="00D12382"/>
    <w:rsid w:val="00D1411C"/>
    <w:rsid w:val="00D2215E"/>
    <w:rsid w:val="00D22F71"/>
    <w:rsid w:val="00D311EA"/>
    <w:rsid w:val="00D32991"/>
    <w:rsid w:val="00D331AB"/>
    <w:rsid w:val="00D33297"/>
    <w:rsid w:val="00D337FC"/>
    <w:rsid w:val="00D35F8E"/>
    <w:rsid w:val="00D36881"/>
    <w:rsid w:val="00D369B9"/>
    <w:rsid w:val="00D40A1D"/>
    <w:rsid w:val="00D4538E"/>
    <w:rsid w:val="00D45B60"/>
    <w:rsid w:val="00D519AC"/>
    <w:rsid w:val="00D52824"/>
    <w:rsid w:val="00D53BC8"/>
    <w:rsid w:val="00D54954"/>
    <w:rsid w:val="00D5726E"/>
    <w:rsid w:val="00D60002"/>
    <w:rsid w:val="00D600CB"/>
    <w:rsid w:val="00D601A0"/>
    <w:rsid w:val="00D638C3"/>
    <w:rsid w:val="00D63E3E"/>
    <w:rsid w:val="00D64456"/>
    <w:rsid w:val="00D65517"/>
    <w:rsid w:val="00D726CA"/>
    <w:rsid w:val="00D72896"/>
    <w:rsid w:val="00D73D60"/>
    <w:rsid w:val="00D7566B"/>
    <w:rsid w:val="00D77B19"/>
    <w:rsid w:val="00D80979"/>
    <w:rsid w:val="00D82458"/>
    <w:rsid w:val="00D8278D"/>
    <w:rsid w:val="00D8493F"/>
    <w:rsid w:val="00D85211"/>
    <w:rsid w:val="00D858F9"/>
    <w:rsid w:val="00D87EFD"/>
    <w:rsid w:val="00D91B11"/>
    <w:rsid w:val="00D943A8"/>
    <w:rsid w:val="00D95474"/>
    <w:rsid w:val="00D95C03"/>
    <w:rsid w:val="00DA0418"/>
    <w:rsid w:val="00DA1A09"/>
    <w:rsid w:val="00DA2E27"/>
    <w:rsid w:val="00DA3D6E"/>
    <w:rsid w:val="00DA3E51"/>
    <w:rsid w:val="00DA5FA2"/>
    <w:rsid w:val="00DA5FBC"/>
    <w:rsid w:val="00DA711D"/>
    <w:rsid w:val="00DA7650"/>
    <w:rsid w:val="00DA7C22"/>
    <w:rsid w:val="00DB0C1B"/>
    <w:rsid w:val="00DB3105"/>
    <w:rsid w:val="00DB3D6D"/>
    <w:rsid w:val="00DB3EDD"/>
    <w:rsid w:val="00DB4067"/>
    <w:rsid w:val="00DB76B6"/>
    <w:rsid w:val="00DB7D6B"/>
    <w:rsid w:val="00DC0132"/>
    <w:rsid w:val="00DC2AC5"/>
    <w:rsid w:val="00DC3DF9"/>
    <w:rsid w:val="00DC45C3"/>
    <w:rsid w:val="00DC746A"/>
    <w:rsid w:val="00DE0699"/>
    <w:rsid w:val="00DE2518"/>
    <w:rsid w:val="00DE3091"/>
    <w:rsid w:val="00DE6419"/>
    <w:rsid w:val="00DF0152"/>
    <w:rsid w:val="00DF0547"/>
    <w:rsid w:val="00DF15D5"/>
    <w:rsid w:val="00DF2045"/>
    <w:rsid w:val="00DF3069"/>
    <w:rsid w:val="00DF3911"/>
    <w:rsid w:val="00DF5C72"/>
    <w:rsid w:val="00DF5D9E"/>
    <w:rsid w:val="00DF654A"/>
    <w:rsid w:val="00E01433"/>
    <w:rsid w:val="00E018E1"/>
    <w:rsid w:val="00E04F24"/>
    <w:rsid w:val="00E05F4F"/>
    <w:rsid w:val="00E06BB0"/>
    <w:rsid w:val="00E07448"/>
    <w:rsid w:val="00E07A60"/>
    <w:rsid w:val="00E10502"/>
    <w:rsid w:val="00E113CA"/>
    <w:rsid w:val="00E11C69"/>
    <w:rsid w:val="00E12097"/>
    <w:rsid w:val="00E21755"/>
    <w:rsid w:val="00E25F2A"/>
    <w:rsid w:val="00E26322"/>
    <w:rsid w:val="00E27305"/>
    <w:rsid w:val="00E32996"/>
    <w:rsid w:val="00E32CEC"/>
    <w:rsid w:val="00E338F0"/>
    <w:rsid w:val="00E33ABD"/>
    <w:rsid w:val="00E34379"/>
    <w:rsid w:val="00E34927"/>
    <w:rsid w:val="00E36FCD"/>
    <w:rsid w:val="00E405F2"/>
    <w:rsid w:val="00E40964"/>
    <w:rsid w:val="00E4172B"/>
    <w:rsid w:val="00E42BFF"/>
    <w:rsid w:val="00E42CAB"/>
    <w:rsid w:val="00E44D4C"/>
    <w:rsid w:val="00E45449"/>
    <w:rsid w:val="00E45B04"/>
    <w:rsid w:val="00E52BA8"/>
    <w:rsid w:val="00E52EF9"/>
    <w:rsid w:val="00E542ED"/>
    <w:rsid w:val="00E54BDD"/>
    <w:rsid w:val="00E558D0"/>
    <w:rsid w:val="00E56748"/>
    <w:rsid w:val="00E568F8"/>
    <w:rsid w:val="00E61CB6"/>
    <w:rsid w:val="00E70467"/>
    <w:rsid w:val="00E718A4"/>
    <w:rsid w:val="00E72311"/>
    <w:rsid w:val="00E73CCF"/>
    <w:rsid w:val="00E73E7F"/>
    <w:rsid w:val="00E76812"/>
    <w:rsid w:val="00E76EFC"/>
    <w:rsid w:val="00E84328"/>
    <w:rsid w:val="00E855A4"/>
    <w:rsid w:val="00E9185C"/>
    <w:rsid w:val="00E93449"/>
    <w:rsid w:val="00E93E61"/>
    <w:rsid w:val="00E959C3"/>
    <w:rsid w:val="00E97B48"/>
    <w:rsid w:val="00EA09A2"/>
    <w:rsid w:val="00EA2FA5"/>
    <w:rsid w:val="00EA5084"/>
    <w:rsid w:val="00EB1740"/>
    <w:rsid w:val="00EB2DBA"/>
    <w:rsid w:val="00EB3B8D"/>
    <w:rsid w:val="00EB3D79"/>
    <w:rsid w:val="00EB3F6B"/>
    <w:rsid w:val="00EB58E2"/>
    <w:rsid w:val="00EC08D2"/>
    <w:rsid w:val="00EC53E6"/>
    <w:rsid w:val="00EC56AE"/>
    <w:rsid w:val="00EC6184"/>
    <w:rsid w:val="00EC65A2"/>
    <w:rsid w:val="00EC71BF"/>
    <w:rsid w:val="00ED0168"/>
    <w:rsid w:val="00ED64F1"/>
    <w:rsid w:val="00EE03D4"/>
    <w:rsid w:val="00EE0D05"/>
    <w:rsid w:val="00EE0EEB"/>
    <w:rsid w:val="00EE4BFC"/>
    <w:rsid w:val="00EE78CD"/>
    <w:rsid w:val="00EE79E0"/>
    <w:rsid w:val="00EF2782"/>
    <w:rsid w:val="00EF2ED4"/>
    <w:rsid w:val="00EF3BFD"/>
    <w:rsid w:val="00EF407F"/>
    <w:rsid w:val="00EF47EF"/>
    <w:rsid w:val="00EF5081"/>
    <w:rsid w:val="00EF749D"/>
    <w:rsid w:val="00F008C6"/>
    <w:rsid w:val="00F00CF9"/>
    <w:rsid w:val="00F02368"/>
    <w:rsid w:val="00F02D96"/>
    <w:rsid w:val="00F036CC"/>
    <w:rsid w:val="00F03EA4"/>
    <w:rsid w:val="00F06172"/>
    <w:rsid w:val="00F078F8"/>
    <w:rsid w:val="00F137D3"/>
    <w:rsid w:val="00F144EF"/>
    <w:rsid w:val="00F15E7E"/>
    <w:rsid w:val="00F16257"/>
    <w:rsid w:val="00F17AB9"/>
    <w:rsid w:val="00F24437"/>
    <w:rsid w:val="00F24C2D"/>
    <w:rsid w:val="00F25DBA"/>
    <w:rsid w:val="00F26837"/>
    <w:rsid w:val="00F31686"/>
    <w:rsid w:val="00F322F3"/>
    <w:rsid w:val="00F33329"/>
    <w:rsid w:val="00F3412D"/>
    <w:rsid w:val="00F41B7D"/>
    <w:rsid w:val="00F42506"/>
    <w:rsid w:val="00F42BE8"/>
    <w:rsid w:val="00F437E4"/>
    <w:rsid w:val="00F45150"/>
    <w:rsid w:val="00F451F8"/>
    <w:rsid w:val="00F47C84"/>
    <w:rsid w:val="00F50088"/>
    <w:rsid w:val="00F53AA4"/>
    <w:rsid w:val="00F57AE6"/>
    <w:rsid w:val="00F62096"/>
    <w:rsid w:val="00F644F0"/>
    <w:rsid w:val="00F6470C"/>
    <w:rsid w:val="00F66E7B"/>
    <w:rsid w:val="00F671FA"/>
    <w:rsid w:val="00F713FD"/>
    <w:rsid w:val="00F77F77"/>
    <w:rsid w:val="00F85FBE"/>
    <w:rsid w:val="00F87395"/>
    <w:rsid w:val="00F877D8"/>
    <w:rsid w:val="00F87E98"/>
    <w:rsid w:val="00F90BCA"/>
    <w:rsid w:val="00F9184A"/>
    <w:rsid w:val="00F91CF6"/>
    <w:rsid w:val="00F9326F"/>
    <w:rsid w:val="00F97606"/>
    <w:rsid w:val="00F97B78"/>
    <w:rsid w:val="00FA1F65"/>
    <w:rsid w:val="00FA4EF1"/>
    <w:rsid w:val="00FA519C"/>
    <w:rsid w:val="00FA657C"/>
    <w:rsid w:val="00FB3912"/>
    <w:rsid w:val="00FB3A59"/>
    <w:rsid w:val="00FB3E05"/>
    <w:rsid w:val="00FB685F"/>
    <w:rsid w:val="00FB7586"/>
    <w:rsid w:val="00FB76D6"/>
    <w:rsid w:val="00FC1590"/>
    <w:rsid w:val="00FD2DBB"/>
    <w:rsid w:val="00FD4E39"/>
    <w:rsid w:val="00FD5903"/>
    <w:rsid w:val="00FE1790"/>
    <w:rsid w:val="00FE3712"/>
    <w:rsid w:val="00FE4EC8"/>
    <w:rsid w:val="00FF13D6"/>
    <w:rsid w:val="00FF33CC"/>
    <w:rsid w:val="00FF6E64"/>
    <w:rsid w:val="00FF7A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Table Elegant" w:uiPriority="0"/>
    <w:lsdException w:name="Table Web 1" w:uiPriority="0"/>
    <w:lsdException w:name="Table Web 2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40FA4"/>
  </w:style>
  <w:style w:type="paragraph" w:styleId="1">
    <w:name w:val="heading 1"/>
    <w:basedOn w:val="a0"/>
    <w:next w:val="a0"/>
    <w:link w:val="10"/>
    <w:qFormat/>
    <w:rsid w:val="00C66217"/>
    <w:pPr>
      <w:keepNext/>
      <w:keepLines/>
      <w:spacing w:after="0" w:line="240" w:lineRule="auto"/>
      <w:ind w:firstLine="425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0"/>
    <w:link w:val="20"/>
    <w:qFormat/>
    <w:rsid w:val="00C66217"/>
    <w:pPr>
      <w:spacing w:after="0" w:line="240" w:lineRule="auto"/>
      <w:ind w:firstLine="425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36"/>
      <w:lang w:eastAsia="ru-RU"/>
    </w:rPr>
  </w:style>
  <w:style w:type="paragraph" w:styleId="3">
    <w:name w:val="heading 3"/>
    <w:basedOn w:val="a0"/>
    <w:next w:val="a0"/>
    <w:link w:val="30"/>
    <w:qFormat/>
    <w:rsid w:val="000108A2"/>
    <w:pPr>
      <w:keepNext/>
      <w:spacing w:after="0" w:line="240" w:lineRule="auto"/>
      <w:ind w:left="1418"/>
      <w:outlineLvl w:val="2"/>
    </w:pPr>
    <w:rPr>
      <w:rFonts w:ascii="Times New Roman" w:eastAsia="Times New Roman" w:hAnsi="Times New Roman" w:cs="Arial"/>
      <w:b/>
      <w:bCs/>
      <w:sz w:val="24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0108A2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5">
    <w:name w:val="heading 5"/>
    <w:basedOn w:val="a0"/>
    <w:next w:val="a0"/>
    <w:link w:val="50"/>
    <w:qFormat/>
    <w:rsid w:val="000108A2"/>
    <w:pPr>
      <w:keepNext/>
      <w:spacing w:after="0" w:line="360" w:lineRule="auto"/>
      <w:ind w:left="-180" w:right="-285" w:firstLine="720"/>
      <w:jc w:val="both"/>
      <w:outlineLvl w:val="4"/>
    </w:pPr>
    <w:rPr>
      <w:rFonts w:ascii="Times New Roman" w:eastAsia="Times New Roman" w:hAnsi="Times New Roman" w:cs="Times New Roman"/>
      <w:b/>
      <w:i/>
      <w:iCs/>
      <w:color w:val="FF0000"/>
      <w:sz w:val="28"/>
      <w:szCs w:val="24"/>
      <w:u w:val="single"/>
      <w:lang w:eastAsia="ru-RU"/>
    </w:rPr>
  </w:style>
  <w:style w:type="paragraph" w:styleId="6">
    <w:name w:val="heading 6"/>
    <w:basedOn w:val="a0"/>
    <w:next w:val="a0"/>
    <w:link w:val="60"/>
    <w:qFormat/>
    <w:rsid w:val="000108A2"/>
    <w:pPr>
      <w:keepNext/>
      <w:spacing w:after="0" w:line="240" w:lineRule="auto"/>
      <w:ind w:firstLine="284"/>
      <w:jc w:val="both"/>
      <w:outlineLvl w:val="5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7">
    <w:name w:val="heading 7"/>
    <w:basedOn w:val="a0"/>
    <w:next w:val="a0"/>
    <w:link w:val="70"/>
    <w:unhideWhenUsed/>
    <w:qFormat/>
    <w:rsid w:val="000108A2"/>
    <w:pPr>
      <w:keepNext/>
      <w:keepLine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0108A2"/>
    <w:pPr>
      <w:keepNext/>
      <w:spacing w:after="0" w:line="360" w:lineRule="auto"/>
      <w:ind w:right="195"/>
      <w:jc w:val="center"/>
      <w:outlineLvl w:val="7"/>
    </w:pPr>
    <w:rPr>
      <w:rFonts w:ascii="Times New Roman" w:eastAsia="Times New Roman" w:hAnsi="Times New Roman" w:cs="Times New Roman"/>
      <w:i/>
      <w:iCs/>
      <w:sz w:val="28"/>
      <w:szCs w:val="26"/>
      <w:lang w:eastAsia="ru-RU"/>
    </w:rPr>
  </w:style>
  <w:style w:type="paragraph" w:styleId="9">
    <w:name w:val="heading 9"/>
    <w:basedOn w:val="a0"/>
    <w:next w:val="a0"/>
    <w:link w:val="90"/>
    <w:unhideWhenUsed/>
    <w:qFormat/>
    <w:rsid w:val="000108A2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CE6B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rsid w:val="00CE6B9B"/>
  </w:style>
  <w:style w:type="paragraph" w:styleId="a6">
    <w:name w:val="footer"/>
    <w:basedOn w:val="a0"/>
    <w:link w:val="a7"/>
    <w:uiPriority w:val="99"/>
    <w:unhideWhenUsed/>
    <w:rsid w:val="00CE6B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CE6B9B"/>
  </w:style>
  <w:style w:type="paragraph" w:customStyle="1" w:styleId="a8">
    <w:name w:val="Содержимое таблицы"/>
    <w:basedOn w:val="a0"/>
    <w:rsid w:val="000B29F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ody Text Indent"/>
    <w:basedOn w:val="a0"/>
    <w:link w:val="aa"/>
    <w:rsid w:val="00112B34"/>
    <w:pPr>
      <w:spacing w:after="0" w:line="360" w:lineRule="auto"/>
      <w:ind w:firstLine="360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1"/>
    <w:link w:val="a9"/>
    <w:rsid w:val="00112B34"/>
    <w:rPr>
      <w:rFonts w:ascii="Tahoma" w:eastAsia="Times New Roman" w:hAnsi="Tahoma" w:cs="Tahoma"/>
      <w:sz w:val="24"/>
      <w:szCs w:val="24"/>
      <w:lang w:eastAsia="ru-RU"/>
    </w:rPr>
  </w:style>
  <w:style w:type="paragraph" w:styleId="21">
    <w:name w:val="Body Text Indent 2"/>
    <w:basedOn w:val="a0"/>
    <w:link w:val="22"/>
    <w:rsid w:val="00112B34"/>
    <w:pPr>
      <w:spacing w:after="0" w:line="360" w:lineRule="auto"/>
      <w:ind w:left="900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112B34"/>
    <w:rPr>
      <w:rFonts w:ascii="Tahoma" w:eastAsia="Times New Roman" w:hAnsi="Tahoma" w:cs="Tahoma"/>
      <w:sz w:val="24"/>
      <w:szCs w:val="24"/>
      <w:lang w:eastAsia="ru-RU"/>
    </w:rPr>
  </w:style>
  <w:style w:type="paragraph" w:styleId="ab">
    <w:name w:val="List Paragraph"/>
    <w:basedOn w:val="a0"/>
    <w:qFormat/>
    <w:rsid w:val="00112B34"/>
    <w:pPr>
      <w:ind w:left="720"/>
      <w:contextualSpacing/>
    </w:pPr>
  </w:style>
  <w:style w:type="character" w:styleId="ac">
    <w:name w:val="Hyperlink"/>
    <w:basedOn w:val="a1"/>
    <w:uiPriority w:val="99"/>
    <w:unhideWhenUsed/>
    <w:rsid w:val="00BF43D9"/>
    <w:rPr>
      <w:color w:val="0000FF"/>
      <w:u w:val="single"/>
    </w:rPr>
  </w:style>
  <w:style w:type="paragraph" w:styleId="ad">
    <w:name w:val="Normal (Web)"/>
    <w:basedOn w:val="a0"/>
    <w:rsid w:val="008E4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1"/>
    <w:rsid w:val="008E4CF0"/>
  </w:style>
  <w:style w:type="paragraph" w:styleId="af">
    <w:name w:val="Balloon Text"/>
    <w:basedOn w:val="a0"/>
    <w:link w:val="af0"/>
    <w:unhideWhenUsed/>
    <w:rsid w:val="00DB0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rsid w:val="00DB0C1B"/>
    <w:rPr>
      <w:rFonts w:ascii="Tahoma" w:hAnsi="Tahoma" w:cs="Tahoma"/>
      <w:sz w:val="16"/>
      <w:szCs w:val="16"/>
    </w:rPr>
  </w:style>
  <w:style w:type="character" w:styleId="af1">
    <w:name w:val="Placeholder Text"/>
    <w:basedOn w:val="a1"/>
    <w:uiPriority w:val="99"/>
    <w:semiHidden/>
    <w:rsid w:val="00D54954"/>
    <w:rPr>
      <w:color w:val="808080"/>
    </w:rPr>
  </w:style>
  <w:style w:type="character" w:customStyle="1" w:styleId="20">
    <w:name w:val="Заголовок 2 Знак"/>
    <w:basedOn w:val="a1"/>
    <w:link w:val="2"/>
    <w:rsid w:val="00C66217"/>
    <w:rPr>
      <w:rFonts w:ascii="Times New Roman" w:eastAsia="Times New Roman" w:hAnsi="Times New Roman" w:cs="Times New Roman"/>
      <w:b/>
      <w:bCs/>
      <w:sz w:val="28"/>
      <w:szCs w:val="36"/>
      <w:lang w:eastAsia="ru-RU"/>
    </w:rPr>
  </w:style>
  <w:style w:type="character" w:styleId="af2">
    <w:name w:val="Strong"/>
    <w:basedOn w:val="a1"/>
    <w:uiPriority w:val="22"/>
    <w:qFormat/>
    <w:rsid w:val="00A84D27"/>
    <w:rPr>
      <w:b/>
      <w:bCs/>
    </w:rPr>
  </w:style>
  <w:style w:type="paragraph" w:customStyle="1" w:styleId="11">
    <w:name w:val="Название1"/>
    <w:basedOn w:val="a0"/>
    <w:rsid w:val="00A84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2"/>
    <w:uiPriority w:val="59"/>
    <w:rsid w:val="00FC1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readcrumbs">
    <w:name w:val="breadcrumbs"/>
    <w:basedOn w:val="a1"/>
    <w:rsid w:val="006B1E25"/>
  </w:style>
  <w:style w:type="character" w:customStyle="1" w:styleId="10">
    <w:name w:val="Заголовок 1 Знак"/>
    <w:basedOn w:val="a1"/>
    <w:link w:val="1"/>
    <w:rsid w:val="00C66217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840E86"/>
    <w:pPr>
      <w:tabs>
        <w:tab w:val="right" w:leader="dot" w:pos="9911"/>
      </w:tabs>
      <w:spacing w:after="0" w:line="240" w:lineRule="auto"/>
      <w:jc w:val="both"/>
    </w:pPr>
    <w:rPr>
      <w:rFonts w:ascii="Times New Roman" w:hAnsi="Times New Roman"/>
      <w:sz w:val="24"/>
    </w:rPr>
  </w:style>
  <w:style w:type="paragraph" w:styleId="23">
    <w:name w:val="toc 2"/>
    <w:basedOn w:val="a0"/>
    <w:next w:val="a0"/>
    <w:autoRedefine/>
    <w:uiPriority w:val="39"/>
    <w:unhideWhenUsed/>
    <w:rsid w:val="00AB05B2"/>
    <w:pPr>
      <w:spacing w:after="0" w:line="240" w:lineRule="auto"/>
      <w:ind w:firstLine="284"/>
      <w:jc w:val="both"/>
    </w:pPr>
    <w:rPr>
      <w:rFonts w:ascii="Times New Roman" w:hAnsi="Times New Roman"/>
      <w:sz w:val="24"/>
    </w:rPr>
  </w:style>
  <w:style w:type="paragraph" w:customStyle="1" w:styleId="xl43">
    <w:name w:val="xl43"/>
    <w:basedOn w:val="a0"/>
    <w:uiPriority w:val="99"/>
    <w:rsid w:val="00DA0418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af4">
    <w:name w:val="Знак"/>
    <w:basedOn w:val="a0"/>
    <w:rsid w:val="00DA0418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customStyle="1" w:styleId="13">
    <w:name w:val="Абзац списка1"/>
    <w:basedOn w:val="a0"/>
    <w:rsid w:val="00DA041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5">
    <w:name w:val="Title"/>
    <w:basedOn w:val="a0"/>
    <w:link w:val="af6"/>
    <w:qFormat/>
    <w:rsid w:val="00DA041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6">
    <w:name w:val="Название Знак"/>
    <w:basedOn w:val="a1"/>
    <w:link w:val="af5"/>
    <w:uiPriority w:val="99"/>
    <w:rsid w:val="00DA041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7">
    <w:name w:val="Document Map"/>
    <w:basedOn w:val="a0"/>
    <w:link w:val="af8"/>
    <w:rsid w:val="00DA0418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8">
    <w:name w:val="Схема документа Знак"/>
    <w:basedOn w:val="a1"/>
    <w:link w:val="af7"/>
    <w:rsid w:val="00DA041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9">
    <w:name w:val="line number"/>
    <w:basedOn w:val="a1"/>
    <w:rsid w:val="00DA0418"/>
  </w:style>
  <w:style w:type="table" w:styleId="-1">
    <w:name w:val="Table Web 1"/>
    <w:basedOn w:val="a2"/>
    <w:rsid w:val="00DA0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2"/>
    <w:rsid w:val="00DA0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a">
    <w:name w:val="Буквица"/>
    <w:rsid w:val="00DA0418"/>
    <w:rPr>
      <w:lang w:val="ru-RU"/>
    </w:rPr>
  </w:style>
  <w:style w:type="character" w:customStyle="1" w:styleId="30">
    <w:name w:val="Заголовок 3 Знак"/>
    <w:basedOn w:val="a1"/>
    <w:link w:val="3"/>
    <w:rsid w:val="000108A2"/>
    <w:rPr>
      <w:rFonts w:ascii="Times New Roman" w:eastAsia="Times New Roman" w:hAnsi="Times New Roman" w:cs="Arial"/>
      <w:b/>
      <w:bCs/>
      <w:sz w:val="24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0108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0108A2"/>
    <w:rPr>
      <w:rFonts w:ascii="Times New Roman" w:eastAsia="Times New Roman" w:hAnsi="Times New Roman" w:cs="Times New Roman"/>
      <w:b/>
      <w:i/>
      <w:iCs/>
      <w:color w:val="FF0000"/>
      <w:sz w:val="28"/>
      <w:szCs w:val="24"/>
      <w:u w:val="single"/>
      <w:lang w:eastAsia="ru-RU"/>
    </w:rPr>
  </w:style>
  <w:style w:type="character" w:customStyle="1" w:styleId="60">
    <w:name w:val="Заголовок 6 Знак"/>
    <w:basedOn w:val="a1"/>
    <w:link w:val="6"/>
    <w:rsid w:val="000108A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1"/>
    <w:link w:val="7"/>
    <w:rsid w:val="000108A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0108A2"/>
    <w:rPr>
      <w:rFonts w:ascii="Times New Roman" w:eastAsia="Times New Roman" w:hAnsi="Times New Roman" w:cs="Times New Roman"/>
      <w:i/>
      <w:iCs/>
      <w:sz w:val="28"/>
      <w:szCs w:val="26"/>
      <w:lang w:eastAsia="ru-RU"/>
    </w:rPr>
  </w:style>
  <w:style w:type="character" w:customStyle="1" w:styleId="90">
    <w:name w:val="Заголовок 9 Знак"/>
    <w:basedOn w:val="a1"/>
    <w:link w:val="9"/>
    <w:rsid w:val="000108A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0108A2"/>
  </w:style>
  <w:style w:type="table" w:customStyle="1" w:styleId="15">
    <w:name w:val="Сетка таблицы1"/>
    <w:basedOn w:val="a2"/>
    <w:next w:val="af3"/>
    <w:uiPriority w:val="99"/>
    <w:rsid w:val="000108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b">
    <w:name w:val="МК Знак"/>
    <w:link w:val="a"/>
    <w:locked/>
    <w:rsid w:val="000108A2"/>
    <w:rPr>
      <w:sz w:val="24"/>
      <w:szCs w:val="24"/>
    </w:rPr>
  </w:style>
  <w:style w:type="paragraph" w:customStyle="1" w:styleId="a">
    <w:name w:val="МК"/>
    <w:basedOn w:val="a0"/>
    <w:link w:val="afb"/>
    <w:qFormat/>
    <w:rsid w:val="000108A2"/>
    <w:pPr>
      <w:numPr>
        <w:numId w:val="2"/>
      </w:numPr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character" w:customStyle="1" w:styleId="afc">
    <w:name w:val="МК Знак Знак Знак"/>
    <w:link w:val="afd"/>
    <w:locked/>
    <w:rsid w:val="000108A2"/>
    <w:rPr>
      <w:sz w:val="24"/>
      <w:szCs w:val="24"/>
    </w:rPr>
  </w:style>
  <w:style w:type="paragraph" w:customStyle="1" w:styleId="afd">
    <w:name w:val="МК Знак Знак"/>
    <w:basedOn w:val="a0"/>
    <w:link w:val="afc"/>
    <w:qFormat/>
    <w:rsid w:val="000108A2"/>
    <w:pPr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ConsPlusNonformat">
    <w:name w:val="ConsPlusNonformat"/>
    <w:rsid w:val="000108A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2136">
    <w:name w:val="Стиль Заголовок 2 + Слева:  136 см"/>
    <w:basedOn w:val="2"/>
    <w:rsid w:val="000108A2"/>
    <w:pPr>
      <w:keepNext/>
      <w:spacing w:before="120" w:after="120" w:line="360" w:lineRule="auto"/>
      <w:ind w:left="770" w:firstLine="0"/>
      <w:jc w:val="left"/>
    </w:pPr>
    <w:rPr>
      <w:sz w:val="24"/>
      <w:szCs w:val="20"/>
    </w:rPr>
  </w:style>
  <w:style w:type="paragraph" w:customStyle="1" w:styleId="21360">
    <w:name w:val="Стиль Заголовок 2 + не полужирный Слева:  136 см"/>
    <w:basedOn w:val="2"/>
    <w:rsid w:val="000108A2"/>
    <w:pPr>
      <w:keepNext/>
      <w:spacing w:before="120" w:after="120" w:line="360" w:lineRule="auto"/>
      <w:ind w:left="770" w:firstLine="0"/>
      <w:jc w:val="left"/>
    </w:pPr>
    <w:rPr>
      <w:bCs w:val="0"/>
      <w:sz w:val="24"/>
      <w:szCs w:val="20"/>
    </w:rPr>
  </w:style>
  <w:style w:type="paragraph" w:styleId="31">
    <w:name w:val="toc 3"/>
    <w:basedOn w:val="a0"/>
    <w:next w:val="a0"/>
    <w:autoRedefine/>
    <w:uiPriority w:val="39"/>
    <w:rsid w:val="000108A2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Знак Знак3"/>
    <w:locked/>
    <w:rsid w:val="000108A2"/>
    <w:rPr>
      <w:rFonts w:ascii="Tahoma" w:hAnsi="Tahoma" w:cs="Tahoma"/>
      <w:sz w:val="24"/>
      <w:szCs w:val="24"/>
      <w:lang w:val="ru-RU" w:eastAsia="ru-RU" w:bidi="ar-SA"/>
    </w:rPr>
  </w:style>
  <w:style w:type="paragraph" w:styleId="afe">
    <w:name w:val="caption"/>
    <w:basedOn w:val="a0"/>
    <w:qFormat/>
    <w:rsid w:val="000108A2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ff">
    <w:name w:val="Subtitle"/>
    <w:basedOn w:val="a0"/>
    <w:next w:val="a0"/>
    <w:link w:val="aff0"/>
    <w:qFormat/>
    <w:rsid w:val="000108A2"/>
    <w:pPr>
      <w:numPr>
        <w:ilvl w:val="1"/>
      </w:numPr>
      <w:spacing w:after="160" w:line="360" w:lineRule="auto"/>
    </w:pPr>
    <w:rPr>
      <w:rFonts w:ascii="Times New Roman" w:eastAsiaTheme="minorEastAsia" w:hAnsi="Times New Roman"/>
      <w:b/>
      <w:color w:val="5A5A5A" w:themeColor="text1" w:themeTint="A5"/>
      <w:sz w:val="24"/>
      <w:lang w:eastAsia="ru-RU"/>
    </w:rPr>
  </w:style>
  <w:style w:type="character" w:customStyle="1" w:styleId="aff0">
    <w:name w:val="Подзаголовок Знак"/>
    <w:basedOn w:val="a1"/>
    <w:link w:val="aff"/>
    <w:rsid w:val="000108A2"/>
    <w:rPr>
      <w:rFonts w:ascii="Times New Roman" w:eastAsiaTheme="minorEastAsia" w:hAnsi="Times New Roman"/>
      <w:b/>
      <w:color w:val="5A5A5A" w:themeColor="text1" w:themeTint="A5"/>
      <w:sz w:val="24"/>
      <w:lang w:eastAsia="ru-RU"/>
    </w:rPr>
  </w:style>
  <w:style w:type="paragraph" w:styleId="aff1">
    <w:name w:val="TOC Heading"/>
    <w:basedOn w:val="1"/>
    <w:next w:val="a0"/>
    <w:uiPriority w:val="39"/>
    <w:unhideWhenUsed/>
    <w:qFormat/>
    <w:rsid w:val="000108A2"/>
    <w:pPr>
      <w:spacing w:before="240" w:after="120" w:line="259" w:lineRule="auto"/>
      <w:ind w:firstLine="0"/>
      <w:jc w:val="left"/>
      <w:outlineLvl w:val="9"/>
    </w:pPr>
    <w:rPr>
      <w:rFonts w:asciiTheme="majorHAnsi" w:hAnsiTheme="majorHAnsi"/>
      <w:b w:val="0"/>
      <w:bCs w:val="0"/>
      <w:color w:val="365F91" w:themeColor="accent1" w:themeShade="BF"/>
      <w:sz w:val="32"/>
      <w:szCs w:val="32"/>
      <w:lang w:eastAsia="ru-RU"/>
    </w:rPr>
  </w:style>
  <w:style w:type="paragraph" w:customStyle="1" w:styleId="aff2">
    <w:name w:val="Таблица_Текст_ЦЕНТР"/>
    <w:basedOn w:val="a0"/>
    <w:rsid w:val="000108A2"/>
    <w:pPr>
      <w:keepLines/>
      <w:suppressAutoHyphens/>
      <w:autoSpaceDN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aff3">
    <w:name w:val="Таблица_Текст_ЛЕВО"/>
    <w:basedOn w:val="aff2"/>
    <w:rsid w:val="000108A2"/>
    <w:pPr>
      <w:keepLines w:val="0"/>
      <w:ind w:left="28"/>
      <w:jc w:val="left"/>
    </w:pPr>
    <w:rPr>
      <w:rFonts w:cs="Courier New"/>
      <w:szCs w:val="20"/>
    </w:rPr>
  </w:style>
  <w:style w:type="paragraph" w:customStyle="1" w:styleId="aff4">
    <w:name w:val="Таблица_ШАПКА"/>
    <w:next w:val="a0"/>
    <w:rsid w:val="000108A2"/>
    <w:pPr>
      <w:keepNext/>
      <w:suppressAutoHyphens/>
      <w:autoSpaceDN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kern w:val="3"/>
      <w:sz w:val="24"/>
      <w:szCs w:val="24"/>
      <w:lang w:eastAsia="zh-CN"/>
    </w:rPr>
  </w:style>
  <w:style w:type="paragraph" w:customStyle="1" w:styleId="aff5">
    <w:name w:val="Таблица_НОМЕР СТОЛБ"/>
    <w:basedOn w:val="aff2"/>
    <w:rsid w:val="000108A2"/>
    <w:pPr>
      <w:keepNext/>
      <w:keepLines w:val="0"/>
    </w:pPr>
    <w:rPr>
      <w:rFonts w:cs="Courier New"/>
      <w:sz w:val="16"/>
      <w:szCs w:val="16"/>
    </w:rPr>
  </w:style>
  <w:style w:type="character" w:customStyle="1" w:styleId="17">
    <w:name w:val="Знак Знак17"/>
    <w:basedOn w:val="a1"/>
    <w:rsid w:val="000108A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50">
    <w:name w:val="Знак Знак15"/>
    <w:basedOn w:val="a1"/>
    <w:rsid w:val="000108A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24">
    <w:name w:val="çàãîëîâîê 2"/>
    <w:basedOn w:val="a0"/>
    <w:next w:val="a0"/>
    <w:rsid w:val="000108A2"/>
    <w:pPr>
      <w:keepNext/>
      <w:widowControl w:val="0"/>
      <w:overflowPunct w:val="0"/>
      <w:autoSpaceDE w:val="0"/>
      <w:autoSpaceDN w:val="0"/>
      <w:adjustRightInd w:val="0"/>
      <w:spacing w:after="0" w:line="-3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Iiiaeuiue">
    <w:name w:val="Ii?iaeuiue"/>
    <w:rsid w:val="000108A2"/>
    <w:pPr>
      <w:spacing w:after="0" w:line="240" w:lineRule="auto"/>
    </w:pPr>
    <w:rPr>
      <w:rFonts w:ascii="Baltica" w:eastAsia="Times New Roman" w:hAnsi="Baltica" w:cs="Times New Roman"/>
      <w:sz w:val="24"/>
      <w:szCs w:val="20"/>
      <w:lang w:eastAsia="ja-JP"/>
    </w:rPr>
  </w:style>
  <w:style w:type="paragraph" w:styleId="aff6">
    <w:name w:val="Body Text"/>
    <w:basedOn w:val="a0"/>
    <w:link w:val="aff7"/>
    <w:rsid w:val="000108A2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Основной текст Знак"/>
    <w:basedOn w:val="a1"/>
    <w:link w:val="aff6"/>
    <w:rsid w:val="000108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1">
    <w:name w:val="Знак Знак7"/>
    <w:basedOn w:val="a1"/>
    <w:rsid w:val="000108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1">
    <w:name w:val="Знак Знак6"/>
    <w:basedOn w:val="a1"/>
    <w:rsid w:val="000108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aenoniinee">
    <w:name w:val="oaeno niinee"/>
    <w:basedOn w:val="a0"/>
    <w:rsid w:val="000108A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iaeniinee">
    <w:name w:val="ciae niinee"/>
    <w:basedOn w:val="a1"/>
    <w:rsid w:val="000108A2"/>
    <w:rPr>
      <w:vertAlign w:val="superscript"/>
    </w:rPr>
  </w:style>
  <w:style w:type="paragraph" w:customStyle="1" w:styleId="210">
    <w:name w:val="Основной текст с отступом 21"/>
    <w:basedOn w:val="a0"/>
    <w:rsid w:val="000108A2"/>
    <w:pPr>
      <w:spacing w:after="0" w:line="240" w:lineRule="exact"/>
      <w:ind w:firstLine="709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f8">
    <w:name w:val="Block Text"/>
    <w:basedOn w:val="a0"/>
    <w:rsid w:val="000108A2"/>
    <w:pPr>
      <w:shd w:val="clear" w:color="auto" w:fill="FFFFFF"/>
      <w:spacing w:after="0" w:line="240" w:lineRule="auto"/>
      <w:ind w:left="-180" w:right="-285" w:firstLine="720"/>
      <w:jc w:val="both"/>
    </w:pPr>
    <w:rPr>
      <w:rFonts w:ascii="Times New Roman" w:eastAsia="Times New Roman" w:hAnsi="Times New Roman" w:cs="Times New Roman"/>
      <w:bCs/>
      <w:color w:val="000000"/>
      <w:sz w:val="28"/>
      <w:szCs w:val="24"/>
      <w:lang w:eastAsia="ru-RU"/>
    </w:rPr>
  </w:style>
  <w:style w:type="paragraph" w:styleId="25">
    <w:name w:val="Body Text 2"/>
    <w:basedOn w:val="a0"/>
    <w:link w:val="26"/>
    <w:rsid w:val="000108A2"/>
    <w:pPr>
      <w:spacing w:after="0" w:line="360" w:lineRule="auto"/>
      <w:ind w:right="-285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6">
    <w:name w:val="Основной текст 2 Знак"/>
    <w:basedOn w:val="a1"/>
    <w:link w:val="25"/>
    <w:rsid w:val="000108A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3">
    <w:name w:val="Body Text 3"/>
    <w:basedOn w:val="a0"/>
    <w:link w:val="34"/>
    <w:rsid w:val="000108A2"/>
    <w:pPr>
      <w:spacing w:after="0" w:line="36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4"/>
      <w:lang w:eastAsia="ru-RU"/>
    </w:rPr>
  </w:style>
  <w:style w:type="character" w:customStyle="1" w:styleId="34">
    <w:name w:val="Основной текст 3 Знак"/>
    <w:basedOn w:val="a1"/>
    <w:link w:val="33"/>
    <w:rsid w:val="000108A2"/>
    <w:rPr>
      <w:rFonts w:ascii="Times New Roman" w:eastAsia="Times New Roman" w:hAnsi="Times New Roman" w:cs="Times New Roman"/>
      <w:bCs/>
      <w:color w:val="000000"/>
      <w:sz w:val="28"/>
      <w:szCs w:val="24"/>
      <w:lang w:eastAsia="ru-RU"/>
    </w:rPr>
  </w:style>
  <w:style w:type="character" w:styleId="aff9">
    <w:name w:val="Emphasis"/>
    <w:basedOn w:val="a1"/>
    <w:qFormat/>
    <w:rsid w:val="000108A2"/>
    <w:rPr>
      <w:i/>
      <w:iCs/>
    </w:rPr>
  </w:style>
  <w:style w:type="paragraph" w:styleId="35">
    <w:name w:val="Body Text Indent 3"/>
    <w:basedOn w:val="a0"/>
    <w:link w:val="36"/>
    <w:rsid w:val="000108A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6">
    <w:name w:val="Основной текст с отступом 3 Знак"/>
    <w:basedOn w:val="a1"/>
    <w:link w:val="35"/>
    <w:rsid w:val="000108A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41">
    <w:name w:val="çàãîëîâîê 4"/>
    <w:basedOn w:val="a0"/>
    <w:next w:val="a0"/>
    <w:rsid w:val="000108A2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1">
    <w:name w:val="Îñíîâíîé òåêñò 21"/>
    <w:basedOn w:val="a0"/>
    <w:rsid w:val="000108A2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6">
    <w:name w:val="çàãîëîâîê 1"/>
    <w:basedOn w:val="a0"/>
    <w:next w:val="a0"/>
    <w:rsid w:val="000108A2"/>
    <w:pPr>
      <w:keepNext/>
      <w:widowControl w:val="0"/>
      <w:overflowPunct w:val="0"/>
      <w:autoSpaceDE w:val="0"/>
      <w:autoSpaceDN w:val="0"/>
      <w:adjustRightInd w:val="0"/>
      <w:spacing w:after="0" w:line="-12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a">
    <w:name w:val="ГУ Знак"/>
    <w:basedOn w:val="a1"/>
    <w:rsid w:val="000108A2"/>
    <w:rPr>
      <w:rFonts w:ascii="Arial" w:hAnsi="Arial"/>
      <w:b/>
      <w:noProof w:val="0"/>
      <w:color w:val="000000"/>
      <w:sz w:val="24"/>
      <w:u w:val="single"/>
      <w:lang w:val="ru-RU" w:eastAsia="ru-RU" w:bidi="ar-SA"/>
    </w:rPr>
  </w:style>
  <w:style w:type="paragraph" w:customStyle="1" w:styleId="22222">
    <w:name w:val="22222упр"/>
    <w:basedOn w:val="a0"/>
    <w:rsid w:val="000108A2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6"/>
      <w:szCs w:val="26"/>
      <w:u w:val="single"/>
      <w:lang w:eastAsia="ru-RU"/>
    </w:rPr>
  </w:style>
  <w:style w:type="character" w:customStyle="1" w:styleId="3333">
    <w:name w:val="3333 отдел Знак"/>
    <w:basedOn w:val="a1"/>
    <w:rsid w:val="000108A2"/>
    <w:rPr>
      <w:b/>
      <w:i/>
      <w:color w:val="000000"/>
      <w:sz w:val="26"/>
      <w:szCs w:val="26"/>
      <w:u w:val="single"/>
      <w:lang w:val="ru-RU" w:eastAsia="ru-RU" w:bidi="ar-SA"/>
    </w:rPr>
  </w:style>
  <w:style w:type="paragraph" w:customStyle="1" w:styleId="FR2">
    <w:name w:val="FR2"/>
    <w:rsid w:val="000108A2"/>
    <w:pPr>
      <w:widowControl w:val="0"/>
      <w:autoSpaceDE w:val="0"/>
      <w:autoSpaceDN w:val="0"/>
      <w:adjustRightInd w:val="0"/>
      <w:spacing w:after="0" w:line="280" w:lineRule="auto"/>
      <w:ind w:firstLine="4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1">
    <w:name w:val="c1"/>
    <w:basedOn w:val="a1"/>
    <w:rsid w:val="000108A2"/>
  </w:style>
  <w:style w:type="paragraph" w:customStyle="1" w:styleId="-20">
    <w:name w:val="Нормальный-2"/>
    <w:basedOn w:val="a0"/>
    <w:rsid w:val="000108A2"/>
    <w:pPr>
      <w:suppressAutoHyphens/>
      <w:spacing w:before="120" w:after="0" w:line="240" w:lineRule="auto"/>
      <w:ind w:left="284" w:right="170" w:firstLine="851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FontStyle22">
    <w:name w:val="Font Style22"/>
    <w:basedOn w:val="a1"/>
    <w:rsid w:val="000108A2"/>
    <w:rPr>
      <w:rFonts w:ascii="Arial" w:hAnsi="Arial" w:cs="Arial"/>
      <w:sz w:val="22"/>
      <w:szCs w:val="22"/>
    </w:rPr>
  </w:style>
  <w:style w:type="paragraph" w:customStyle="1" w:styleId="Style15">
    <w:name w:val="Style15"/>
    <w:basedOn w:val="a0"/>
    <w:rsid w:val="000108A2"/>
    <w:pPr>
      <w:widowControl w:val="0"/>
      <w:suppressAutoHyphens/>
      <w:autoSpaceDE w:val="0"/>
      <w:spacing w:after="0" w:line="274" w:lineRule="exact"/>
      <w:ind w:firstLine="701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Style2">
    <w:name w:val="Style2"/>
    <w:basedOn w:val="a0"/>
    <w:rsid w:val="000108A2"/>
    <w:pPr>
      <w:widowControl w:val="0"/>
      <w:autoSpaceDE w:val="0"/>
      <w:autoSpaceDN w:val="0"/>
      <w:adjustRightInd w:val="0"/>
      <w:spacing w:after="0" w:line="365" w:lineRule="exact"/>
      <w:ind w:firstLine="298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customStyle="1" w:styleId="Style3">
    <w:name w:val="Style3"/>
    <w:basedOn w:val="a0"/>
    <w:rsid w:val="000108A2"/>
    <w:pPr>
      <w:widowControl w:val="0"/>
      <w:autoSpaceDE w:val="0"/>
      <w:autoSpaceDN w:val="0"/>
      <w:adjustRightInd w:val="0"/>
      <w:spacing w:after="0" w:line="355" w:lineRule="exact"/>
      <w:ind w:firstLine="144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customStyle="1" w:styleId="Style4">
    <w:name w:val="Style4"/>
    <w:basedOn w:val="a0"/>
    <w:rsid w:val="000108A2"/>
    <w:pPr>
      <w:widowControl w:val="0"/>
      <w:autoSpaceDE w:val="0"/>
      <w:autoSpaceDN w:val="0"/>
      <w:adjustRightInd w:val="0"/>
      <w:spacing w:after="0" w:line="355" w:lineRule="exact"/>
      <w:ind w:hanging="278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customStyle="1" w:styleId="Style5">
    <w:name w:val="Style5"/>
    <w:basedOn w:val="a0"/>
    <w:rsid w:val="000108A2"/>
    <w:pPr>
      <w:widowControl w:val="0"/>
      <w:autoSpaceDE w:val="0"/>
      <w:autoSpaceDN w:val="0"/>
      <w:adjustRightInd w:val="0"/>
      <w:spacing w:after="0" w:line="346" w:lineRule="exact"/>
      <w:ind w:firstLine="288"/>
      <w:jc w:val="both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customStyle="1" w:styleId="Style6">
    <w:name w:val="Style6"/>
    <w:basedOn w:val="a0"/>
    <w:rsid w:val="000108A2"/>
    <w:pPr>
      <w:widowControl w:val="0"/>
      <w:autoSpaceDE w:val="0"/>
      <w:autoSpaceDN w:val="0"/>
      <w:adjustRightInd w:val="0"/>
      <w:spacing w:after="0" w:line="394" w:lineRule="exact"/>
      <w:ind w:firstLine="422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customStyle="1" w:styleId="Style7">
    <w:name w:val="Style7"/>
    <w:basedOn w:val="a0"/>
    <w:rsid w:val="000108A2"/>
    <w:pPr>
      <w:widowControl w:val="0"/>
      <w:autoSpaceDE w:val="0"/>
      <w:autoSpaceDN w:val="0"/>
      <w:adjustRightInd w:val="0"/>
      <w:spacing w:after="0" w:line="358" w:lineRule="exact"/>
      <w:ind w:firstLine="1190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character" w:customStyle="1" w:styleId="FontStyle45">
    <w:name w:val="Font Style45"/>
    <w:basedOn w:val="a1"/>
    <w:rsid w:val="000108A2"/>
    <w:rPr>
      <w:rFonts w:ascii="Bookman Old Style" w:hAnsi="Bookman Old Style" w:cs="Bookman Old Style"/>
      <w:sz w:val="22"/>
      <w:szCs w:val="22"/>
    </w:rPr>
  </w:style>
  <w:style w:type="character" w:customStyle="1" w:styleId="FontStyle48">
    <w:name w:val="Font Style48"/>
    <w:basedOn w:val="a1"/>
    <w:rsid w:val="000108A2"/>
    <w:rPr>
      <w:rFonts w:ascii="Bookman Old Style" w:hAnsi="Bookman Old Style" w:cs="Bookman Old Style"/>
      <w:smallCaps/>
      <w:sz w:val="24"/>
      <w:szCs w:val="24"/>
    </w:rPr>
  </w:style>
  <w:style w:type="character" w:customStyle="1" w:styleId="FontStyle59">
    <w:name w:val="Font Style59"/>
    <w:basedOn w:val="a1"/>
    <w:rsid w:val="000108A2"/>
    <w:rPr>
      <w:rFonts w:ascii="Bookman Old Style" w:hAnsi="Bookman Old Style" w:cs="Bookman Old Style"/>
      <w:b/>
      <w:bCs/>
      <w:i/>
      <w:iCs/>
      <w:spacing w:val="10"/>
      <w:sz w:val="20"/>
      <w:szCs w:val="20"/>
    </w:rPr>
  </w:style>
  <w:style w:type="character" w:customStyle="1" w:styleId="110">
    <w:name w:val="Основной текст с отступом Знак1 Знак Знак1 Знак Знак Знак Знак"/>
    <w:basedOn w:val="a1"/>
    <w:rsid w:val="000108A2"/>
    <w:rPr>
      <w:rFonts w:ascii="Courier New" w:hAnsi="Courier New" w:cs="Courier New"/>
      <w:sz w:val="24"/>
      <w:szCs w:val="24"/>
      <w:lang w:val="ru-RU" w:eastAsia="ru-RU" w:bidi="ar-SA"/>
    </w:rPr>
  </w:style>
  <w:style w:type="paragraph" w:customStyle="1" w:styleId="18">
    <w:name w:val="Знак1"/>
    <w:basedOn w:val="a0"/>
    <w:rsid w:val="000108A2"/>
    <w:pPr>
      <w:tabs>
        <w:tab w:val="num" w:pos="432"/>
      </w:tabs>
      <w:spacing w:before="120" w:after="160" w:line="240" w:lineRule="auto"/>
      <w:ind w:left="432" w:hanging="432"/>
      <w:jc w:val="both"/>
    </w:pPr>
    <w:rPr>
      <w:rFonts w:ascii="Arial" w:eastAsia="Times New Roman" w:hAnsi="Arial" w:cs="Times New Roman"/>
      <w:b/>
      <w:bCs/>
      <w:caps/>
      <w:sz w:val="32"/>
      <w:szCs w:val="32"/>
      <w:lang w:val="en-US"/>
    </w:rPr>
  </w:style>
  <w:style w:type="paragraph" w:customStyle="1" w:styleId="ConsPlusNormal">
    <w:name w:val="ConsPlusNormal"/>
    <w:link w:val="ConsPlusNormal0"/>
    <w:rsid w:val="000108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72">
    <w:name w:val="Сетка таблицы7"/>
    <w:basedOn w:val="a2"/>
    <w:next w:val="af3"/>
    <w:uiPriority w:val="39"/>
    <w:rsid w:val="000108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1">
    <w:name w:val="Заголовок 1 Знак1"/>
    <w:basedOn w:val="a1"/>
    <w:rsid w:val="00124026"/>
    <w:rPr>
      <w:rFonts w:cs="Tahoma"/>
      <w:b/>
      <w:bCs/>
      <w:sz w:val="24"/>
      <w:szCs w:val="28"/>
      <w:shd w:val="clear" w:color="auto" w:fill="FFFFFF"/>
    </w:rPr>
  </w:style>
  <w:style w:type="paragraph" w:customStyle="1" w:styleId="ConsNormal">
    <w:name w:val="ConsNormal"/>
    <w:rsid w:val="00293ACA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ffb">
    <w:name w:val="FollowedHyperlink"/>
    <w:basedOn w:val="a1"/>
    <w:uiPriority w:val="99"/>
    <w:semiHidden/>
    <w:unhideWhenUsed/>
    <w:rsid w:val="00B071E7"/>
    <w:rPr>
      <w:color w:val="800080"/>
      <w:u w:val="single"/>
    </w:rPr>
  </w:style>
  <w:style w:type="paragraph" w:customStyle="1" w:styleId="xl63">
    <w:name w:val="xl63"/>
    <w:basedOn w:val="a0"/>
    <w:rsid w:val="00B071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No Spacing"/>
    <w:basedOn w:val="a0"/>
    <w:qFormat/>
    <w:rsid w:val="003165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Quote"/>
    <w:basedOn w:val="a0"/>
    <w:next w:val="a0"/>
    <w:link w:val="28"/>
    <w:uiPriority w:val="29"/>
    <w:qFormat/>
    <w:rsid w:val="003165D5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  <w:style w:type="character" w:customStyle="1" w:styleId="28">
    <w:name w:val="Цитата 2 Знак"/>
    <w:basedOn w:val="a1"/>
    <w:link w:val="27"/>
    <w:uiPriority w:val="29"/>
    <w:rsid w:val="003165D5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  <w:style w:type="paragraph" w:styleId="affd">
    <w:name w:val="Intense Quote"/>
    <w:basedOn w:val="a0"/>
    <w:next w:val="a0"/>
    <w:link w:val="affe"/>
    <w:uiPriority w:val="30"/>
    <w:qFormat/>
    <w:rsid w:val="003165D5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affe">
    <w:name w:val="Выделенная цитата Знак"/>
    <w:basedOn w:val="a1"/>
    <w:link w:val="affd"/>
    <w:uiPriority w:val="30"/>
    <w:rsid w:val="003165D5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ff">
    <w:name w:val="Subtle Emphasis"/>
    <w:uiPriority w:val="19"/>
    <w:qFormat/>
    <w:rsid w:val="003165D5"/>
    <w:rPr>
      <w:i/>
      <w:iCs/>
      <w:color w:val="808080" w:themeColor="text1" w:themeTint="7F"/>
    </w:rPr>
  </w:style>
  <w:style w:type="character" w:styleId="afff0">
    <w:name w:val="Intense Emphasis"/>
    <w:uiPriority w:val="21"/>
    <w:qFormat/>
    <w:rsid w:val="003165D5"/>
    <w:rPr>
      <w:b/>
      <w:bCs/>
      <w:i/>
      <w:iCs/>
      <w:color w:val="4F81BD" w:themeColor="accent1"/>
    </w:rPr>
  </w:style>
  <w:style w:type="character" w:styleId="afff1">
    <w:name w:val="Subtle Reference"/>
    <w:basedOn w:val="a1"/>
    <w:uiPriority w:val="31"/>
    <w:qFormat/>
    <w:rsid w:val="003165D5"/>
    <w:rPr>
      <w:smallCaps/>
      <w:color w:val="C0504D" w:themeColor="accent2"/>
      <w:u w:val="single"/>
    </w:rPr>
  </w:style>
  <w:style w:type="character" w:styleId="afff2">
    <w:name w:val="Intense Reference"/>
    <w:uiPriority w:val="32"/>
    <w:qFormat/>
    <w:rsid w:val="003165D5"/>
    <w:rPr>
      <w:b/>
      <w:bCs/>
      <w:smallCaps/>
      <w:color w:val="C0504D" w:themeColor="accent2"/>
      <w:spacing w:val="5"/>
      <w:u w:val="single"/>
    </w:rPr>
  </w:style>
  <w:style w:type="character" w:styleId="afff3">
    <w:name w:val="Book Title"/>
    <w:basedOn w:val="a1"/>
    <w:uiPriority w:val="33"/>
    <w:qFormat/>
    <w:rsid w:val="003165D5"/>
    <w:rPr>
      <w:b/>
      <w:bCs/>
      <w:smallCaps/>
      <w:spacing w:val="5"/>
    </w:rPr>
  </w:style>
  <w:style w:type="paragraph" w:customStyle="1" w:styleId="1466">
    <w:name w:val="1466"/>
    <w:basedOn w:val="a0"/>
    <w:rsid w:val="00382492"/>
    <w:pPr>
      <w:autoSpaceDE w:val="0"/>
      <w:autoSpaceDN w:val="0"/>
      <w:spacing w:before="120" w:after="120" w:line="240" w:lineRule="auto"/>
      <w:ind w:firstLine="709"/>
      <w:jc w:val="center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msonormal0">
    <w:name w:val="msonormal"/>
    <w:basedOn w:val="a0"/>
    <w:rsid w:val="003211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">
    <w:name w:val="center"/>
    <w:basedOn w:val="a0"/>
    <w:rsid w:val="00F32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70">
    <w:name w:val="Знак Знак17"/>
    <w:basedOn w:val="a1"/>
    <w:rsid w:val="00F322F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51">
    <w:name w:val="Знак Знак15"/>
    <w:basedOn w:val="a1"/>
    <w:rsid w:val="00F322F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73">
    <w:name w:val="Знак Знак7"/>
    <w:basedOn w:val="a1"/>
    <w:rsid w:val="00F322F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2">
    <w:name w:val="Знак Знак6"/>
    <w:basedOn w:val="a1"/>
    <w:rsid w:val="00F322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0">
    <w:name w:val="Основной текст с отступом 22"/>
    <w:basedOn w:val="a0"/>
    <w:rsid w:val="00F322F3"/>
    <w:pPr>
      <w:spacing w:after="0" w:line="240" w:lineRule="exact"/>
      <w:ind w:firstLine="709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9">
    <w:name w:val="Знак1"/>
    <w:basedOn w:val="a0"/>
    <w:rsid w:val="00F322F3"/>
    <w:pPr>
      <w:tabs>
        <w:tab w:val="num" w:pos="432"/>
      </w:tabs>
      <w:spacing w:before="120" w:after="160" w:line="240" w:lineRule="auto"/>
      <w:ind w:left="432" w:hanging="432"/>
      <w:jc w:val="both"/>
    </w:pPr>
    <w:rPr>
      <w:rFonts w:ascii="Arial" w:eastAsia="Times New Roman" w:hAnsi="Arial" w:cs="Times New Roman"/>
      <w:b/>
      <w:bCs/>
      <w:caps/>
      <w:sz w:val="32"/>
      <w:szCs w:val="32"/>
      <w:lang w:val="en-US"/>
    </w:rPr>
  </w:style>
  <w:style w:type="character" w:styleId="afff4">
    <w:name w:val="annotation reference"/>
    <w:basedOn w:val="a1"/>
    <w:uiPriority w:val="99"/>
    <w:semiHidden/>
    <w:unhideWhenUsed/>
    <w:rsid w:val="00AF5762"/>
    <w:rPr>
      <w:sz w:val="16"/>
      <w:szCs w:val="16"/>
    </w:rPr>
  </w:style>
  <w:style w:type="paragraph" w:styleId="afff5">
    <w:name w:val="annotation text"/>
    <w:basedOn w:val="a0"/>
    <w:link w:val="afff6"/>
    <w:uiPriority w:val="99"/>
    <w:semiHidden/>
    <w:unhideWhenUsed/>
    <w:rsid w:val="00AF5762"/>
    <w:pPr>
      <w:spacing w:line="240" w:lineRule="auto"/>
    </w:pPr>
    <w:rPr>
      <w:sz w:val="20"/>
      <w:szCs w:val="20"/>
    </w:rPr>
  </w:style>
  <w:style w:type="character" w:customStyle="1" w:styleId="afff6">
    <w:name w:val="Текст примечания Знак"/>
    <w:basedOn w:val="a1"/>
    <w:link w:val="afff5"/>
    <w:uiPriority w:val="99"/>
    <w:semiHidden/>
    <w:rsid w:val="00AF5762"/>
    <w:rPr>
      <w:sz w:val="20"/>
      <w:szCs w:val="20"/>
    </w:rPr>
  </w:style>
  <w:style w:type="paragraph" w:styleId="afff7">
    <w:name w:val="annotation subject"/>
    <w:basedOn w:val="afff5"/>
    <w:next w:val="afff5"/>
    <w:link w:val="afff8"/>
    <w:uiPriority w:val="99"/>
    <w:semiHidden/>
    <w:unhideWhenUsed/>
    <w:rsid w:val="00AF5762"/>
    <w:rPr>
      <w:b/>
      <w:bCs/>
    </w:rPr>
  </w:style>
  <w:style w:type="character" w:customStyle="1" w:styleId="afff8">
    <w:name w:val="Тема примечания Знак"/>
    <w:basedOn w:val="afff6"/>
    <w:link w:val="afff7"/>
    <w:uiPriority w:val="99"/>
    <w:semiHidden/>
    <w:rsid w:val="00AF5762"/>
    <w:rPr>
      <w:b/>
      <w:bCs/>
      <w:sz w:val="20"/>
      <w:szCs w:val="20"/>
    </w:rPr>
  </w:style>
  <w:style w:type="table" w:styleId="afff9">
    <w:name w:val="Table Elegant"/>
    <w:basedOn w:val="a2"/>
    <w:rsid w:val="00D11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s10">
    <w:name w:val="s_10"/>
    <w:basedOn w:val="a1"/>
    <w:rsid w:val="00D112BD"/>
  </w:style>
  <w:style w:type="character" w:customStyle="1" w:styleId="ConsPlusNormal0">
    <w:name w:val="ConsPlusNormal Знак"/>
    <w:basedOn w:val="a1"/>
    <w:link w:val="ConsPlusNormal"/>
    <w:locked/>
    <w:rsid w:val="00D112B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a">
    <w:basedOn w:val="a0"/>
    <w:next w:val="af5"/>
    <w:qFormat/>
    <w:rsid w:val="001D4BA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textnew">
    <w:name w:val="textnew"/>
    <w:basedOn w:val="a0"/>
    <w:rsid w:val="00414532"/>
    <w:pPr>
      <w:spacing w:after="100" w:afterAutospacing="1" w:line="240" w:lineRule="auto"/>
      <w:ind w:firstLine="480"/>
      <w:jc w:val="both"/>
    </w:pPr>
    <w:rPr>
      <w:rFonts w:ascii="Arial" w:eastAsia="Times New Roman" w:hAnsi="Arial" w:cs="Arial"/>
      <w:color w:val="000000"/>
      <w:sz w:val="19"/>
      <w:szCs w:val="19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1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A7FC8-10CD-4D94-9B6D-16AD99308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34</Pages>
  <Words>10575</Words>
  <Characters>60281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КТС</dc:creator>
  <cp:lastModifiedBy>123</cp:lastModifiedBy>
  <cp:revision>6</cp:revision>
  <cp:lastPrinted>2022-03-09T11:50:00Z</cp:lastPrinted>
  <dcterms:created xsi:type="dcterms:W3CDTF">2022-09-08T11:48:00Z</dcterms:created>
  <dcterms:modified xsi:type="dcterms:W3CDTF">2022-11-03T07:54:00Z</dcterms:modified>
</cp:coreProperties>
</file>