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96D" w:rsidRDefault="0046196D" w:rsidP="0046196D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Приложение 1 к Докладу о реализации и оценки </w:t>
      </w:r>
    </w:p>
    <w:p w:rsidR="0046196D" w:rsidRDefault="0046196D" w:rsidP="0046196D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эффективности муниципальной программы </w:t>
      </w:r>
    </w:p>
    <w:p w:rsidR="0046196D" w:rsidRDefault="0046196D" w:rsidP="0046196D">
      <w:pPr>
        <w:spacing w:after="0" w:line="240" w:lineRule="auto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«Развитие культуры в Шалинском городском округе до 202</w:t>
      </w:r>
      <w:r w:rsidR="00194DCD">
        <w:rPr>
          <w:rFonts w:ascii="Liberation Serif" w:hAnsi="Liberation Serif"/>
          <w:sz w:val="24"/>
          <w:szCs w:val="24"/>
        </w:rPr>
        <w:t>6</w:t>
      </w:r>
      <w:r>
        <w:rPr>
          <w:rFonts w:ascii="Liberation Serif" w:hAnsi="Liberation Serif"/>
          <w:sz w:val="24"/>
          <w:szCs w:val="24"/>
        </w:rPr>
        <w:t xml:space="preserve"> года» за 202</w:t>
      </w:r>
      <w:r w:rsidR="00194DCD">
        <w:rPr>
          <w:rFonts w:ascii="Liberation Serif" w:hAnsi="Liberation Serif"/>
          <w:sz w:val="24"/>
          <w:szCs w:val="24"/>
        </w:rPr>
        <w:t>2</w:t>
      </w:r>
      <w:r>
        <w:rPr>
          <w:rFonts w:ascii="Liberation Serif" w:hAnsi="Liberation Serif"/>
          <w:sz w:val="24"/>
          <w:szCs w:val="24"/>
        </w:rPr>
        <w:t xml:space="preserve"> год</w:t>
      </w:r>
    </w:p>
    <w:p w:rsidR="0046196D" w:rsidRDefault="0046196D" w:rsidP="00F412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96D" w:rsidRDefault="0046196D" w:rsidP="00F412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26C" w:rsidRPr="00D52BFD" w:rsidRDefault="00194DCD" w:rsidP="00F412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</w:t>
      </w:r>
      <w:r w:rsidR="00F4126C" w:rsidRPr="008412DB">
        <w:rPr>
          <w:rFonts w:ascii="Times New Roman" w:hAnsi="Times New Roman" w:cs="Times New Roman"/>
          <w:b/>
          <w:sz w:val="24"/>
          <w:szCs w:val="24"/>
        </w:rPr>
        <w:t>рограмма</w:t>
      </w:r>
      <w:r w:rsidR="00F4126C" w:rsidRPr="00D52BFD">
        <w:rPr>
          <w:rFonts w:ascii="Times New Roman" w:hAnsi="Times New Roman" w:cs="Times New Roman"/>
          <w:b/>
          <w:sz w:val="24"/>
          <w:szCs w:val="24"/>
        </w:rPr>
        <w:t xml:space="preserve"> «Развитие культуры в Шалинском городском округе до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F4126C" w:rsidRPr="00D52BFD">
        <w:rPr>
          <w:rFonts w:ascii="Times New Roman" w:hAnsi="Times New Roman" w:cs="Times New Roman"/>
          <w:b/>
          <w:sz w:val="24"/>
          <w:szCs w:val="24"/>
        </w:rPr>
        <w:t xml:space="preserve"> года»</w:t>
      </w:r>
    </w:p>
    <w:p w:rsidR="00F4126C" w:rsidRPr="006A2F12" w:rsidRDefault="00F4126C" w:rsidP="00F412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4C1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BF554D">
        <w:rPr>
          <w:rFonts w:ascii="Times New Roman" w:hAnsi="Times New Roman" w:cs="Times New Roman"/>
          <w:b/>
          <w:sz w:val="24"/>
          <w:szCs w:val="24"/>
        </w:rPr>
        <w:t>202</w:t>
      </w:r>
      <w:r w:rsidR="00194DCD">
        <w:rPr>
          <w:rFonts w:ascii="Times New Roman" w:hAnsi="Times New Roman" w:cs="Times New Roman"/>
          <w:b/>
          <w:sz w:val="24"/>
          <w:szCs w:val="24"/>
        </w:rPr>
        <w:t>2</w:t>
      </w:r>
      <w:r w:rsidRPr="00D52B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:rsidR="00F4126C" w:rsidRPr="006A2F12" w:rsidRDefault="00F4126C" w:rsidP="00F412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26C" w:rsidRPr="006A2F12" w:rsidRDefault="00F4126C" w:rsidP="00F4126C">
      <w:pPr>
        <w:pStyle w:val="ConsPlusNormal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A2F12">
        <w:rPr>
          <w:rFonts w:ascii="Times New Roman" w:hAnsi="Times New Roman" w:cs="Times New Roman"/>
          <w:b/>
          <w:sz w:val="24"/>
          <w:szCs w:val="24"/>
        </w:rPr>
        <w:t>Форма 1</w:t>
      </w:r>
    </w:p>
    <w:p w:rsidR="00194DCD" w:rsidRDefault="00194DCD" w:rsidP="00194DC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F12"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(ПОДПРОГРАММЫ)</w:t>
      </w:r>
    </w:p>
    <w:p w:rsidR="00194DCD" w:rsidRPr="006A2F12" w:rsidRDefault="00194DCD" w:rsidP="00194DC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 2022 ГОД.</w:t>
      </w:r>
    </w:p>
    <w:tbl>
      <w:tblPr>
        <w:tblW w:w="15202" w:type="dxa"/>
        <w:jc w:val="center"/>
        <w:tblCellSpacing w:w="5" w:type="nil"/>
        <w:tblInd w:w="26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5"/>
        <w:gridCol w:w="6362"/>
        <w:gridCol w:w="1540"/>
        <w:gridCol w:w="978"/>
        <w:gridCol w:w="1006"/>
        <w:gridCol w:w="1701"/>
        <w:gridCol w:w="3130"/>
      </w:tblGrid>
      <w:tr w:rsidR="00194DCD" w:rsidRPr="001F0AA1" w:rsidTr="00194DCD">
        <w:trPr>
          <w:trHeight w:val="916"/>
          <w:tblCellSpacing w:w="5" w:type="nil"/>
          <w:jc w:val="center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194D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планового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 </w:t>
            </w:r>
          </w:p>
        </w:tc>
      </w:tr>
      <w:tr w:rsidR="00194DCD" w:rsidRPr="001F0AA1" w:rsidTr="00194DCD">
        <w:trPr>
          <w:trHeight w:val="165"/>
          <w:tblCellSpacing w:w="5" w:type="nil"/>
          <w:jc w:val="center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Цель                </w:t>
            </w:r>
          </w:p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развитие и реализация человеческого потенциала в сфере культуры Шалинского городского округа</w:t>
            </w: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</w:p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доступности и качества услуг, оказываемых населению в сфере культуры</w:t>
            </w:r>
          </w:p>
        </w:tc>
      </w:tr>
      <w:tr w:rsidR="00194DCD" w:rsidRPr="005C43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муниципальных библиотек (в стационарных условиях)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041BEE" w:rsidRDefault="00194DCD" w:rsidP="000F2D0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2B6F"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5C43A1" w:rsidRDefault="00194DCD" w:rsidP="000F2D0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муниципальных библиотек (удаленно через интернет)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A553C3" w:rsidRDefault="00194DCD" w:rsidP="000F2D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  <w:p w:rsidR="00194DCD" w:rsidRPr="00041BEE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участников клубных формирований и формирований самодеятельного  и народного творчества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1320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94DCD" w:rsidRPr="001F0AA1" w:rsidTr="00194DCD">
        <w:trPr>
          <w:trHeight w:val="675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посетителей музеев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4DCD" w:rsidRPr="001F0AA1" w:rsidTr="00194DCD">
        <w:trPr>
          <w:trHeight w:val="119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экземпляров новых поступлений в фонды общедоступных муниципальных библиотек в расчете на 1000 человек жителей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B73977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B73977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B73977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жителей Шалинского городского округа, положительно оценивающих состояние межнациональных отношений в общем количестве жителей, принявших участие в опросе на сайте учреждения культуры Шалинского городского округа </w:t>
            </w:r>
            <w:hyperlink r:id="rId7" w:history="1">
              <w:r w:rsidRPr="001F0AA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1F0AA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1F0AA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kultvshale</w:t>
              </w:r>
              <w:proofErr w:type="spellEnd"/>
              <w:r w:rsidRPr="001F0AA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F0AA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765DF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765DF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765DF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Прирост числа лауреатов международных, региональных, областных, окружных, районных конкурсов и фестивалей в сфере культуры (по сравнению с предыдущим годом)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A5053B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6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6572E0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2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6572E0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90662A" w:rsidRDefault="00194DCD" w:rsidP="000F2D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фестивалях принималось без присвоения степени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лауреатства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4DCD" w:rsidRPr="001F0AA1" w:rsidTr="00194DCD">
        <w:trPr>
          <w:trHeight w:val="579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культурно-массовых мероприятий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3565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3565</w:t>
            </w:r>
          </w:p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="00597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доступности и качества услуг, оказываемых населению в образовательном учреждении в сфере культуры</w:t>
            </w: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учащихся в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ДО "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" в том числе детей-сирот, детей, оставшихся без попечения родителей, и иных категорий несовершеннолетних граждан, нуждающихся в социальной поддержке (по сравнению с предыдущим годом</w:t>
            </w:r>
            <w:proofErr w:type="gram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90662A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6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90662A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формы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не произошло</w:t>
            </w: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обучающихся, в том числе детей-сирот, детей, оставшихся без попечения родителей, и иных категорий несовершеннолетних граждан, нуждающихся в социальной поддержке (по сравнению с предыдущим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годом)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ШГО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="00597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 обеспечение необходимых условий для личностного развития, профессионального самоопределения и творческого труда детей в возрасте преимущественно от 6 до 18 лет</w:t>
            </w: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привлекаемых к участию в творческих мероприятиях, от общего числа обучающихся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ШГО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Доля родителей, законных представителей, удовлетворенных условиями и качеством предоставляемой образовательной услуги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 w:rsidR="00597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Выявление и поддержка творчески одаренных детей и молодежи</w:t>
            </w: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Доля творчески одаренных обучающихся, ставших победителями и призерами районных, областных, всероссийских, международных конкурсах и </w:t>
            </w:r>
            <w:proofErr w:type="gram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фестивалях</w:t>
            </w:r>
            <w:proofErr w:type="gram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обучающихся в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ШГО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Задача 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F0A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Повышение качества и эффективности услуг в сфере культуры</w:t>
            </w: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зданий муниципальных учреждений культуры Шалинского городского округа, находящихся в удовлетворительном состоянии, в общем количестве зданий учреждений культуры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качественных ресурсов в информационно-телекоммуникационной сети «Интернет» позволяющих изучать русский язык, получать информацию о русском языке, образовании, русской культуре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доли муниципальных общедоступных библиотек, обеспечивающих доступ пользователей к информационным ресурсам информационно-коммуникационной сети «Интернет», в общем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</w:t>
            </w: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общедоступных библиотек на территории Шалинского городского округа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119D5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филиалов </w:t>
            </w:r>
            <w:proofErr w:type="spellStart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МБУ</w:t>
            </w:r>
            <w:proofErr w:type="spellEnd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ШГО</w:t>
            </w:r>
            <w:proofErr w:type="spellEnd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Шалинский</w:t>
            </w:r>
            <w:proofErr w:type="spellEnd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центр развития культуры», оснащенных современных материально-техническим оборудованием, в общем количестве филиалов </w:t>
            </w:r>
            <w:proofErr w:type="spellStart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МБУ</w:t>
            </w:r>
            <w:proofErr w:type="spellEnd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ШГО</w:t>
            </w:r>
            <w:proofErr w:type="spellEnd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Шалинский</w:t>
            </w:r>
            <w:proofErr w:type="spellEnd"/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центр развития культуры»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765DF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765DF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proofErr w:type="spellStart"/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2.Обеспечение</w:t>
            </w:r>
            <w:proofErr w:type="spellEnd"/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пожарной безопасности зданий учреждений культуры</w:t>
            </w:r>
          </w:p>
        </w:tc>
      </w:tr>
      <w:tr w:rsidR="00194DCD" w:rsidRPr="001F0AA1" w:rsidTr="00194DCD">
        <w:trPr>
          <w:trHeight w:val="305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119D5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Сохранение доли объектов муниципальных общедоступных библиотек в Шалинском городском округе, оборудованных системой противопожарной защиты зданий и обслуживаемых специализированной организацией в общем количестве объектов   муниципальных общедоступных библиотек в Шалинском городском округе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</w:pPr>
          </w:p>
        </w:tc>
      </w:tr>
      <w:tr w:rsidR="00194DCD" w:rsidRPr="001F0AA1" w:rsidTr="00194DCD">
        <w:trPr>
          <w:trHeight w:val="305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8119D5" w:rsidRDefault="00194DCD" w:rsidP="000F2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D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Сохранение доли  объектов культурно-досугового типа в Шалинском городском округе, оборудованных системой противопожарной защиты зданий и обслуживаемых специализированной организацией в общем количестве объектов  культурно-досугового типа в Шалинском городском округе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1F0AA1" w:rsidTr="00194DCD">
        <w:trPr>
          <w:trHeight w:val="31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proofErr w:type="spellStart"/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3.Созданий</w:t>
            </w:r>
            <w:proofErr w:type="spellEnd"/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условий для сохранения и развития кадрового и творческого потенциала сферы культуры</w:t>
            </w:r>
          </w:p>
        </w:tc>
      </w:tr>
      <w:tr w:rsidR="00194DCD" w:rsidRPr="001F0AA1" w:rsidTr="00194DCD">
        <w:trPr>
          <w:trHeight w:val="1148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</w:t>
            </w: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соотношения средней заработной платы работников учреждений культуры и средней заработной платы по экономике Свердловской области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194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перевыполнен, в связи с экономией фонда заработной платы, заработная плата перераспределена</w:t>
            </w:r>
          </w:p>
        </w:tc>
      </w:tr>
      <w:tr w:rsidR="00194DCD" w:rsidRPr="001F0AA1" w:rsidTr="00194DCD">
        <w:trPr>
          <w:trHeight w:val="305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A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Задача </w:t>
            </w:r>
            <w:proofErr w:type="spellStart"/>
            <w:r w:rsidRPr="001F0A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</w:t>
            </w:r>
            <w:proofErr w:type="spellEnd"/>
            <w:r w:rsidRPr="001F0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условий для сохранения и развития кадрового и творческого потенциала в образовательном учреждении в сфере культуры</w:t>
            </w:r>
          </w:p>
        </w:tc>
      </w:tr>
      <w:tr w:rsidR="00194DCD" w:rsidRPr="00D07C12" w:rsidTr="00194DCD">
        <w:trPr>
          <w:trHeight w:val="305"/>
          <w:tblCellSpacing w:w="5" w:type="nil"/>
          <w:jc w:val="center"/>
        </w:trPr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F0A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соотношения среднемесячной заработной платы педагогических работников организаций дополнительного образования детей со среднемесячной заработной платой в Свердловской области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F0AA1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A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9D1713" w:rsidRDefault="00194DCD" w:rsidP="000F2D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9D1713" w:rsidRDefault="00194DCD" w:rsidP="000F2D0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9D1713" w:rsidRDefault="00194DCD" w:rsidP="000F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07C12" w:rsidRDefault="00194DCD" w:rsidP="000F2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перевыполнен, в связи с экономией фонда заработной платы, заработная плата перераспределена</w:t>
            </w:r>
          </w:p>
        </w:tc>
      </w:tr>
    </w:tbl>
    <w:p w:rsidR="00194DCD" w:rsidRPr="00D07C12" w:rsidRDefault="00194DCD" w:rsidP="00194DCD">
      <w:pPr>
        <w:pStyle w:val="ConsPlusNormal"/>
        <w:jc w:val="right"/>
      </w:pPr>
    </w:p>
    <w:p w:rsidR="00194DCD" w:rsidRDefault="00194DCD" w:rsidP="00194DCD">
      <w:pPr>
        <w:pStyle w:val="ConsPlusNormal"/>
        <w:jc w:val="right"/>
      </w:pPr>
    </w:p>
    <w:p w:rsidR="00194DCD" w:rsidRDefault="00194DCD" w:rsidP="00194DCD">
      <w:pPr>
        <w:pStyle w:val="ConsPlusNormal"/>
        <w:jc w:val="right"/>
      </w:pPr>
    </w:p>
    <w:p w:rsidR="00194DCD" w:rsidRDefault="00194DCD" w:rsidP="00194DCD">
      <w:pPr>
        <w:pStyle w:val="ConsPlusNormal"/>
        <w:jc w:val="right"/>
      </w:pPr>
    </w:p>
    <w:p w:rsidR="00194DCD" w:rsidRDefault="00194DCD" w:rsidP="00194DCD">
      <w:pPr>
        <w:pStyle w:val="ConsPlusNormal"/>
        <w:jc w:val="right"/>
      </w:pPr>
    </w:p>
    <w:p w:rsidR="00194DCD" w:rsidRPr="00D07C12" w:rsidRDefault="00194DCD" w:rsidP="00194DCD">
      <w:pPr>
        <w:pStyle w:val="ConsPlusNormal"/>
        <w:jc w:val="right"/>
      </w:pPr>
    </w:p>
    <w:p w:rsidR="00194DCD" w:rsidRDefault="00194DCD" w:rsidP="00194DCD">
      <w:pPr>
        <w:pStyle w:val="a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Форма 2 </w:t>
      </w:r>
    </w:p>
    <w:p w:rsidR="00194DCD" w:rsidRPr="00377CA5" w:rsidRDefault="00194DCD" w:rsidP="00194DCD">
      <w:pPr>
        <w:pStyle w:val="a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77CA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ВЫПОЛНЕНИЕ МЕРОПРИЯТИЙ МУНИЦИПАЛЬНОЙ ПРОГРАММЫ (ПОДПРОГРАММЫ)</w:t>
      </w:r>
    </w:p>
    <w:p w:rsidR="00194DCD" w:rsidRDefault="00194DCD" w:rsidP="00194D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6B25">
        <w:rPr>
          <w:rFonts w:ascii="Times New Roman" w:hAnsi="Times New Roman" w:cs="Times New Roman"/>
          <w:b/>
          <w:sz w:val="24"/>
          <w:szCs w:val="24"/>
          <w:u w:val="single"/>
        </w:rPr>
        <w:t>Программа «Развитие культуры в Шалинском городском округе до 2026 года»</w:t>
      </w:r>
    </w:p>
    <w:p w:rsidR="00194DCD" w:rsidRPr="00E86B25" w:rsidRDefault="00194DCD" w:rsidP="00194DC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E86B25">
        <w:rPr>
          <w:rFonts w:ascii="Times New Roman" w:hAnsi="Times New Roman" w:cs="Times New Roman"/>
          <w:sz w:val="18"/>
          <w:szCs w:val="18"/>
        </w:rPr>
        <w:t>Наименование муниципальной программы (подпрограммы)</w:t>
      </w:r>
    </w:p>
    <w:p w:rsidR="00194DCD" w:rsidRDefault="00194DCD" w:rsidP="00194D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DCD" w:rsidRDefault="00194DCD" w:rsidP="00194DC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6B25">
        <w:rPr>
          <w:rFonts w:ascii="Times New Roman" w:hAnsi="Times New Roman" w:cs="Times New Roman"/>
          <w:b/>
          <w:sz w:val="24"/>
          <w:szCs w:val="24"/>
          <w:u w:val="single"/>
        </w:rPr>
        <w:t>ЗА ОТЧЕТНЫЙ 2022 ГОД.</w:t>
      </w:r>
    </w:p>
    <w:tbl>
      <w:tblPr>
        <w:tblW w:w="13892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2693"/>
        <w:gridCol w:w="1842"/>
        <w:gridCol w:w="1276"/>
        <w:gridCol w:w="567"/>
        <w:gridCol w:w="1134"/>
        <w:gridCol w:w="567"/>
        <w:gridCol w:w="850"/>
        <w:gridCol w:w="851"/>
        <w:gridCol w:w="3402"/>
      </w:tblGrid>
      <w:tr w:rsidR="00194DCD" w:rsidRPr="00D56D6A" w:rsidTr="00194DCD">
        <w:trPr>
          <w:tblCellSpacing w:w="5" w:type="nil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94DCD" w:rsidRPr="00D07C12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56D6A" w:rsidTr="00194DCD">
        <w:trPr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D56D6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мероприятия/</w:t>
            </w:r>
            <w:r w:rsidRPr="00D56D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Источники расходов    </w:t>
            </w:r>
            <w:r w:rsidRPr="00D56D6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на финансирование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Причины отклонения от планового показателя</w:t>
            </w:r>
          </w:p>
        </w:tc>
      </w:tr>
      <w:tr w:rsidR="00194DCD" w:rsidRPr="00D56D6A" w:rsidTr="00194DCD">
        <w:trPr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D56D6A" w:rsidTr="00194DCD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35A2B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A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72 370 553,90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72 370 553,90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90662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375 800,00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71 211 453,9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71 211 453,9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115449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54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Капитальные вложения, в том числе: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72 248 883,9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72 248 883,9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</w:t>
            </w: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72 248 883,9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72 248 883,9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0A6A3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0A6A3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115449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54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нужды, в том числе: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65 145 670,00</w:t>
            </w:r>
          </w:p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65 145 670,00</w:t>
            </w:r>
          </w:p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233C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33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375 800,00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eastAsia="Times New Roman" w:hAnsi="Times New Roman" w:cs="Times New Roman"/>
                <w:sz w:val="24"/>
                <w:szCs w:val="24"/>
              </w:rPr>
              <w:t>783 300,00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65 145 670,00</w:t>
            </w:r>
          </w:p>
          <w:p w:rsidR="00194DCD" w:rsidRPr="00E17AB2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7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65 145 670,00</w:t>
            </w:r>
          </w:p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E17AB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1 «Развитие культуры и искусства в Шалинском городском округе»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ПОДПРОГРАММЕ 1, В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58 666370,00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58 666370,00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375 800,00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375800,00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57899230,00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57899230,00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1154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1.Капитальные</w:t>
            </w:r>
            <w:proofErr w:type="spellEnd"/>
            <w:r w:rsidRPr="001154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вложения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Всего по направлению «Капитальные </w:t>
            </w:r>
            <w:proofErr w:type="spellStart"/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вложения»</w:t>
            </w:r>
            <w:proofErr w:type="gramStart"/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spellEnd"/>
            <w:proofErr w:type="gramEnd"/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 Бюджетные инвестиции в объекты капитального строительства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115449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2.Прочие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нужды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Мероприятие 1.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Организация библиотечного обслуживания  населения, формирование и </w:t>
            </w: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lastRenderedPageBreak/>
              <w:t>хранение библиотечных фондов,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lastRenderedPageBreak/>
              <w:t>15 726 018,77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15 726 018,77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15 726 018,77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15 726 018,77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Оплата</w:t>
            </w:r>
            <w:proofErr w:type="spellEnd"/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труда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работников библиотек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14 769 200,00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14 769 200,00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14 769 200,00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14 769 200,00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2. 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мероприятий в сфере культуры и искусства, в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754 570,00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754 570,00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r w:rsidRPr="00DD40D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754 570,00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r w:rsidRPr="00DD40D4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754 570,00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Мероприятие 3.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Организация деятельности учреждений культуры, в том числе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40 595 981,23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40 595 981,23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r w:rsidRPr="00C938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40 595 981,23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r w:rsidRPr="00C938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40 595 981,23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3.1.</w:t>
            </w: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Оплата</w:t>
            </w:r>
            <w:proofErr w:type="spellEnd"/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хостинга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10 00</w:t>
            </w: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6430D0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10 00</w:t>
            </w: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sz w:val="24"/>
                <w:szCs w:val="24"/>
              </w:rPr>
              <w:t>3.2. Оплата труда работников учреждений культурно-досугового типа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35 205 700,00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35 205 700,00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35 205 700,00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35 205 700,00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F43DB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Мероприятие 4.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в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80E6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706 050,00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706 050,00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80E6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80E6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706 050,00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706 050,00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80E6B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5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государственных и муниципальных общедоступных библиотек Свердловской области в части комплектования книжных фондов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469 750,00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91">
              <w:rPr>
                <w:rFonts w:ascii="Times New Roman" w:hAnsi="Times New Roman" w:cs="Times New Roman"/>
                <w:sz w:val="24"/>
                <w:szCs w:val="24"/>
              </w:rPr>
              <w:t>469750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375 800,00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A293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93 950,00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9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11A91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11A9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A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6. 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по техническому оснащению муниципальных музеев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30 00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30 00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7. Обеспечение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подключения муниципальных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общедоступных библиотек к информационно-коммуникационной сети Интернет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384 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384 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384 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384 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2 "Развитие образования в сфере культуры и искусства"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программе 2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6 083 300,00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6 083 300,00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09521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52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095211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5 300 000,00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5 300 000,00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E3317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331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1.Капитальгные</w:t>
            </w:r>
            <w:proofErr w:type="spellEnd"/>
            <w:r w:rsidRPr="00E331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вложения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«Капитальные вложения»,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 Бюджетные инвестиции в объекты капитального строительства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инвестиции в объекты капитального строительства, </w:t>
            </w:r>
            <w:proofErr w:type="spellStart"/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  <w:proofErr w:type="gramStart"/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spellEnd"/>
            <w:proofErr w:type="gramEnd"/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0A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1.2</w:t>
            </w:r>
            <w:proofErr w:type="gramStart"/>
            <w:r w:rsidRPr="00DA0A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</w:t>
            </w:r>
            <w:proofErr w:type="gramEnd"/>
            <w:r w:rsidRPr="00DA0A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ные капитальные вложения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A0A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2.Прочие</w:t>
            </w:r>
            <w:proofErr w:type="spellEnd"/>
            <w:r w:rsidRPr="00DA0A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нужды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5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предоставления дополнительного образования детей в муниципальных учреждениях дополнительного образования в сфере культуры и искусства</w:t>
            </w: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1 419 000,00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1 419 000,00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1 419 000,00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1 419 000,00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6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обеспечение организации предоставления дополнительного образования детей в сфере культуры и искусства в части финансирования расходов на оплату труда педагогических работников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3 881 000,00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3 881 000,00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B24CD9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C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CD9"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CD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3 881 000,00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7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меры социальной поддержки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бесплатному получению дополнительного образования детей в муниципальных учреждениях дополнительного образования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 в домах детского творчества, школах искусств , детям-сиротам, детям оставшихся без попечения родителей и иным категориям несовершеннолетних граждан, нуждающихся в социальной поддержке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783 3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56D6A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</w:t>
            </w: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4A709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887215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72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программе 3, в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Pr="00B1183C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7 620 883,90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7 620 883,90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Pr="008765DF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8765DF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8765DF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5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B1183C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7 620 883,90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7 620 883,90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8765DF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6B18">
              <w:rPr>
                <w:rFonts w:ascii="Times New Roman" w:hAnsi="Times New Roman" w:cs="Times New Roman"/>
                <w:b/>
                <w:sz w:val="24"/>
                <w:szCs w:val="24"/>
              </w:rPr>
              <w:t>1.Капитальные</w:t>
            </w:r>
            <w:proofErr w:type="spellEnd"/>
            <w:r w:rsidRPr="002C6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вложения</w:t>
            </w: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«Капитальные вложения», в том числе: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318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 Бюджетные инвестиции в объектах капитального строительства</w:t>
            </w: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инвестиции в объекты капитального строительства, </w:t>
            </w:r>
            <w:proofErr w:type="spellStart"/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  <w:proofErr w:type="gramStart"/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spellEnd"/>
            <w:proofErr w:type="gramEnd"/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том числе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A0AA2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A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55D23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1318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 Иные капитальные вложения</w:t>
            </w: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«Капитальные вложения», в том числе: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B1183C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7 224 883,90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7 224 883,90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B1183C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7 224 883,90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7 224 883,90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8. Капитальный ремонт зданий и помещений, в которых размещаются муниципальные учреждения культуры, приведение в соответствие с требованиями санитарного законодательства и оснащение таких учреждений специальным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оборудованием, музыкальным оборудованием, инвентарем и музыкальными инструментами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B1183C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7 224 883,90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7 224 883,90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B1183C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7 224 883,90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7 224 883,90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5828F5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3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b/>
                <w:sz w:val="24"/>
                <w:szCs w:val="24"/>
              </w:rPr>
              <w:t>2. Прочие нужны</w:t>
            </w: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6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2C6B18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9. Приведение в соответствие с требованиями пожарной безопасности зданий муниципальных учреждений культуры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6D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396 000,00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4DCD" w:rsidRPr="00D07C12" w:rsidTr="00194DC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56D6A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DCD" w:rsidRPr="00D07C12" w:rsidRDefault="00194DCD" w:rsidP="000F2D0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94DCD" w:rsidRPr="00D07C12" w:rsidRDefault="00194DCD" w:rsidP="00194DCD">
      <w:pPr>
        <w:pStyle w:val="a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E39D2" w:rsidRPr="00D07C12" w:rsidRDefault="001E39D2" w:rsidP="00194DC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1E39D2" w:rsidRPr="00D07C12" w:rsidSect="0046196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B5B"/>
    <w:multiLevelType w:val="multilevel"/>
    <w:tmpl w:val="A1500B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2E2288E"/>
    <w:multiLevelType w:val="hybridMultilevel"/>
    <w:tmpl w:val="F28ECB5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C7544"/>
    <w:multiLevelType w:val="hybridMultilevel"/>
    <w:tmpl w:val="E9785BA4"/>
    <w:lvl w:ilvl="0" w:tplc="EDE648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736ACF"/>
    <w:multiLevelType w:val="multilevel"/>
    <w:tmpl w:val="4FDE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D995A2E"/>
    <w:multiLevelType w:val="hybridMultilevel"/>
    <w:tmpl w:val="B4F80918"/>
    <w:lvl w:ilvl="0" w:tplc="ED661C8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4126C"/>
    <w:rsid w:val="000313AB"/>
    <w:rsid w:val="000361A4"/>
    <w:rsid w:val="00047B71"/>
    <w:rsid w:val="000660D3"/>
    <w:rsid w:val="00070CD6"/>
    <w:rsid w:val="000917B5"/>
    <w:rsid w:val="000C7069"/>
    <w:rsid w:val="00102966"/>
    <w:rsid w:val="00116D98"/>
    <w:rsid w:val="00155635"/>
    <w:rsid w:val="00177BF5"/>
    <w:rsid w:val="00182105"/>
    <w:rsid w:val="00194DCD"/>
    <w:rsid w:val="001A0D77"/>
    <w:rsid w:val="001E2F8D"/>
    <w:rsid w:val="001E39D2"/>
    <w:rsid w:val="001F0AA1"/>
    <w:rsid w:val="002005DC"/>
    <w:rsid w:val="00201D23"/>
    <w:rsid w:val="002056C1"/>
    <w:rsid w:val="00222412"/>
    <w:rsid w:val="00227D25"/>
    <w:rsid w:val="00254BBE"/>
    <w:rsid w:val="00255920"/>
    <w:rsid w:val="002567D0"/>
    <w:rsid w:val="00260B93"/>
    <w:rsid w:val="00263488"/>
    <w:rsid w:val="00266644"/>
    <w:rsid w:val="00281FC9"/>
    <w:rsid w:val="002845BC"/>
    <w:rsid w:val="002A1E6B"/>
    <w:rsid w:val="002A74C3"/>
    <w:rsid w:val="002C2414"/>
    <w:rsid w:val="002D5668"/>
    <w:rsid w:val="002E352B"/>
    <w:rsid w:val="002F4DFB"/>
    <w:rsid w:val="00313D62"/>
    <w:rsid w:val="00316ECD"/>
    <w:rsid w:val="00352B8B"/>
    <w:rsid w:val="0037503C"/>
    <w:rsid w:val="003851B8"/>
    <w:rsid w:val="003A1DBE"/>
    <w:rsid w:val="003C58D0"/>
    <w:rsid w:val="003E6751"/>
    <w:rsid w:val="003F71C8"/>
    <w:rsid w:val="004103F2"/>
    <w:rsid w:val="00410692"/>
    <w:rsid w:val="00442D8B"/>
    <w:rsid w:val="0046196D"/>
    <w:rsid w:val="0046284B"/>
    <w:rsid w:val="0047785F"/>
    <w:rsid w:val="0048608B"/>
    <w:rsid w:val="00494581"/>
    <w:rsid w:val="004A5438"/>
    <w:rsid w:val="004E0A35"/>
    <w:rsid w:val="004F4196"/>
    <w:rsid w:val="00534066"/>
    <w:rsid w:val="005408CE"/>
    <w:rsid w:val="00561748"/>
    <w:rsid w:val="005712E3"/>
    <w:rsid w:val="00574D3C"/>
    <w:rsid w:val="005849B2"/>
    <w:rsid w:val="00595B41"/>
    <w:rsid w:val="00597FB5"/>
    <w:rsid w:val="005B40E0"/>
    <w:rsid w:val="005E25CC"/>
    <w:rsid w:val="006424F3"/>
    <w:rsid w:val="00642C45"/>
    <w:rsid w:val="006470F4"/>
    <w:rsid w:val="006619BF"/>
    <w:rsid w:val="00667E61"/>
    <w:rsid w:val="006725EC"/>
    <w:rsid w:val="006A427D"/>
    <w:rsid w:val="006A509D"/>
    <w:rsid w:val="006B4045"/>
    <w:rsid w:val="006B78F4"/>
    <w:rsid w:val="006C6575"/>
    <w:rsid w:val="006E5AC1"/>
    <w:rsid w:val="00712B17"/>
    <w:rsid w:val="00753600"/>
    <w:rsid w:val="00781D17"/>
    <w:rsid w:val="00787077"/>
    <w:rsid w:val="007A5654"/>
    <w:rsid w:val="007A71C2"/>
    <w:rsid w:val="007B731F"/>
    <w:rsid w:val="007C5042"/>
    <w:rsid w:val="007D068F"/>
    <w:rsid w:val="007F327F"/>
    <w:rsid w:val="0083302D"/>
    <w:rsid w:val="00835114"/>
    <w:rsid w:val="00873828"/>
    <w:rsid w:val="008E4DD5"/>
    <w:rsid w:val="0090314A"/>
    <w:rsid w:val="00922E59"/>
    <w:rsid w:val="009265ED"/>
    <w:rsid w:val="009803CB"/>
    <w:rsid w:val="009A2019"/>
    <w:rsid w:val="009A3ABB"/>
    <w:rsid w:val="009B22AC"/>
    <w:rsid w:val="009B5372"/>
    <w:rsid w:val="009C1165"/>
    <w:rsid w:val="009C54D8"/>
    <w:rsid w:val="009E3D5C"/>
    <w:rsid w:val="009F101A"/>
    <w:rsid w:val="00A348CA"/>
    <w:rsid w:val="00A601C4"/>
    <w:rsid w:val="00A84A27"/>
    <w:rsid w:val="00AC1770"/>
    <w:rsid w:val="00AD50FC"/>
    <w:rsid w:val="00AD6441"/>
    <w:rsid w:val="00B57005"/>
    <w:rsid w:val="00B84776"/>
    <w:rsid w:val="00BB5B0E"/>
    <w:rsid w:val="00BC1496"/>
    <w:rsid w:val="00BF554D"/>
    <w:rsid w:val="00BF7675"/>
    <w:rsid w:val="00C05ACB"/>
    <w:rsid w:val="00C10533"/>
    <w:rsid w:val="00C14400"/>
    <w:rsid w:val="00C22FBE"/>
    <w:rsid w:val="00C33DDA"/>
    <w:rsid w:val="00C36498"/>
    <w:rsid w:val="00C613C1"/>
    <w:rsid w:val="00C74490"/>
    <w:rsid w:val="00C97814"/>
    <w:rsid w:val="00CC4487"/>
    <w:rsid w:val="00CE3462"/>
    <w:rsid w:val="00CE5DBC"/>
    <w:rsid w:val="00D07C12"/>
    <w:rsid w:val="00D30C4E"/>
    <w:rsid w:val="00D56D6A"/>
    <w:rsid w:val="00D75311"/>
    <w:rsid w:val="00D75BB6"/>
    <w:rsid w:val="00D80823"/>
    <w:rsid w:val="00DD41D5"/>
    <w:rsid w:val="00DD6F03"/>
    <w:rsid w:val="00DE66A2"/>
    <w:rsid w:val="00DF47BE"/>
    <w:rsid w:val="00E47DC5"/>
    <w:rsid w:val="00E577DF"/>
    <w:rsid w:val="00E578B6"/>
    <w:rsid w:val="00E75DB8"/>
    <w:rsid w:val="00EA5E3D"/>
    <w:rsid w:val="00EB1C43"/>
    <w:rsid w:val="00EB4DC1"/>
    <w:rsid w:val="00F04A25"/>
    <w:rsid w:val="00F4126C"/>
    <w:rsid w:val="00F60AA1"/>
    <w:rsid w:val="00F63CAC"/>
    <w:rsid w:val="00F766C6"/>
    <w:rsid w:val="00F86B90"/>
    <w:rsid w:val="00F94F50"/>
    <w:rsid w:val="00F96E0D"/>
    <w:rsid w:val="00FA014E"/>
    <w:rsid w:val="00FA459A"/>
    <w:rsid w:val="00FA7757"/>
    <w:rsid w:val="00FD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2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3">
    <w:name w:val="Hyperlink"/>
    <w:uiPriority w:val="99"/>
    <w:unhideWhenUsed/>
    <w:rsid w:val="00F4126C"/>
    <w:rPr>
      <w:color w:val="0000FF"/>
      <w:u w:val="single"/>
    </w:rPr>
  </w:style>
  <w:style w:type="paragraph" w:customStyle="1" w:styleId="ConsPlusCell">
    <w:name w:val="ConsPlusCell"/>
    <w:uiPriority w:val="99"/>
    <w:rsid w:val="00F412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F4126C"/>
    <w:pPr>
      <w:spacing w:after="0" w:line="240" w:lineRule="auto"/>
    </w:pPr>
  </w:style>
  <w:style w:type="paragraph" w:customStyle="1" w:styleId="ConsPlusNonformat">
    <w:name w:val="ConsPlusNonformat"/>
    <w:rsid w:val="00F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с отступом 21"/>
    <w:basedOn w:val="a"/>
    <w:rsid w:val="00F4126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F4126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rsid w:val="00194DC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194DCD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2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ultvshal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80106-F9C7-47C2-9F46-C4984AD82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ТБ</dc:creator>
  <cp:lastModifiedBy>user</cp:lastModifiedBy>
  <cp:revision>32</cp:revision>
  <cp:lastPrinted>2021-07-01T05:56:00Z</cp:lastPrinted>
  <dcterms:created xsi:type="dcterms:W3CDTF">2022-01-17T04:05:00Z</dcterms:created>
  <dcterms:modified xsi:type="dcterms:W3CDTF">2023-02-22T10:23:00Z</dcterms:modified>
</cp:coreProperties>
</file>