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709"/>
        <w:jc w:val="center"/>
        <w:rPr>
          <w:rFonts w:ascii="Liberation Serif" w:hAnsi="Liberation Serif"/>
          <w:b/>
          <w:b/>
          <w:szCs w:val="28"/>
        </w:rPr>
      </w:pPr>
      <w:r>
        <w:rPr>
          <w:rFonts w:ascii="Liberation Serif" w:hAnsi="Liberation Serif"/>
          <w:b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2857500</wp:posOffset>
            </wp:positionH>
            <wp:positionV relativeFrom="paragraph">
              <wp:posOffset>124460</wp:posOffset>
            </wp:positionV>
            <wp:extent cx="650240" cy="848360"/>
            <wp:effectExtent l="0" t="0" r="0" b="0"/>
            <wp:wrapTight wrapText="bothSides">
              <wp:wrapPolygon edited="0">
                <wp:start x="-702" y="0"/>
                <wp:lineTo x="-702" y="20631"/>
                <wp:lineTo x="20822" y="20631"/>
                <wp:lineTo x="20822" y="0"/>
                <wp:lineTo x="-702" y="0"/>
              </wp:wrapPolygon>
            </wp:wrapTight>
            <wp:docPr id="1" name="Рисунок 4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firstLine="709"/>
        <w:jc w:val="center"/>
        <w:rPr>
          <w:rFonts w:ascii="Liberation Serif" w:hAnsi="Liberation Serif"/>
          <w:b/>
          <w:b/>
          <w:szCs w:val="28"/>
        </w:rPr>
      </w:pPr>
      <w:r>
        <w:rPr>
          <w:rFonts w:ascii="Liberation Serif" w:hAnsi="Liberation Serif"/>
          <w:b/>
          <w:szCs w:val="28"/>
        </w:rPr>
      </w:r>
    </w:p>
    <w:p>
      <w:pPr>
        <w:pStyle w:val="Normal"/>
        <w:ind w:firstLine="709"/>
        <w:jc w:val="center"/>
        <w:rPr>
          <w:rFonts w:ascii="Liberation Serif" w:hAnsi="Liberation Serif"/>
          <w:b/>
          <w:b/>
          <w:szCs w:val="28"/>
        </w:rPr>
      </w:pPr>
      <w:r>
        <w:rPr>
          <w:rFonts w:ascii="Liberation Serif" w:hAnsi="Liberation Serif"/>
          <w:b/>
          <w:szCs w:val="28"/>
        </w:rPr>
      </w:r>
    </w:p>
    <w:p>
      <w:pPr>
        <w:pStyle w:val="Normal"/>
        <w:ind w:firstLine="709"/>
        <w:jc w:val="center"/>
        <w:rPr>
          <w:rFonts w:ascii="Liberation Serif" w:hAnsi="Liberation Serif"/>
          <w:b/>
          <w:b/>
          <w:szCs w:val="28"/>
        </w:rPr>
      </w:pPr>
      <w:r>
        <w:rPr>
          <w:rFonts w:ascii="Liberation Serif" w:hAnsi="Liberation Serif"/>
          <w:b/>
          <w:szCs w:val="28"/>
        </w:rPr>
      </w:r>
    </w:p>
    <w:p>
      <w:pPr>
        <w:pStyle w:val="Style25"/>
        <w:rPr>
          <w:rFonts w:ascii="Liberation Serif" w:hAnsi="Liberation Serif"/>
          <w:b w:val="false"/>
          <w:b w:val="false"/>
          <w:szCs w:val="28"/>
        </w:rPr>
      </w:pPr>
      <w:r>
        <w:rPr>
          <w:rFonts w:ascii="Liberation Serif" w:hAnsi="Liberation Serif"/>
          <w:b w:val="false"/>
          <w:szCs w:val="28"/>
        </w:rPr>
      </w:r>
    </w:p>
    <w:p>
      <w:pPr>
        <w:pStyle w:val="Style25"/>
        <w:rPr>
          <w:rFonts w:ascii="Liberation Serif" w:hAnsi="Liberation Serif"/>
          <w:b w:val="false"/>
          <w:b w:val="false"/>
          <w:szCs w:val="28"/>
        </w:rPr>
      </w:pPr>
      <w:r>
        <w:rPr>
          <w:rFonts w:ascii="Liberation Serif" w:hAnsi="Liberation Serif"/>
          <w:b w:val="false"/>
          <w:szCs w:val="28"/>
        </w:rPr>
      </w:r>
    </w:p>
    <w:p>
      <w:pPr>
        <w:pStyle w:val="Style25"/>
        <w:spacing w:before="0" w:after="0"/>
        <w:rPr>
          <w:rFonts w:ascii="Liberation Serif" w:hAnsi="Liberation Serif"/>
          <w:b w:val="false"/>
          <w:b w:val="false"/>
          <w:szCs w:val="28"/>
        </w:rPr>
      </w:pPr>
      <w:r>
        <w:rPr>
          <w:rFonts w:ascii="Liberation Serif" w:hAnsi="Liberation Serif"/>
          <w:szCs w:val="28"/>
        </w:rPr>
        <w:t>АДМИНИСТРАЦИЯ ШАЛИНСКОГО ГОРОДСКОГО ОКРУГА</w:t>
      </w:r>
    </w:p>
    <w:p>
      <w:pPr>
        <w:pStyle w:val="1"/>
        <w:spacing w:before="108" w:after="0"/>
        <w:rPr>
          <w:rFonts w:ascii="Liberation Serif" w:hAnsi="Liberation Serif"/>
          <w:color w:val="auto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</w:rPr>
        <w:t>ПОСТАНОВЛЕНИЕ</w:t>
      </w:r>
    </w:p>
    <w:tbl>
      <w:tblPr>
        <w:tblW w:w="1015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152"/>
      </w:tblGrid>
      <w:tr>
        <w:trPr>
          <w:trHeight w:val="216" w:hRule="atLeast"/>
        </w:trPr>
        <w:tc>
          <w:tcPr>
            <w:tcW w:w="10152" w:type="dxa"/>
            <w:tcBorders>
              <w:top w:val="thinThickSmallGap" w:sz="24" w:space="0" w:color="000000"/>
            </w:tcBorders>
          </w:tcPr>
          <w:p>
            <w:pPr>
              <w:pStyle w:val="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</w:tr>
    </w:tbl>
    <w:p>
      <w:pPr>
        <w:pStyle w:val="Normal"/>
        <w:widowControl w:val="false"/>
        <w:ind w:firstLine="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«___»___________20___ года № _________                                                ПРОЕКТ</w:t>
      </w:r>
    </w:p>
    <w:p>
      <w:pPr>
        <w:pStyle w:val="Normal"/>
        <w:widowControl w:val="false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пгт. Шаля</w:t>
      </w:r>
    </w:p>
    <w:p>
      <w:pPr>
        <w:pStyle w:val="Normal"/>
        <w:widowControl w:val="false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jc w:val="center"/>
        <w:rPr>
          <w:rFonts w:ascii="Liberation Serif" w:hAnsi="Liberation Serif"/>
          <w:b/>
          <w:b/>
          <w:bCs/>
          <w:i/>
          <w:i/>
          <w:sz w:val="28"/>
          <w:szCs w:val="28"/>
        </w:rPr>
      </w:pPr>
      <w:r>
        <w:rPr>
          <w:rFonts w:ascii="Liberation Serif" w:hAnsi="Liberation Serif"/>
          <w:b/>
          <w:bCs/>
          <w:i/>
          <w:sz w:val="28"/>
          <w:szCs w:val="28"/>
        </w:rPr>
        <w:t xml:space="preserve">О внесении изменений в постановление администрации Шалинского городского округа от 09.10.2020 г. № 584 «Об утверждении муниципальной программы </w:t>
      </w:r>
    </w:p>
    <w:p>
      <w:pPr>
        <w:pStyle w:val="Normal"/>
        <w:jc w:val="center"/>
        <w:rPr>
          <w:rFonts w:ascii="Liberation Serif" w:hAnsi="Liberation Serif"/>
          <w:b/>
          <w:b/>
          <w:bCs/>
          <w:i/>
          <w:i/>
          <w:sz w:val="28"/>
          <w:szCs w:val="28"/>
        </w:rPr>
      </w:pPr>
      <w:r>
        <w:rPr>
          <w:rFonts w:ascii="Liberation Serif" w:hAnsi="Liberation Serif"/>
          <w:b/>
          <w:bCs/>
          <w:i/>
          <w:sz w:val="28"/>
          <w:szCs w:val="28"/>
        </w:rPr>
        <w:t>«Формирование законопослушного поведения участников дорожного движения в Шалинском городском округе до 2024 года»</w:t>
      </w:r>
    </w:p>
    <w:p>
      <w:pPr>
        <w:pStyle w:val="Normal"/>
        <w:tabs>
          <w:tab w:val="clear" w:pos="708"/>
          <w:tab w:val="left" w:pos="6728" w:leader="none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</w:p>
    <w:p>
      <w:pPr>
        <w:pStyle w:val="Normal"/>
        <w:tabs>
          <w:tab w:val="clear" w:pos="708"/>
          <w:tab w:val="left" w:pos="6728" w:leader="none"/>
        </w:tabs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 постановлением администрации Шалинского городского округа от 04.09.2023 года № 423 «Об утверждении порядка разработки, реализации и оценки эффективности муниципальных программ (подпрограмм) Шалинского городского округа», администрация Шалинского городского округа:</w:t>
      </w:r>
    </w:p>
    <w:p>
      <w:pPr>
        <w:pStyle w:val="Normal"/>
        <w:tabs>
          <w:tab w:val="clear" w:pos="708"/>
          <w:tab w:val="left" w:pos="6728" w:leader="none"/>
        </w:tabs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tabs>
          <w:tab w:val="clear" w:pos="708"/>
          <w:tab w:val="left" w:pos="6728" w:leader="none"/>
        </w:tabs>
        <w:ind w:firstLine="567"/>
        <w:jc w:val="both"/>
        <w:rPr>
          <w:rFonts w:ascii="Liberation Serif" w:hAnsi="Liberation Serif"/>
          <w:b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>
      <w:pPr>
        <w:pStyle w:val="Normal"/>
        <w:tabs>
          <w:tab w:val="clear" w:pos="708"/>
          <w:tab w:val="left" w:pos="6728" w:leader="none"/>
        </w:tabs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tabs>
          <w:tab w:val="clear" w:pos="708"/>
          <w:tab w:val="left" w:pos="6728" w:leader="none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изменения в муниципальную программу «Формирование законопослушного поведения участников дорожного движения Шалинского городского округа до 2024 года»:</w:t>
      </w:r>
    </w:p>
    <w:p>
      <w:pPr>
        <w:pStyle w:val="Normal"/>
        <w:tabs>
          <w:tab w:val="clear" w:pos="708"/>
          <w:tab w:val="left" w:pos="6728" w:leader="none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1.1.Наименование муниципальной программы «Формирование законопослушного поведения участников дорожного движения Шалинского городского округа до 2024 года» читать в следующей редакции «Формирование законопослушного поведения участников дорожного движения Шалинского городского округа до 2026 года».</w:t>
      </w:r>
    </w:p>
    <w:p>
      <w:pPr>
        <w:pStyle w:val="Normal"/>
        <w:tabs>
          <w:tab w:val="clear" w:pos="708"/>
          <w:tab w:val="left" w:pos="6728" w:leader="none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1.2. </w:t>
      </w:r>
      <w:r>
        <w:rPr>
          <w:rFonts w:eastAsia="Calibri" w:cs="Liberation Serif" w:ascii="Liberation Serif" w:hAnsi="Liberation Serif"/>
          <w:sz w:val="28"/>
          <w:szCs w:val="28"/>
          <w:lang w:eastAsia="en-US"/>
        </w:rPr>
        <w:t xml:space="preserve">Паспорт муниципальной </w:t>
      </w:r>
      <w:r>
        <w:rPr>
          <w:rFonts w:ascii="Liberation Serif" w:hAnsi="Liberation Serif"/>
          <w:sz w:val="28"/>
          <w:szCs w:val="28"/>
        </w:rPr>
        <w:t>программы «Формирование законопослушного поведения участников дорожного движения Шалинского городского округа до 2026 года» изложить в следующей редакции:</w:t>
      </w:r>
    </w:p>
    <w:p>
      <w:pPr>
        <w:pStyle w:val="Normal"/>
        <w:widowControl w:val="false"/>
        <w:jc w:val="center"/>
        <w:rPr>
          <w:rFonts w:ascii="Liberation Serif" w:hAnsi="Liberation Serif"/>
          <w:b/>
          <w:b/>
        </w:rPr>
      </w:pPr>
      <w:r>
        <w:rPr>
          <w:rFonts w:ascii="Liberation Serif" w:hAnsi="Liberation Serif"/>
          <w:b/>
        </w:rPr>
      </w:r>
    </w:p>
    <w:p>
      <w:pPr>
        <w:pStyle w:val="Normal"/>
        <w:widowControl w:val="false"/>
        <w:jc w:val="center"/>
        <w:rPr>
          <w:rFonts w:ascii="Liberation Serif" w:hAnsi="Liberation Serif"/>
          <w:b/>
          <w:b/>
        </w:rPr>
      </w:pPr>
      <w:r>
        <w:rPr>
          <w:rFonts w:ascii="Liberation Serif" w:hAnsi="Liberation Serif"/>
          <w:b/>
        </w:rPr>
        <w:t>ПАСПОРТ</w:t>
      </w:r>
    </w:p>
    <w:p>
      <w:pPr>
        <w:pStyle w:val="Normal"/>
        <w:widowControl w:val="false"/>
        <w:jc w:val="center"/>
        <w:rPr>
          <w:rFonts w:ascii="Liberation Serif" w:hAnsi="Liberation Serif"/>
          <w:b/>
          <w:b/>
        </w:rPr>
      </w:pPr>
      <w:r>
        <w:rPr>
          <w:rFonts w:ascii="Liberation Serif" w:hAnsi="Liberation Serif"/>
          <w:b/>
        </w:rPr>
        <w:t>Муниципальной программы</w:t>
      </w:r>
    </w:p>
    <w:p>
      <w:pPr>
        <w:pStyle w:val="Normal"/>
        <w:jc w:val="center"/>
        <w:rPr>
          <w:rFonts w:ascii="Liberation Serif" w:hAnsi="Liberation Serif"/>
          <w:b/>
          <w:b/>
        </w:rPr>
      </w:pPr>
      <w:r>
        <w:rPr>
          <w:rFonts w:ascii="Liberation Serif" w:hAnsi="Liberation Serif"/>
          <w:b/>
        </w:rPr>
        <w:t xml:space="preserve"> </w:t>
      </w:r>
      <w:r>
        <w:rPr>
          <w:rFonts w:ascii="Liberation Serif" w:hAnsi="Liberation Serif"/>
          <w:b/>
        </w:rPr>
        <w:t>«Формирование законопослушного поведения участников дорожного движения в Шалинском городском округе до 2026 года»</w:t>
      </w:r>
    </w:p>
    <w:p>
      <w:pPr>
        <w:pStyle w:val="Normal"/>
        <w:jc w:val="center"/>
        <w:rPr>
          <w:rFonts w:ascii="Liberation Serif" w:hAnsi="Liberation Serif"/>
          <w:b/>
          <w:b/>
          <w:u w:val="single"/>
        </w:rPr>
      </w:pPr>
      <w:r>
        <w:rPr>
          <w:rFonts w:ascii="Liberation Serif" w:hAnsi="Liberation Serif"/>
          <w:b/>
          <w:u w:val="single"/>
        </w:rPr>
      </w:r>
    </w:p>
    <w:tbl>
      <w:tblPr>
        <w:tblW w:w="10280" w:type="dxa"/>
        <w:jc w:val="left"/>
        <w:tblInd w:w="75" w:type="dxa"/>
        <w:tblCellMar>
          <w:top w:w="0" w:type="dxa"/>
          <w:left w:w="75" w:type="dxa"/>
          <w:bottom w:w="0" w:type="dxa"/>
          <w:right w:w="75" w:type="dxa"/>
        </w:tblCellMar>
        <w:tblLook w:firstRow="1" w:noVBand="1" w:lastRow="0" w:firstColumn="1" w:lastColumn="0" w:noHBand="0" w:val="04a0"/>
      </w:tblPr>
      <w:tblGrid>
        <w:gridCol w:w="2573"/>
        <w:gridCol w:w="7706"/>
      </w:tblGrid>
      <w:tr>
        <w:trPr/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Ответственные исполнители  программы</w:t>
            </w:r>
          </w:p>
        </w:tc>
        <w:tc>
          <w:tcPr>
            <w:tcW w:w="7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Администрация Шалинского городского округа</w:t>
            </w:r>
          </w:p>
        </w:tc>
      </w:tr>
      <w:tr>
        <w:trPr/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Сроки реализации программы</w:t>
            </w:r>
          </w:p>
        </w:tc>
        <w:tc>
          <w:tcPr>
            <w:tcW w:w="7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2020-2026 годы</w:t>
            </w:r>
          </w:p>
        </w:tc>
      </w:tr>
      <w:tr>
        <w:trPr/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Цели и задачи программы</w:t>
            </w:r>
          </w:p>
        </w:tc>
        <w:tc>
          <w:tcPr>
            <w:tcW w:w="7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b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</w:rPr>
              <w:t xml:space="preserve">Цели программы: 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</w:tabs>
              <w:ind w:left="0" w:hang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сокращение количества дорожно-транспортных происшествий с пострадавшими;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</w:tabs>
              <w:ind w:left="0" w:hang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повышение уровня правового воспитания участников дорожного движения, культуры их поведения; 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</w:tabs>
              <w:ind w:left="0" w:hang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профилактика детского дорожно-транспортного травматизма в Шалинском городском округе.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b/>
                <w:b/>
              </w:rPr>
            </w:pPr>
            <w:r>
              <w:rPr>
                <w:rFonts w:ascii="Liberation Serif" w:hAnsi="Liberation Serif"/>
                <w:b/>
              </w:rPr>
              <w:t>Задачи программы: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1) Предупреждение опасного поведения детей дошкольного и школьного возраста, участников дорожного движения;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2) 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</w:rPr>
              <w:t>3) Формирование у детей навыков безопасного поведения на дорогах.</w:t>
            </w:r>
          </w:p>
        </w:tc>
      </w:tr>
      <w:tr>
        <w:trPr/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Перечень основных целевых показателей программы</w:t>
            </w:r>
          </w:p>
          <w:p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7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ind w:left="-35" w:firstLine="35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Количество проведенных профилактических мероприятий  по безопасности дорожного  движения и повышению уровня безопасности  среди детей  Шалинского городского округа;</w:t>
            </w:r>
          </w:p>
          <w:p>
            <w:pPr>
              <w:pStyle w:val="ConsPlusCell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ind w:left="-35" w:firstLine="35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Количество обустроенных кабинетов по безопасности дорожного движения «Светофор»;</w:t>
            </w:r>
          </w:p>
          <w:p>
            <w:pPr>
              <w:pStyle w:val="ConsPlusCell"/>
              <w:numPr>
                <w:ilvl w:val="0"/>
                <w:numId w:val="2"/>
              </w:numPr>
              <w:ind w:left="-35" w:firstLine="35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Количество приобретенных наглядных и учебно-методических пособий по безопасности дорожного движения.</w:t>
            </w:r>
          </w:p>
          <w:p>
            <w:pPr>
              <w:pStyle w:val="ConsPlusCell"/>
              <w:numPr>
                <w:ilvl w:val="0"/>
                <w:numId w:val="2"/>
              </w:numPr>
              <w:ind w:left="-35" w:firstLine="35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Количество приобретенных световозвращающих элементов.</w:t>
            </w:r>
          </w:p>
        </w:tc>
      </w:tr>
      <w:tr>
        <w:trPr/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Объемы финансирования программы по годам реализации, рублей</w:t>
            </w:r>
          </w:p>
        </w:tc>
        <w:tc>
          <w:tcPr>
            <w:tcW w:w="7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  <w:p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ВСЕГО: 639 521,00 рублей,</w:t>
            </w:r>
          </w:p>
          <w:p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в том числе местный бюджет: </w:t>
            </w:r>
          </w:p>
          <w:p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2020 год 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– </w:t>
            </w:r>
            <w:r>
              <w:rPr>
                <w:rFonts w:ascii="Liberation Serif" w:hAnsi="Liberation Serif"/>
                <w:sz w:val="22"/>
                <w:szCs w:val="22"/>
              </w:rPr>
              <w:t>206 700,00 рублей;</w:t>
            </w:r>
          </w:p>
          <w:p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2021 год – 195 000,00 рублей;</w:t>
            </w:r>
          </w:p>
          <w:p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2022 год – 47 821,00 рублей;</w:t>
            </w:r>
          </w:p>
          <w:p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2023 год – 95 000,00 рублей;</w:t>
            </w:r>
          </w:p>
          <w:p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2024 год – 95 000,00 рублей.</w:t>
            </w:r>
          </w:p>
          <w:p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2025 год- 0,00 рублей.</w:t>
            </w:r>
          </w:p>
          <w:p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2026 год - 0,00 рублей.</w:t>
            </w:r>
          </w:p>
          <w:p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Федеральный бюджета: 0,00</w:t>
            </w:r>
          </w:p>
          <w:p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2022 год – 0,00</w:t>
            </w:r>
          </w:p>
          <w:p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2023 год – 0,00</w:t>
            </w:r>
          </w:p>
          <w:p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2024 год – 0,00</w:t>
            </w:r>
          </w:p>
          <w:p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2025 год – 0,00</w:t>
            </w:r>
          </w:p>
          <w:p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2026 год – 0,00</w:t>
            </w:r>
          </w:p>
          <w:p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Областной бюджет: 0,00</w:t>
            </w:r>
          </w:p>
          <w:p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2022 год – 0,00</w:t>
            </w:r>
          </w:p>
          <w:p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2023 год – 0,00</w:t>
            </w:r>
          </w:p>
          <w:p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2024 год – 0,00</w:t>
            </w:r>
          </w:p>
          <w:p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2025 год – 0,00</w:t>
            </w:r>
          </w:p>
          <w:p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2026 год – 0,00</w:t>
            </w:r>
          </w:p>
          <w:p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Местный бюджет: </w:t>
            </w:r>
          </w:p>
          <w:p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2020 год -  206 700,00</w:t>
            </w:r>
          </w:p>
          <w:p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2021 год -  195 000,00</w:t>
            </w:r>
          </w:p>
          <w:p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2022 год – 47 821,00 </w:t>
            </w:r>
          </w:p>
          <w:p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2023 год – 95 000,00</w:t>
              <w:tab/>
            </w:r>
          </w:p>
          <w:p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2024 год –  95 000,00</w:t>
            </w:r>
          </w:p>
          <w:p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2025 год – 0,00</w:t>
            </w:r>
          </w:p>
          <w:p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2026 год – 0,00</w:t>
            </w:r>
          </w:p>
          <w:p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Внебюджетные источники: </w:t>
            </w:r>
          </w:p>
          <w:p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2020 год -  0,00</w:t>
            </w:r>
          </w:p>
          <w:p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2021 год -  0,00</w:t>
            </w:r>
          </w:p>
          <w:p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2022 год – </w:t>
            </w:r>
            <w:r>
              <w:rPr>
                <w:rFonts w:ascii="Liberation Serif" w:hAnsi="Liberation Serif"/>
                <w:sz w:val="22"/>
                <w:szCs w:val="22"/>
              </w:rPr>
              <w:t>0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,00 </w:t>
            </w:r>
          </w:p>
          <w:p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2023 год – 0,00</w:t>
              <w:tab/>
            </w:r>
          </w:p>
          <w:p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2024 год –  0,00</w:t>
            </w:r>
          </w:p>
          <w:p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2025 год – 0,00</w:t>
            </w:r>
          </w:p>
          <w:p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2026 год – 0,00</w:t>
            </w:r>
          </w:p>
          <w:p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  <w:p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</w:tr>
      <w:tr>
        <w:trPr/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Адрес размещения программы в сети Интернет</w:t>
            </w:r>
          </w:p>
        </w:tc>
        <w:tc>
          <w:tcPr>
            <w:tcW w:w="7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  <w:t>Официальный сайт администрации Шалинского городского округа http://shalya.ru/</w:t>
            </w:r>
          </w:p>
        </w:tc>
      </w:tr>
    </w:tbl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1.2. Приложения № 1 и № 2 изложить в новой редакции (прилагается).</w:t>
      </w:r>
      <w:bookmarkStart w:id="0" w:name="sub_2"/>
      <w:bookmarkEnd w:id="0"/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Настоящее постановление опубликовать в газете «Шалинский вестник», и разместить на официальном сайте администрации Шалинского городского округа в телекоммуникационной сети Интернет.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>
        <w:rPr>
          <w:rFonts w:ascii="Liberation Serif" w:hAnsi="Liberation Serif"/>
          <w:color w:val="000000"/>
          <w:sz w:val="28"/>
          <w:szCs w:val="28"/>
        </w:rPr>
        <w:t xml:space="preserve">Контроль исполнения настоящего постановления возложить на </w:t>
      </w:r>
      <w:r>
        <w:rPr>
          <w:rFonts w:ascii="Liberation Serif" w:hAnsi="Liberation Serif"/>
          <w:sz w:val="28"/>
          <w:szCs w:val="28"/>
        </w:rPr>
        <w:t>заместителя главы   – начальника отдела администрации Шалинского городского округа Шмырина В.С.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sectPr>
          <w:type w:val="nextPage"/>
          <w:pgSz w:w="11906" w:h="16838"/>
          <w:pgMar w:left="1134" w:right="567" w:header="0" w:top="567" w:footer="0" w:bottom="851" w:gutter="0"/>
          <w:pgNumType w:fmt="decimal"/>
          <w:formProt w:val="false"/>
          <w:textDirection w:val="lrTb"/>
          <w:docGrid w:type="default" w:linePitch="360" w:charSpace="0"/>
        </w:sectPr>
        <w:pStyle w:val="Normal"/>
        <w:widowControl w:val="false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Глава Шалинского городского округа                                                      А.П. Богатырев</w:t>
      </w:r>
    </w:p>
    <w:p>
      <w:pPr>
        <w:pStyle w:val="ConsPlusTitle"/>
        <w:widowControl/>
        <w:ind w:left="5245" w:hanging="0"/>
        <w:jc w:val="right"/>
        <w:rPr>
          <w:rFonts w:ascii="Liberation Serif" w:hAnsi="Liberation Serif"/>
          <w:b w:val="false"/>
          <w:b w:val="false"/>
          <w:sz w:val="22"/>
          <w:szCs w:val="22"/>
        </w:rPr>
      </w:pPr>
      <w:r>
        <w:rPr>
          <w:rFonts w:ascii="Liberation Serif" w:hAnsi="Liberation Serif"/>
          <w:b w:val="false"/>
          <w:sz w:val="22"/>
          <w:szCs w:val="22"/>
        </w:rPr>
        <w:t>Приложение к постановлению администрации</w:t>
      </w:r>
    </w:p>
    <w:p>
      <w:pPr>
        <w:pStyle w:val="ConsPlusTitle"/>
        <w:widowControl/>
        <w:ind w:left="5245" w:hanging="0"/>
        <w:jc w:val="right"/>
        <w:rPr>
          <w:rFonts w:ascii="Liberation Serif" w:hAnsi="Liberation Serif"/>
          <w:b w:val="false"/>
          <w:b w:val="false"/>
          <w:sz w:val="22"/>
          <w:szCs w:val="22"/>
        </w:rPr>
      </w:pPr>
      <w:r>
        <w:rPr>
          <w:rFonts w:ascii="Liberation Serif" w:hAnsi="Liberation Serif"/>
          <w:b w:val="false"/>
          <w:sz w:val="22"/>
          <w:szCs w:val="22"/>
        </w:rPr>
        <w:t>Шалинского городского округа</w:t>
      </w:r>
    </w:p>
    <w:p>
      <w:pPr>
        <w:pStyle w:val="ConsPlusTitle"/>
        <w:widowControl/>
        <w:ind w:left="5245" w:hanging="0"/>
        <w:jc w:val="right"/>
        <w:rPr>
          <w:rFonts w:ascii="Liberation Serif" w:hAnsi="Liberation Serif"/>
          <w:b w:val="false"/>
          <w:b w:val="false"/>
          <w:sz w:val="22"/>
          <w:szCs w:val="22"/>
        </w:rPr>
      </w:pPr>
      <w:r>
        <w:rPr>
          <w:rFonts w:ascii="Liberation Serif" w:hAnsi="Liberation Serif"/>
          <w:b w:val="false"/>
          <w:sz w:val="22"/>
          <w:szCs w:val="22"/>
        </w:rPr>
        <w:t>От «____»___________ 20____ г. № _______</w:t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1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1"/>
        <w:rPr>
          <w:rFonts w:ascii="Liberation Serif" w:hAnsi="Liberation Serif"/>
        </w:rPr>
      </w:pPr>
      <w:r>
        <w:rPr>
          <w:rFonts w:ascii="Liberation Serif" w:hAnsi="Liberation Serif"/>
        </w:rPr>
        <w:t>Приложение № 1</w:t>
      </w:r>
    </w:p>
    <w:p>
      <w:pPr>
        <w:pStyle w:val="Normal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к муниципальной программе</w:t>
      </w:r>
    </w:p>
    <w:p>
      <w:pPr>
        <w:pStyle w:val="Normal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«Формирование законопослушного поведения</w:t>
      </w:r>
    </w:p>
    <w:p>
      <w:pPr>
        <w:pStyle w:val="Normal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 xml:space="preserve">участников дорожного движения </w:t>
      </w:r>
    </w:p>
    <w:p>
      <w:pPr>
        <w:pStyle w:val="Normal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в Шалинском городском округе до 2026 года»</w:t>
      </w:r>
    </w:p>
    <w:p>
      <w:pPr>
        <w:pStyle w:val="Normal"/>
        <w:jc w:val="center"/>
        <w:rPr>
          <w:rFonts w:ascii="Liberation Serif" w:hAnsi="Liberation Serif"/>
          <w:b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</w:r>
    </w:p>
    <w:p>
      <w:pPr>
        <w:pStyle w:val="Normal"/>
        <w:jc w:val="center"/>
        <w:rPr>
          <w:rFonts w:ascii="Liberation Serif" w:hAnsi="Liberation Serif"/>
          <w:b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Цели, задачи и целевые показатели реализации  муниципальной программы «Формирование законопослушного поведения участников дорожного движения</w:t>
      </w:r>
    </w:p>
    <w:p>
      <w:pPr>
        <w:pStyle w:val="Normal"/>
        <w:jc w:val="center"/>
        <w:rPr>
          <w:rFonts w:ascii="Liberation Serif" w:hAnsi="Liberation Serif"/>
          <w:b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в Шалинском городском округе до 2026 года»</w:t>
      </w:r>
    </w:p>
    <w:p>
      <w:pPr>
        <w:pStyle w:val="Normal"/>
        <w:jc w:val="center"/>
        <w:rPr>
          <w:rFonts w:ascii="Liberation Serif" w:hAnsi="Liberation Serif"/>
          <w:b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</w:r>
    </w:p>
    <w:tbl>
      <w:tblPr>
        <w:tblW w:w="13959" w:type="dxa"/>
        <w:jc w:val="left"/>
        <w:tblInd w:w="0" w:type="dxa"/>
        <w:tblCellMar>
          <w:top w:w="0" w:type="dxa"/>
          <w:left w:w="57" w:type="dxa"/>
          <w:bottom w:w="0" w:type="dxa"/>
          <w:right w:w="57" w:type="dxa"/>
        </w:tblCellMar>
        <w:tblLook w:firstRow="1" w:noVBand="0" w:lastRow="1" w:firstColumn="1" w:lastColumn="1" w:noHBand="0" w:val="01e0"/>
      </w:tblPr>
      <w:tblGrid>
        <w:gridCol w:w="710"/>
        <w:gridCol w:w="5772"/>
        <w:gridCol w:w="1287"/>
        <w:gridCol w:w="635"/>
        <w:gridCol w:w="663"/>
        <w:gridCol w:w="634"/>
        <w:gridCol w:w="554"/>
        <w:gridCol w:w="634"/>
        <w:gridCol w:w="632"/>
        <w:gridCol w:w="554"/>
        <w:gridCol w:w="1882"/>
      </w:tblGrid>
      <w:tr>
        <w:trPr>
          <w:trHeight w:val="161" w:hRule="atLeast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№ </w:t>
            </w:r>
            <w:r>
              <w:rPr>
                <w:rFonts w:ascii="Liberation Serif" w:hAnsi="Liberation Serif"/>
                <w:sz w:val="22"/>
                <w:szCs w:val="22"/>
              </w:rPr>
              <w:t>стро-ки</w:t>
            </w:r>
          </w:p>
        </w:tc>
        <w:tc>
          <w:tcPr>
            <w:tcW w:w="5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Наименование цели, задачи и целевого показателя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Единица измерения</w:t>
            </w:r>
          </w:p>
        </w:tc>
        <w:tc>
          <w:tcPr>
            <w:tcW w:w="43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Значение целевого показателя реализации муниципальной программы </w:t>
            </w:r>
          </w:p>
        </w:tc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Источник значений показателей</w:t>
            </w:r>
          </w:p>
        </w:tc>
      </w:tr>
      <w:tr>
        <w:trPr>
          <w:trHeight w:val="161" w:hRule="atLeast"/>
        </w:trPr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57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12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2020 год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2021 год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2022 год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2023</w:t>
            </w:r>
          </w:p>
          <w:p>
            <w:pPr>
              <w:pStyle w:val="Normal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год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2024 год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2025 год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2026</w:t>
            </w:r>
          </w:p>
          <w:p>
            <w:pPr>
              <w:pStyle w:val="Normal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год</w:t>
            </w:r>
          </w:p>
        </w:tc>
        <w:tc>
          <w:tcPr>
            <w:tcW w:w="18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</w:tr>
      <w:tr>
        <w:trPr>
          <w:trHeight w:val="144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b/>
                <w:b/>
              </w:rPr>
            </w:pPr>
            <w:r>
              <w:rPr>
                <w:rFonts w:ascii="Liberation Serif" w:hAnsi="Liberation Serif"/>
                <w:b/>
              </w:rPr>
              <w:t>1</w:t>
            </w:r>
          </w:p>
        </w:tc>
        <w:tc>
          <w:tcPr>
            <w:tcW w:w="132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Liberation Serif" w:hAnsi="Liberation Serif"/>
                <w:b/>
                <w:b/>
              </w:rPr>
            </w:pPr>
            <w:r>
              <w:rPr>
                <w:rFonts w:ascii="Liberation Serif" w:hAnsi="Liberation Serif"/>
                <w:b/>
              </w:rPr>
              <w:t>Цель 1 «Сокращение количества дорожно-транспортных происшествий с пострадавшими»</w:t>
            </w:r>
          </w:p>
        </w:tc>
      </w:tr>
      <w:tr>
        <w:trPr>
          <w:trHeight w:val="171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132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Задача 1 «Предупреждение опасного поведения детей дошкольного и школьного возраста, участников дорожного движения»</w:t>
            </w:r>
          </w:p>
        </w:tc>
      </w:tr>
      <w:tr>
        <w:trPr>
          <w:trHeight w:val="433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 проведенных профилактических мероприятий  по безопасности дорожного  движения и повышению уровня безопасности  среди детей  Шалинского городского округа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ед.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Управление образованием Шалинского городского округа</w:t>
            </w:r>
          </w:p>
        </w:tc>
      </w:tr>
      <w:tr>
        <w:trPr>
          <w:trHeight w:val="235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b/>
                <w:b/>
              </w:rPr>
            </w:pPr>
            <w:r>
              <w:rPr>
                <w:rFonts w:ascii="Liberation Serif" w:hAnsi="Liberation Serif"/>
                <w:b/>
              </w:rPr>
              <w:t>4</w:t>
            </w:r>
          </w:p>
        </w:tc>
        <w:tc>
          <w:tcPr>
            <w:tcW w:w="132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Liberation Serif" w:hAnsi="Liberation Serif"/>
                <w:b/>
                <w:b/>
              </w:rPr>
            </w:pPr>
            <w:r>
              <w:rPr>
                <w:rFonts w:ascii="Liberation Serif" w:hAnsi="Liberation Serif"/>
                <w:b/>
              </w:rPr>
              <w:t>Цель 2«Повышение уровня правового воспитания участников дорожного движения, культуры их поведения, профилактика детского дорожно-транспортного травматизма в Шалинском городском округе»</w:t>
            </w:r>
          </w:p>
        </w:tc>
      </w:tr>
      <w:tr>
        <w:trPr>
          <w:trHeight w:val="263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132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Задача 2  «Формирование у участников дорожного движения стереотипа законопослушного поведения и негативного отношения к правонарушениям в сфере дорожного движения, культуры их поведения»</w:t>
            </w:r>
          </w:p>
        </w:tc>
      </w:tr>
      <w:tr>
        <w:trPr>
          <w:trHeight w:val="226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Cell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Количество обустроенных кабинетов по безопасности дорожного движения «Светофор»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Cel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ед.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Cel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Cel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Cel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Cel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Cel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Управление образованием Шалинского городского округа</w:t>
            </w:r>
          </w:p>
        </w:tc>
      </w:tr>
      <w:tr>
        <w:trPr>
          <w:trHeight w:val="117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b/>
                <w:b/>
              </w:rPr>
            </w:pPr>
            <w:r>
              <w:rPr>
                <w:rFonts w:ascii="Liberation Serif" w:hAnsi="Liberation Serif"/>
                <w:b/>
              </w:rPr>
              <w:t>7</w:t>
            </w:r>
          </w:p>
        </w:tc>
        <w:tc>
          <w:tcPr>
            <w:tcW w:w="132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Liberation Serif" w:hAnsi="Liberation Serif"/>
                <w:b/>
                <w:b/>
              </w:rPr>
            </w:pPr>
            <w:r>
              <w:rPr>
                <w:rFonts w:ascii="Liberation Serif" w:hAnsi="Liberation Serif"/>
                <w:b/>
              </w:rPr>
              <w:t>Цель 3 «Профилактика детского дорожно-транспортного травматизма в Шалинском городском округе»</w:t>
            </w:r>
          </w:p>
        </w:tc>
      </w:tr>
      <w:tr>
        <w:trPr>
          <w:trHeight w:val="117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132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Задача 3 «Формирование у детей навыков безопасного поведения на дорогах»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Количество приобретенных наглядных и учебно-методических материалов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ед.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1570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Cell"/>
              <w:jc w:val="center"/>
              <w:rPr>
                <w:rFonts w:ascii="Liberation Serif" w:hAnsi="Liberation Serif"/>
                <w:spacing w:val="-2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Cell"/>
              <w:jc w:val="center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/>
                <w:spacing w:val="-2"/>
                <w:sz w:val="24"/>
                <w:szCs w:val="24"/>
              </w:rPr>
              <w:t>20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pacing w:val="-2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pacing w:val="-2"/>
                <w:sz w:val="24"/>
                <w:szCs w:val="24"/>
              </w:rPr>
              <w:t>0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Liberation Serif" w:hAnsi="Liberation Serif"/>
                <w:spacing w:val="-2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Управление образованием Шалинского городского округа</w:t>
            </w:r>
          </w:p>
        </w:tc>
      </w:tr>
      <w:tr>
        <w:trPr>
          <w:trHeight w:val="61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 приобретенных световозращающих элементов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ед.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ОГИБДД МО МВД России «Шалинский»</w:t>
            </w:r>
          </w:p>
        </w:tc>
      </w:tr>
    </w:tbl>
    <w:p>
      <w:pPr>
        <w:pStyle w:val="Normal"/>
        <w:numPr>
          <w:ilvl w:val="0"/>
          <w:numId w:val="0"/>
        </w:numPr>
        <w:ind w:left="0" w:hanging="0"/>
        <w:outlineLvl w:val="1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  <w:r>
        <w:br w:type="page"/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1"/>
        <w:rPr>
          <w:rFonts w:ascii="Liberation Serif" w:hAnsi="Liberation Serif"/>
        </w:rPr>
      </w:pPr>
      <w:r>
        <w:rPr>
          <w:rFonts w:ascii="Liberation Serif" w:hAnsi="Liberation Serif"/>
        </w:rPr>
        <w:t>Приложение № 2</w:t>
      </w:r>
    </w:p>
    <w:p>
      <w:pPr>
        <w:pStyle w:val="Normal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к муниципальной программе</w:t>
      </w:r>
    </w:p>
    <w:p>
      <w:pPr>
        <w:pStyle w:val="Normal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«Формирование законопослушного поведения</w:t>
      </w:r>
    </w:p>
    <w:p>
      <w:pPr>
        <w:pStyle w:val="Normal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 xml:space="preserve">участников дорожного движения </w:t>
      </w:r>
    </w:p>
    <w:p>
      <w:pPr>
        <w:pStyle w:val="Normal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в Шалинском городском округе до 2026 года»</w:t>
      </w:r>
    </w:p>
    <w:p>
      <w:pPr>
        <w:pStyle w:val="Normal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jc w:val="center"/>
        <w:rPr>
          <w:rFonts w:ascii="Liberation Serif" w:hAnsi="Liberation Serif"/>
          <w:b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План мероприятий по выполнению муниципальной программы «Формирование законопослушного поведения</w:t>
      </w:r>
    </w:p>
    <w:p>
      <w:pPr>
        <w:pStyle w:val="Normal"/>
        <w:jc w:val="center"/>
        <w:rPr>
          <w:rFonts w:ascii="Liberation Serif" w:hAnsi="Liberation Serif"/>
          <w:b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участников дорожного движения в Шалинском городском округе до 2026 года»</w:t>
      </w:r>
    </w:p>
    <w:p>
      <w:pPr>
        <w:pStyle w:val="Normal"/>
        <w:rPr>
          <w:rFonts w:ascii="Liberation Serif" w:hAnsi="Liberation Serif"/>
          <w:sz w:val="2"/>
          <w:szCs w:val="2"/>
        </w:rPr>
      </w:pPr>
      <w:r>
        <w:rPr>
          <w:rFonts w:ascii="Liberation Serif" w:hAnsi="Liberation Serif"/>
          <w:sz w:val="2"/>
          <w:szCs w:val="2"/>
        </w:rPr>
      </w:r>
    </w:p>
    <w:p>
      <w:pPr>
        <w:pStyle w:val="Normal"/>
        <w:rPr>
          <w:rFonts w:ascii="Liberation Serif" w:hAnsi="Liberation Serif"/>
          <w:sz w:val="2"/>
          <w:szCs w:val="2"/>
        </w:rPr>
      </w:pPr>
      <w:r>
        <w:rPr>
          <w:rFonts w:ascii="Liberation Serif" w:hAnsi="Liberation Serif"/>
          <w:sz w:val="2"/>
          <w:szCs w:val="2"/>
        </w:rPr>
      </w:r>
    </w:p>
    <w:p>
      <w:pPr>
        <w:pStyle w:val="Normal"/>
        <w:rPr>
          <w:rFonts w:ascii="Liberation Serif" w:hAnsi="Liberation Serif"/>
          <w:sz w:val="2"/>
          <w:szCs w:val="2"/>
        </w:rPr>
      </w:pPr>
      <w:r>
        <w:rPr>
          <w:rFonts w:ascii="Liberation Serif" w:hAnsi="Liberation Serif"/>
          <w:sz w:val="2"/>
          <w:szCs w:val="2"/>
        </w:rPr>
      </w:r>
    </w:p>
    <w:p>
      <w:pPr>
        <w:pStyle w:val="Normal"/>
        <w:rPr>
          <w:rFonts w:ascii="Liberation Serif" w:hAnsi="Liberation Serif"/>
          <w:sz w:val="2"/>
          <w:szCs w:val="2"/>
        </w:rPr>
      </w:pPr>
      <w:r>
        <w:rPr>
          <w:rFonts w:ascii="Liberation Serif" w:hAnsi="Liberation Serif"/>
          <w:sz w:val="2"/>
          <w:szCs w:val="2"/>
        </w:rPr>
      </w:r>
    </w:p>
    <w:p>
      <w:pPr>
        <w:pStyle w:val="Normal"/>
        <w:rPr>
          <w:rFonts w:ascii="Liberation Serif" w:hAnsi="Liberation Serif"/>
          <w:sz w:val="2"/>
          <w:szCs w:val="2"/>
        </w:rPr>
      </w:pPr>
      <w:r>
        <w:rPr>
          <w:rFonts w:ascii="Liberation Serif" w:hAnsi="Liberation Serif"/>
          <w:sz w:val="2"/>
          <w:szCs w:val="2"/>
        </w:rPr>
      </w:r>
    </w:p>
    <w:tbl>
      <w:tblPr>
        <w:tblW w:w="15183" w:type="dxa"/>
        <w:jc w:val="left"/>
        <w:tblInd w:w="9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24"/>
        <w:gridCol w:w="2268"/>
        <w:gridCol w:w="1418"/>
        <w:gridCol w:w="1417"/>
        <w:gridCol w:w="1418"/>
        <w:gridCol w:w="1275"/>
        <w:gridCol w:w="1277"/>
        <w:gridCol w:w="1274"/>
        <w:gridCol w:w="712"/>
        <w:gridCol w:w="847"/>
        <w:gridCol w:w="2551"/>
      </w:tblGrid>
      <w:tr>
        <w:trPr>
          <w:trHeight w:val="1800" w:hRule="atLeast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Наименование мероприятия, Источники ресурсного обеспечения </w:t>
            </w:r>
          </w:p>
        </w:tc>
        <w:tc>
          <w:tcPr>
            <w:tcW w:w="9638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Объем расходов за счет всех источников ресурсного обеспечения, рублей</w:t>
            </w:r>
          </w:p>
        </w:tc>
        <w:tc>
          <w:tcPr>
            <w:tcW w:w="2551" w:type="dxa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Номер строки целевых показателей, на достижение которых направлены мероприятия </w:t>
            </w:r>
          </w:p>
        </w:tc>
      </w:tr>
      <w:tr>
        <w:trPr>
          <w:trHeight w:val="1815" w:hRule="atLeast"/>
        </w:trPr>
        <w:tc>
          <w:tcPr>
            <w:tcW w:w="724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cs="Liberation Serif" w:ascii="Liberation Serif" w:hAnsi="Liberation Serif"/>
                <w:color w:val="000000"/>
              </w:rPr>
              <w:t>строки</w:t>
            </w:r>
          </w:p>
        </w:tc>
        <w:tc>
          <w:tcPr>
            <w:tcW w:w="226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cs="Liberation Serif" w:ascii="Liberation Serif" w:hAnsi="Liberation Serif"/>
                <w:color w:val="000000"/>
              </w:rPr>
            </w:r>
          </w:p>
        </w:tc>
        <w:tc>
          <w:tcPr>
            <w:tcW w:w="9638" w:type="dxa"/>
            <w:gridSpan w:val="8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color w:val="000000"/>
                <w:sz w:val="28"/>
                <w:szCs w:val="28"/>
              </w:rPr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cs="Liberation Serif" w:ascii="Liberation Serif" w:hAnsi="Liberation Serif"/>
                <w:color w:val="000000"/>
              </w:rPr>
            </w:r>
          </w:p>
        </w:tc>
      </w:tr>
      <w:tr>
        <w:trPr>
          <w:trHeight w:val="615" w:hRule="atLeast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cs="Liberation Serif" w:ascii="Liberation Serif" w:hAnsi="Liberation Serif"/>
                <w:color w:val="000000"/>
              </w:rPr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Всего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2020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2021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2022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2023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2024</w:t>
            </w:r>
          </w:p>
        </w:tc>
        <w:tc>
          <w:tcPr>
            <w:tcW w:w="7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2025</w:t>
            </w:r>
          </w:p>
        </w:tc>
        <w:tc>
          <w:tcPr>
            <w:tcW w:w="8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2026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cs="Liberation Serif" w:ascii="Liberation Serif" w:hAnsi="Liberation Serif"/>
                <w:color w:val="000000"/>
              </w:rPr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6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7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</w:t>
            </w:r>
          </w:p>
        </w:tc>
        <w:tc>
          <w:tcPr>
            <w:tcW w:w="7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</w:t>
            </w:r>
          </w:p>
        </w:tc>
        <w:tc>
          <w:tcPr>
            <w:tcW w:w="8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</w:t>
            </w:r>
          </w:p>
        </w:tc>
      </w:tr>
      <w:tr>
        <w:trPr>
          <w:trHeight w:val="1815" w:hRule="atLeast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ВСЕГО ПО МУНИЦИПАЛЬНОЙ ПРОГРАММЕ, В ТОМ ЧИСЛЕ: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639 521,00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206 700</w:t>
            </w:r>
            <w:r>
              <w:rPr>
                <w:rFonts w:cs="Liberation Serif" w:ascii="Liberation Serif" w:hAnsi="Liberation Serif"/>
                <w:b/>
                <w:bCs/>
                <w:color w:val="000000"/>
              </w:rPr>
              <w:t>,00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195 000</w:t>
            </w:r>
            <w:r>
              <w:rPr>
                <w:rFonts w:cs="Liberation Serif" w:ascii="Liberation Serif" w:hAnsi="Liberation Serif"/>
                <w:b/>
                <w:bCs/>
                <w:color w:val="000000"/>
              </w:rPr>
              <w:t>,00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47 821</w:t>
            </w:r>
            <w:r>
              <w:rPr>
                <w:rFonts w:cs="Liberation Serif" w:ascii="Liberation Serif" w:hAnsi="Liberation Serif"/>
                <w:b/>
                <w:bCs/>
                <w:color w:val="000000"/>
              </w:rPr>
              <w:t>,00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95 000</w:t>
            </w:r>
            <w:r>
              <w:rPr>
                <w:rFonts w:cs="Liberation Serif" w:ascii="Liberation Serif" w:hAnsi="Liberation Serif"/>
                <w:b/>
                <w:bCs/>
                <w:color w:val="000000"/>
              </w:rPr>
              <w:t>,00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95 000</w:t>
            </w:r>
            <w:r>
              <w:rPr>
                <w:rFonts w:cs="Liberation Serif" w:ascii="Liberation Serif" w:hAnsi="Liberation Serif"/>
                <w:b/>
                <w:bCs/>
                <w:color w:val="000000"/>
              </w:rPr>
              <w:t>,00</w:t>
            </w:r>
          </w:p>
        </w:tc>
        <w:tc>
          <w:tcPr>
            <w:tcW w:w="7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0,00</w:t>
            </w:r>
          </w:p>
        </w:tc>
        <w:tc>
          <w:tcPr>
            <w:tcW w:w="8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cs="Liberation Serif" w:ascii="Liberation Serif" w:hAnsi="Liberation Serif"/>
                <w:b/>
                <w:bCs/>
                <w:color w:val="000000"/>
              </w:rPr>
              <w:t>0,00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840" w:hRule="atLeast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2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color w:val="000000"/>
              </w:rPr>
            </w:pPr>
            <w:r>
              <w:rPr/>
              <w:t>Федеральный бюджет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cs="Liberation Serif" w:ascii="Liberation Serif" w:hAnsi="Liberation Serif"/>
                <w:color w:val="000000"/>
              </w:rPr>
              <w:t>-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cs="Liberation Serif" w:ascii="Liberation Serif" w:hAnsi="Liberation Serif"/>
                <w:color w:val="000000"/>
              </w:rPr>
              <w:t>-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cs="Liberation Serif" w:ascii="Liberation Serif" w:hAnsi="Liberation Serif"/>
                <w:color w:val="000000"/>
              </w:rPr>
              <w:t>-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cs="Liberation Serif" w:ascii="Liberation Serif" w:hAnsi="Liberation Serif"/>
                <w:color w:val="000000"/>
              </w:rPr>
              <w:t>-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cs="Liberation Serif" w:ascii="Liberation Serif" w:hAnsi="Liberation Serif"/>
                <w:color w:val="000000"/>
              </w:rPr>
              <w:t>-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cs="Liberation Serif" w:ascii="Liberation Serif" w:hAnsi="Liberation Serif"/>
                <w:color w:val="000000"/>
              </w:rPr>
              <w:t>-</w:t>
            </w:r>
          </w:p>
        </w:tc>
        <w:tc>
          <w:tcPr>
            <w:tcW w:w="7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cs="Liberation Serif" w:ascii="Liberation Serif" w:hAnsi="Liberation Serif"/>
                <w:color w:val="000000"/>
              </w:rPr>
              <w:t>-</w:t>
            </w:r>
          </w:p>
        </w:tc>
        <w:tc>
          <w:tcPr>
            <w:tcW w:w="8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cs="Liberation Serif" w:ascii="Liberation Serif" w:hAnsi="Liberation Serif"/>
                <w:color w:val="000000"/>
              </w:rPr>
              <w:t>-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915" w:hRule="atLeast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3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color w:val="000000"/>
              </w:rPr>
            </w:pPr>
            <w:r>
              <w:rPr/>
              <w:t xml:space="preserve">Областной бюджет 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cs="Liberation Serif" w:ascii="Liberation Serif" w:hAnsi="Liberation Serif"/>
                <w:color w:val="000000"/>
              </w:rPr>
              <w:t>-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cs="Liberation Serif" w:ascii="Liberation Serif" w:hAnsi="Liberation Serif"/>
                <w:color w:val="000000"/>
              </w:rPr>
              <w:t>-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cs="Liberation Serif" w:ascii="Liberation Serif" w:hAnsi="Liberation Serif"/>
                <w:color w:val="000000"/>
              </w:rPr>
              <w:t>-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cs="Liberation Serif" w:ascii="Liberation Serif" w:hAnsi="Liberation Serif"/>
                <w:color w:val="000000"/>
              </w:rPr>
              <w:t>-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cs="Liberation Serif" w:ascii="Liberation Serif" w:hAnsi="Liberation Serif"/>
                <w:color w:val="000000"/>
              </w:rPr>
              <w:t>-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cs="Liberation Serif" w:ascii="Liberation Serif" w:hAnsi="Liberation Serif"/>
                <w:color w:val="000000"/>
              </w:rPr>
              <w:t>-</w:t>
            </w:r>
          </w:p>
        </w:tc>
        <w:tc>
          <w:tcPr>
            <w:tcW w:w="7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cs="Liberation Serif" w:ascii="Liberation Serif" w:hAnsi="Liberation Serif"/>
                <w:color w:val="000000"/>
              </w:rPr>
              <w:t>-</w:t>
            </w:r>
          </w:p>
        </w:tc>
        <w:tc>
          <w:tcPr>
            <w:tcW w:w="8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cs="Liberation Serif" w:ascii="Liberation Serif" w:hAnsi="Liberation Serif"/>
                <w:color w:val="000000"/>
              </w:rPr>
              <w:t>-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915" w:hRule="atLeast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cs="Liberation Serif" w:ascii="Liberation Serif" w:hAnsi="Liberation Serif"/>
                <w:color w:val="000000"/>
              </w:rPr>
              <w:t>4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cs="Liberation Serif" w:ascii="Liberation Serif" w:hAnsi="Liberation Serif"/>
                <w:color w:val="000000"/>
              </w:rPr>
              <w:t>639 521,00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206 700</w:t>
            </w:r>
            <w:r>
              <w:rPr>
                <w:rFonts w:cs="Liberation Serif" w:ascii="Liberation Serif" w:hAnsi="Liberation Serif"/>
                <w:color w:val="000000"/>
              </w:rPr>
              <w:t>,00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195 000</w:t>
            </w:r>
            <w:r>
              <w:rPr>
                <w:rFonts w:cs="Liberation Serif" w:ascii="Liberation Serif" w:hAnsi="Liberation Serif"/>
                <w:color w:val="000000"/>
              </w:rPr>
              <w:t>,00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47 821</w:t>
            </w:r>
            <w:r>
              <w:rPr>
                <w:rFonts w:cs="Liberation Serif" w:ascii="Liberation Serif" w:hAnsi="Liberation Serif"/>
                <w:color w:val="000000"/>
              </w:rPr>
              <w:t>,00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95 000</w:t>
            </w:r>
            <w:r>
              <w:rPr>
                <w:rFonts w:cs="Liberation Serif" w:ascii="Liberation Serif" w:hAnsi="Liberation Serif"/>
                <w:color w:val="000000"/>
              </w:rPr>
              <w:t>,00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95 000</w:t>
            </w:r>
            <w:r>
              <w:rPr>
                <w:rFonts w:cs="Liberation Serif" w:ascii="Liberation Serif" w:hAnsi="Liberation Serif"/>
                <w:color w:val="000000"/>
              </w:rPr>
              <w:t>,00</w:t>
            </w:r>
          </w:p>
        </w:tc>
        <w:tc>
          <w:tcPr>
            <w:tcW w:w="7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cs="Liberation Serif" w:ascii="Liberation Serif" w:hAnsi="Liberation Serif"/>
                <w:color w:val="000000"/>
              </w:rPr>
              <w:t>0,00</w:t>
            </w:r>
          </w:p>
        </w:tc>
        <w:tc>
          <w:tcPr>
            <w:tcW w:w="8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cs="Liberation Serif" w:ascii="Liberation Serif" w:hAnsi="Liberation Serif"/>
                <w:color w:val="000000"/>
              </w:rPr>
              <w:t>0,00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915" w:hRule="atLeast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cs="Liberation Serif" w:ascii="Liberation Serif" w:hAnsi="Liberation Serif"/>
                <w:color w:val="000000"/>
              </w:rPr>
              <w:t>5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Внебюджетные источники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cs="Liberation Serif" w:ascii="Liberation Serif" w:hAnsi="Liberation Serif"/>
                <w:color w:val="000000"/>
              </w:rPr>
              <w:t>-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7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cs="Liberation Serif" w:ascii="Liberation Serif" w:hAnsi="Liberation Serif"/>
                <w:color w:val="000000"/>
              </w:rPr>
              <w:t>-</w:t>
            </w:r>
          </w:p>
        </w:tc>
        <w:tc>
          <w:tcPr>
            <w:tcW w:w="8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cs="Liberation Serif" w:ascii="Liberation Serif" w:hAnsi="Liberation Serif"/>
                <w:color w:val="000000"/>
              </w:rPr>
              <w:t>-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1215" w:hRule="atLeast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cs="Liberation Serif" w:ascii="Liberation Serif" w:hAnsi="Liberation Serif"/>
                <w:color w:val="000000"/>
              </w:rPr>
              <w:t>6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/>
                <w:bCs/>
                <w:color w:val="000000"/>
              </w:rPr>
              <w:t>Капитальные вложения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915" w:hRule="atLeast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7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color w:val="000000"/>
              </w:rPr>
            </w:pPr>
            <w:r>
              <w:rPr/>
              <w:t>Федеральный бюджет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cs="Liberation Serif" w:ascii="Liberation Serif" w:hAnsi="Liberation Serif"/>
                <w:color w:val="000000"/>
              </w:rPr>
              <w:t>-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cs="Liberation Serif" w:ascii="Liberation Serif" w:hAnsi="Liberation Serif"/>
                <w:color w:val="000000"/>
              </w:rPr>
              <w:t>-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cs="Liberation Serif" w:ascii="Liberation Serif" w:hAnsi="Liberation Serif"/>
                <w:color w:val="000000"/>
              </w:rPr>
              <w:t>-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cs="Liberation Serif" w:ascii="Liberation Serif" w:hAnsi="Liberation Serif"/>
                <w:color w:val="000000"/>
              </w:rPr>
              <w:t>-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cs="Liberation Serif" w:ascii="Liberation Serif" w:hAnsi="Liberation Serif"/>
                <w:color w:val="000000"/>
              </w:rPr>
              <w:t>-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cs="Liberation Serif" w:ascii="Liberation Serif" w:hAnsi="Liberation Serif"/>
                <w:color w:val="000000"/>
              </w:rPr>
              <w:t>-</w:t>
            </w:r>
          </w:p>
        </w:tc>
        <w:tc>
          <w:tcPr>
            <w:tcW w:w="7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cs="Liberation Serif" w:ascii="Liberation Serif" w:hAnsi="Liberation Serif"/>
                <w:color w:val="000000"/>
              </w:rPr>
              <w:t>-</w:t>
            </w:r>
          </w:p>
        </w:tc>
        <w:tc>
          <w:tcPr>
            <w:tcW w:w="8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cs="Liberation Serif" w:ascii="Liberation Serif" w:hAnsi="Liberation Serif"/>
                <w:color w:val="000000"/>
              </w:rPr>
              <w:t>-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915" w:hRule="atLeast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8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color w:val="000000"/>
              </w:rPr>
            </w:pPr>
            <w:r>
              <w:rPr/>
              <w:t xml:space="preserve">Областной бюджет 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cs="Liberation Serif" w:ascii="Liberation Serif" w:hAnsi="Liberation Serif"/>
                <w:color w:val="000000"/>
              </w:rPr>
              <w:t>-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cs="Liberation Serif" w:ascii="Liberation Serif" w:hAnsi="Liberation Serif"/>
                <w:color w:val="000000"/>
              </w:rPr>
              <w:t>-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cs="Liberation Serif" w:ascii="Liberation Serif" w:hAnsi="Liberation Serif"/>
                <w:color w:val="000000"/>
              </w:rPr>
              <w:t>-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cs="Liberation Serif" w:ascii="Liberation Serif" w:hAnsi="Liberation Serif"/>
                <w:color w:val="000000"/>
              </w:rPr>
              <w:t>-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cs="Liberation Serif" w:ascii="Liberation Serif" w:hAnsi="Liberation Serif"/>
                <w:color w:val="000000"/>
              </w:rPr>
              <w:t>-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cs="Liberation Serif" w:ascii="Liberation Serif" w:hAnsi="Liberation Serif"/>
                <w:color w:val="000000"/>
              </w:rPr>
              <w:t>-</w:t>
            </w:r>
          </w:p>
        </w:tc>
        <w:tc>
          <w:tcPr>
            <w:tcW w:w="7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cs="Liberation Serif" w:ascii="Liberation Serif" w:hAnsi="Liberation Serif"/>
                <w:color w:val="000000"/>
              </w:rPr>
              <w:t>-</w:t>
            </w:r>
          </w:p>
        </w:tc>
        <w:tc>
          <w:tcPr>
            <w:tcW w:w="8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cs="Liberation Serif" w:ascii="Liberation Serif" w:hAnsi="Liberation Serif"/>
                <w:color w:val="000000"/>
              </w:rPr>
              <w:t>-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915" w:hRule="atLeast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cs="Liberation Serif" w:ascii="Liberation Serif" w:hAnsi="Liberation Serif"/>
                <w:color w:val="000000"/>
              </w:rPr>
              <w:t>9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915" w:hRule="atLeast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cs="Liberation Serif" w:ascii="Liberation Serif" w:hAnsi="Liberation Serif"/>
                <w:color w:val="000000"/>
              </w:rPr>
              <w:t>10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Внебюджетные источники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615" w:hRule="atLeast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12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Прочие нужды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639 521</w:t>
            </w:r>
            <w:r>
              <w:rPr>
                <w:rFonts w:cs="Liberation Serif" w:ascii="Liberation Serif" w:hAnsi="Liberation Serif"/>
                <w:b/>
                <w:bCs/>
                <w:color w:val="000000"/>
              </w:rPr>
              <w:t>,00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206 700</w:t>
            </w:r>
            <w:r>
              <w:rPr>
                <w:rFonts w:cs="Liberation Serif" w:ascii="Liberation Serif" w:hAnsi="Liberation Serif"/>
                <w:b/>
                <w:bCs/>
                <w:color w:val="000000"/>
              </w:rPr>
              <w:t>,00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195 000</w:t>
            </w:r>
            <w:r>
              <w:rPr>
                <w:rFonts w:cs="Liberation Serif" w:ascii="Liberation Serif" w:hAnsi="Liberation Serif"/>
                <w:b/>
                <w:bCs/>
                <w:color w:val="000000"/>
              </w:rPr>
              <w:t>,00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47 821</w:t>
            </w:r>
            <w:r>
              <w:rPr>
                <w:rFonts w:cs="Liberation Serif" w:ascii="Liberation Serif" w:hAnsi="Liberation Serif"/>
                <w:b/>
                <w:bCs/>
                <w:color w:val="000000"/>
              </w:rPr>
              <w:t>,00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95 000</w:t>
            </w:r>
            <w:r>
              <w:rPr>
                <w:rFonts w:cs="Liberation Serif" w:ascii="Liberation Serif" w:hAnsi="Liberation Serif"/>
                <w:b/>
                <w:bCs/>
                <w:color w:val="000000"/>
              </w:rPr>
              <w:t>,00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95 000</w:t>
            </w:r>
            <w:r>
              <w:rPr>
                <w:rFonts w:cs="Liberation Serif" w:ascii="Liberation Serif" w:hAnsi="Liberation Serif"/>
                <w:b/>
                <w:bCs/>
                <w:color w:val="000000"/>
              </w:rPr>
              <w:t>,00</w:t>
            </w:r>
          </w:p>
        </w:tc>
        <w:tc>
          <w:tcPr>
            <w:tcW w:w="7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0,00</w:t>
            </w:r>
          </w:p>
        </w:tc>
        <w:tc>
          <w:tcPr>
            <w:tcW w:w="8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0,00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915" w:hRule="atLeast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13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color w:val="000000"/>
              </w:rPr>
            </w:pPr>
            <w:r>
              <w:rPr/>
              <w:t>Федеральный бюджет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7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8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</w:r>
          </w:p>
        </w:tc>
      </w:tr>
      <w:tr>
        <w:trPr>
          <w:trHeight w:val="915" w:hRule="atLeast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14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color w:val="000000"/>
              </w:rPr>
            </w:pPr>
            <w:r>
              <w:rPr/>
              <w:t xml:space="preserve">Областной бюджет 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7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8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</w:r>
          </w:p>
        </w:tc>
      </w:tr>
      <w:tr>
        <w:trPr>
          <w:trHeight w:val="915" w:hRule="atLeast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cs="Liberation Serif" w:ascii="Liberation Serif" w:hAnsi="Liberation Serif"/>
                <w:color w:val="000000"/>
              </w:rPr>
              <w:t>15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639 521</w:t>
            </w:r>
            <w:r>
              <w:rPr>
                <w:rFonts w:cs="Liberation Serif" w:ascii="Liberation Serif" w:hAnsi="Liberation Serif"/>
                <w:color w:val="000000"/>
              </w:rPr>
              <w:t>,00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206 700</w:t>
            </w:r>
            <w:r>
              <w:rPr>
                <w:rFonts w:cs="Liberation Serif" w:ascii="Liberation Serif" w:hAnsi="Liberation Serif"/>
                <w:color w:val="000000"/>
              </w:rPr>
              <w:t>,00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195 000</w:t>
            </w:r>
            <w:r>
              <w:rPr>
                <w:rFonts w:cs="Liberation Serif" w:ascii="Liberation Serif" w:hAnsi="Liberation Serif"/>
                <w:color w:val="000000"/>
              </w:rPr>
              <w:t>,00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47 821</w:t>
            </w:r>
            <w:r>
              <w:rPr>
                <w:rFonts w:cs="Liberation Serif" w:ascii="Liberation Serif" w:hAnsi="Liberation Serif"/>
                <w:color w:val="000000"/>
              </w:rPr>
              <w:t>,00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95 000</w:t>
            </w:r>
            <w:r>
              <w:rPr>
                <w:rFonts w:cs="Liberation Serif" w:ascii="Liberation Serif" w:hAnsi="Liberation Serif"/>
                <w:color w:val="000000"/>
              </w:rPr>
              <w:t>,00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95 000,00</w:t>
            </w:r>
          </w:p>
        </w:tc>
        <w:tc>
          <w:tcPr>
            <w:tcW w:w="7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0,00</w:t>
            </w:r>
          </w:p>
        </w:tc>
        <w:tc>
          <w:tcPr>
            <w:tcW w:w="8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0,00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915" w:hRule="atLeast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cs="Liberation Serif" w:ascii="Liberation Serif" w:hAnsi="Liberation Serif"/>
                <w:color w:val="000000"/>
              </w:rPr>
              <w:t>16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Внебюджетные источники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7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8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</w:r>
          </w:p>
        </w:tc>
      </w:tr>
      <w:tr>
        <w:trPr>
          <w:trHeight w:val="6615" w:hRule="atLeast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cs="Liberation Serif" w:ascii="Liberation Serif" w:hAnsi="Liberation Serif"/>
                <w:b/>
                <w:bCs/>
                <w:color w:val="000000"/>
              </w:rPr>
              <w:t>17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Участие детей Шалинского городского округа в областном соревновании юных инспекторов движения «Безопасное колесо» всего, из них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31 000</w:t>
            </w:r>
            <w:r>
              <w:rPr>
                <w:rFonts w:cs="Liberation Serif" w:ascii="Liberation Serif" w:hAnsi="Liberation Serif"/>
                <w:b/>
                <w:bCs/>
                <w:color w:val="000000"/>
              </w:rPr>
              <w:t>,00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15 000</w:t>
            </w:r>
            <w:r>
              <w:rPr>
                <w:rFonts w:cs="Liberation Serif" w:ascii="Liberation Serif" w:hAnsi="Liberation Serif"/>
                <w:b/>
                <w:bCs/>
                <w:color w:val="000000"/>
              </w:rPr>
              <w:t>,00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8 000</w:t>
            </w:r>
            <w:r>
              <w:rPr>
                <w:rFonts w:cs="Liberation Serif" w:ascii="Liberation Serif" w:hAnsi="Liberation Serif"/>
                <w:b/>
                <w:bCs/>
                <w:color w:val="000000"/>
              </w:rPr>
              <w:t>,00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8 000</w:t>
            </w:r>
            <w:r>
              <w:rPr>
                <w:rFonts w:cs="Liberation Serif" w:ascii="Liberation Serif" w:hAnsi="Liberation Serif"/>
                <w:b/>
                <w:bCs/>
                <w:color w:val="000000"/>
              </w:rPr>
              <w:t>,00</w:t>
            </w:r>
          </w:p>
        </w:tc>
        <w:tc>
          <w:tcPr>
            <w:tcW w:w="7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0</w:t>
            </w:r>
          </w:p>
        </w:tc>
        <w:tc>
          <w:tcPr>
            <w:tcW w:w="8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3</w:t>
            </w:r>
          </w:p>
        </w:tc>
      </w:tr>
      <w:tr>
        <w:trPr>
          <w:trHeight w:val="915" w:hRule="atLeast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18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color w:val="000000"/>
              </w:rPr>
            </w:pPr>
            <w:r>
              <w:rPr/>
              <w:t>Федеральный бюджет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7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8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</w:r>
          </w:p>
        </w:tc>
      </w:tr>
      <w:tr>
        <w:trPr>
          <w:trHeight w:val="915" w:hRule="atLeast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19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color w:val="000000"/>
              </w:rPr>
            </w:pPr>
            <w:r>
              <w:rPr/>
              <w:t xml:space="preserve">Областной бюджет 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7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8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</w:r>
          </w:p>
        </w:tc>
      </w:tr>
      <w:tr>
        <w:trPr>
          <w:trHeight w:val="915" w:hRule="atLeast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20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31 000</w:t>
            </w:r>
            <w:r>
              <w:rPr>
                <w:rFonts w:cs="Liberation Serif" w:ascii="Liberation Serif" w:hAnsi="Liberation Serif"/>
                <w:color w:val="000000"/>
              </w:rPr>
              <w:t>,00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15 000</w:t>
            </w:r>
            <w:r>
              <w:rPr>
                <w:rFonts w:cs="Liberation Serif" w:ascii="Liberation Serif" w:hAnsi="Liberation Serif"/>
                <w:color w:val="000000"/>
              </w:rPr>
              <w:t>,00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8 000</w:t>
            </w:r>
            <w:r>
              <w:rPr>
                <w:rFonts w:cs="Liberation Serif" w:ascii="Liberation Serif" w:hAnsi="Liberation Serif"/>
                <w:color w:val="000000"/>
              </w:rPr>
              <w:t>,00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8 000</w:t>
            </w:r>
            <w:r>
              <w:rPr>
                <w:rFonts w:cs="Liberation Serif" w:ascii="Liberation Serif" w:hAnsi="Liberation Serif"/>
                <w:color w:val="000000"/>
              </w:rPr>
              <w:t>,00</w:t>
            </w:r>
          </w:p>
        </w:tc>
        <w:tc>
          <w:tcPr>
            <w:tcW w:w="7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8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915" w:hRule="atLeast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21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Внебюджетные источники</w:t>
              <w:tab/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7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8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</w:r>
          </w:p>
        </w:tc>
      </w:tr>
      <w:tr>
        <w:trPr>
          <w:trHeight w:val="3915" w:hRule="atLeast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22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Проведение конкурса детского рисунка «Дорога и Мы»  всего, из них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20 000</w:t>
            </w:r>
            <w:r>
              <w:rPr>
                <w:rFonts w:cs="Liberation Serif" w:ascii="Liberation Serif" w:hAnsi="Liberation Serif"/>
                <w:b/>
                <w:bCs/>
                <w:color w:val="000000"/>
              </w:rPr>
              <w:t>,00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10 000</w:t>
            </w:r>
            <w:r>
              <w:rPr>
                <w:rFonts w:cs="Liberation Serif" w:ascii="Liberation Serif" w:hAnsi="Liberation Serif"/>
                <w:b/>
                <w:bCs/>
                <w:color w:val="000000"/>
              </w:rPr>
              <w:t>,00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10 000</w:t>
            </w:r>
            <w:r>
              <w:rPr>
                <w:rFonts w:cs="Liberation Serif" w:ascii="Liberation Serif" w:hAnsi="Liberation Serif"/>
                <w:b/>
                <w:bCs/>
                <w:color w:val="000000"/>
              </w:rPr>
              <w:t>,00</w:t>
            </w:r>
          </w:p>
        </w:tc>
        <w:tc>
          <w:tcPr>
            <w:tcW w:w="7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0</w:t>
            </w:r>
          </w:p>
        </w:tc>
        <w:tc>
          <w:tcPr>
            <w:tcW w:w="8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3</w:t>
            </w:r>
          </w:p>
        </w:tc>
      </w:tr>
      <w:tr>
        <w:trPr>
          <w:trHeight w:val="915" w:hRule="atLeast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23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color w:val="000000"/>
              </w:rPr>
            </w:pPr>
            <w:r>
              <w:rPr/>
              <w:t>Федеральный бюджет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7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8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</w:r>
          </w:p>
        </w:tc>
      </w:tr>
      <w:tr>
        <w:trPr>
          <w:trHeight w:val="915" w:hRule="atLeast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24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color w:val="000000"/>
              </w:rPr>
            </w:pPr>
            <w:r>
              <w:rPr/>
              <w:t xml:space="preserve">Областной бюджет 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7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8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</w:r>
          </w:p>
        </w:tc>
      </w:tr>
      <w:tr>
        <w:trPr>
          <w:trHeight w:val="915" w:hRule="atLeast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cs="Liberation Serif" w:ascii="Liberation Serif" w:hAnsi="Liberation Serif"/>
                <w:color w:val="000000"/>
              </w:rPr>
              <w:t>25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20 000</w:t>
            </w:r>
            <w:r>
              <w:rPr>
                <w:rFonts w:cs="Liberation Serif" w:ascii="Liberation Serif" w:hAnsi="Liberation Serif"/>
                <w:color w:val="000000"/>
              </w:rPr>
              <w:t>,00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10 000</w:t>
            </w:r>
            <w:r>
              <w:rPr>
                <w:rFonts w:cs="Liberation Serif" w:ascii="Liberation Serif" w:hAnsi="Liberation Serif"/>
                <w:color w:val="000000"/>
              </w:rPr>
              <w:t>,00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10 000</w:t>
            </w:r>
            <w:r>
              <w:rPr>
                <w:rFonts w:cs="Liberation Serif" w:ascii="Liberation Serif" w:hAnsi="Liberation Serif"/>
                <w:color w:val="000000"/>
              </w:rPr>
              <w:t>,00</w:t>
            </w:r>
          </w:p>
        </w:tc>
        <w:tc>
          <w:tcPr>
            <w:tcW w:w="7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8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915" w:hRule="atLeast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cs="Liberation Serif" w:ascii="Liberation Serif" w:hAnsi="Liberation Serif"/>
                <w:color w:val="000000"/>
              </w:rPr>
              <w:t>26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Внебюджетные источники</w:t>
              <w:tab/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7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8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</w:r>
          </w:p>
        </w:tc>
      </w:tr>
      <w:tr>
        <w:trPr>
          <w:trHeight w:val="4515" w:hRule="atLeast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cs="Liberation Serif" w:ascii="Liberation Serif" w:hAnsi="Liberation Serif"/>
                <w:b/>
                <w:bCs/>
                <w:color w:val="000000"/>
              </w:rPr>
              <w:t>27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Приобретение и распространение среди детей световозвращающих элементов всего, из них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21 400</w:t>
            </w:r>
            <w:r>
              <w:rPr>
                <w:rFonts w:cs="Liberation Serif" w:ascii="Liberation Serif" w:hAnsi="Liberation Serif"/>
                <w:b/>
                <w:bCs/>
                <w:color w:val="000000"/>
              </w:rPr>
              <w:t>,00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11 400</w:t>
            </w:r>
            <w:r>
              <w:rPr>
                <w:rFonts w:cs="Liberation Serif" w:ascii="Liberation Serif" w:hAnsi="Liberation Serif"/>
                <w:b/>
                <w:bCs/>
                <w:color w:val="000000"/>
              </w:rPr>
              <w:t>,00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5 000</w:t>
            </w:r>
            <w:r>
              <w:rPr>
                <w:rFonts w:cs="Liberation Serif" w:ascii="Liberation Serif" w:hAnsi="Liberation Serif"/>
                <w:b/>
                <w:bCs/>
                <w:color w:val="000000"/>
              </w:rPr>
              <w:t>,00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5 000</w:t>
            </w:r>
            <w:r>
              <w:rPr>
                <w:rFonts w:cs="Liberation Serif" w:ascii="Liberation Serif" w:hAnsi="Liberation Serif"/>
                <w:b/>
                <w:bCs/>
                <w:color w:val="000000"/>
              </w:rPr>
              <w:t xml:space="preserve">,00 </w:t>
            </w:r>
          </w:p>
        </w:tc>
        <w:tc>
          <w:tcPr>
            <w:tcW w:w="7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0</w:t>
            </w:r>
          </w:p>
        </w:tc>
        <w:tc>
          <w:tcPr>
            <w:tcW w:w="8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10</w:t>
            </w:r>
          </w:p>
        </w:tc>
      </w:tr>
      <w:tr>
        <w:trPr>
          <w:trHeight w:val="915" w:hRule="atLeast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28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color w:val="000000"/>
              </w:rPr>
            </w:pPr>
            <w:r>
              <w:rPr/>
              <w:t>Федеральный бюджет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7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8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</w:r>
          </w:p>
        </w:tc>
      </w:tr>
      <w:tr>
        <w:trPr>
          <w:trHeight w:val="915" w:hRule="atLeast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29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color w:val="000000"/>
              </w:rPr>
            </w:pPr>
            <w:r>
              <w:rPr/>
              <w:t xml:space="preserve">Областной бюджет 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7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8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</w:r>
          </w:p>
        </w:tc>
      </w:tr>
      <w:tr>
        <w:trPr>
          <w:trHeight w:val="915" w:hRule="atLeast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30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21 400</w:t>
            </w:r>
            <w:r>
              <w:rPr>
                <w:rFonts w:cs="Liberation Serif" w:ascii="Liberation Serif" w:hAnsi="Liberation Serif"/>
                <w:color w:val="000000"/>
              </w:rPr>
              <w:t>,00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11 400</w:t>
            </w:r>
            <w:r>
              <w:rPr>
                <w:rFonts w:cs="Liberation Serif" w:ascii="Liberation Serif" w:hAnsi="Liberation Serif"/>
                <w:color w:val="000000"/>
              </w:rPr>
              <w:t>,00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5 000</w:t>
            </w:r>
            <w:r>
              <w:rPr>
                <w:rFonts w:cs="Liberation Serif" w:ascii="Liberation Serif" w:hAnsi="Liberation Serif"/>
                <w:color w:val="000000"/>
              </w:rPr>
              <w:t>,00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5 000</w:t>
            </w:r>
            <w:r>
              <w:rPr>
                <w:rFonts w:cs="Liberation Serif" w:ascii="Liberation Serif" w:hAnsi="Liberation Serif"/>
                <w:color w:val="000000"/>
              </w:rPr>
              <w:t>,00</w:t>
            </w:r>
          </w:p>
        </w:tc>
        <w:tc>
          <w:tcPr>
            <w:tcW w:w="7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8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915" w:hRule="atLeast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31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Внебюджетные источники</w:t>
              <w:tab/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7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8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</w:r>
          </w:p>
        </w:tc>
      </w:tr>
      <w:tr>
        <w:trPr>
          <w:trHeight w:val="5715" w:hRule="atLeast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32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Организация и проведение муниципального соревнования юных инспекторов движения «Безопасное колесо», всего, из них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207 441</w:t>
            </w:r>
            <w:r>
              <w:rPr>
                <w:rFonts w:cs="Liberation Serif" w:ascii="Liberation Serif" w:hAnsi="Liberation Serif"/>
                <w:b/>
                <w:bCs/>
                <w:color w:val="000000"/>
              </w:rPr>
              <w:t>,00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12 000</w:t>
            </w:r>
            <w:r>
              <w:rPr>
                <w:rFonts w:cs="Liberation Serif" w:ascii="Liberation Serif" w:hAnsi="Liberation Serif"/>
                <w:b/>
                <w:bCs/>
                <w:color w:val="000000"/>
              </w:rPr>
              <w:t>,00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47 620</w:t>
            </w:r>
            <w:r>
              <w:rPr>
                <w:rFonts w:cs="Liberation Serif" w:ascii="Liberation Serif" w:hAnsi="Liberation Serif"/>
                <w:b/>
                <w:bCs/>
                <w:color w:val="000000"/>
              </w:rPr>
              <w:t>,00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47 821</w:t>
            </w:r>
            <w:r>
              <w:rPr>
                <w:rFonts w:cs="Liberation Serif" w:ascii="Liberation Serif" w:hAnsi="Liberation Serif"/>
                <w:b/>
                <w:bCs/>
                <w:color w:val="000000"/>
              </w:rPr>
              <w:t>,00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50 000</w:t>
            </w:r>
            <w:r>
              <w:rPr>
                <w:rFonts w:cs="Liberation Serif" w:ascii="Liberation Serif" w:hAnsi="Liberation Serif"/>
                <w:b/>
                <w:bCs/>
                <w:color w:val="000000"/>
              </w:rPr>
              <w:t>,00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50 000</w:t>
            </w:r>
            <w:r>
              <w:rPr>
                <w:rFonts w:cs="Liberation Serif" w:ascii="Liberation Serif" w:hAnsi="Liberation Serif"/>
                <w:b/>
                <w:bCs/>
                <w:color w:val="000000"/>
              </w:rPr>
              <w:t>,00</w:t>
            </w:r>
          </w:p>
        </w:tc>
        <w:tc>
          <w:tcPr>
            <w:tcW w:w="7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0</w:t>
            </w:r>
          </w:p>
        </w:tc>
        <w:tc>
          <w:tcPr>
            <w:tcW w:w="8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3</w:t>
            </w:r>
          </w:p>
        </w:tc>
      </w:tr>
      <w:tr>
        <w:trPr>
          <w:trHeight w:val="915" w:hRule="atLeast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33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color w:val="000000"/>
              </w:rPr>
            </w:pPr>
            <w:r>
              <w:rPr/>
              <w:t>Федеральный бюджет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7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8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</w:r>
          </w:p>
        </w:tc>
      </w:tr>
      <w:tr>
        <w:trPr>
          <w:trHeight w:val="915" w:hRule="atLeast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34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color w:val="000000"/>
              </w:rPr>
            </w:pPr>
            <w:r>
              <w:rPr/>
              <w:t xml:space="preserve">Областной бюджет 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7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8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</w:r>
          </w:p>
        </w:tc>
      </w:tr>
      <w:tr>
        <w:trPr>
          <w:trHeight w:val="915" w:hRule="atLeast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35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207 441</w:t>
            </w:r>
            <w:r>
              <w:rPr>
                <w:rFonts w:cs="Liberation Serif" w:ascii="Liberation Serif" w:hAnsi="Liberation Serif"/>
                <w:color w:val="000000"/>
              </w:rPr>
              <w:t>,00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12 000</w:t>
            </w:r>
            <w:r>
              <w:rPr>
                <w:rFonts w:cs="Liberation Serif" w:ascii="Liberation Serif" w:hAnsi="Liberation Serif"/>
                <w:color w:val="000000"/>
              </w:rPr>
              <w:t>,00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47 620</w:t>
            </w:r>
            <w:r>
              <w:rPr>
                <w:rFonts w:cs="Liberation Serif" w:ascii="Liberation Serif" w:hAnsi="Liberation Serif"/>
                <w:color w:val="000000"/>
              </w:rPr>
              <w:t>,00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47 821</w:t>
            </w:r>
            <w:r>
              <w:rPr>
                <w:rFonts w:cs="Liberation Serif" w:ascii="Liberation Serif" w:hAnsi="Liberation Serif"/>
                <w:color w:val="000000"/>
              </w:rPr>
              <w:t>,00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50 000</w:t>
            </w:r>
            <w:r>
              <w:rPr>
                <w:rFonts w:cs="Liberation Serif" w:ascii="Liberation Serif" w:hAnsi="Liberation Serif"/>
                <w:color w:val="000000"/>
              </w:rPr>
              <w:t>,00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50 000</w:t>
            </w:r>
            <w:r>
              <w:rPr>
                <w:rFonts w:cs="Liberation Serif" w:ascii="Liberation Serif" w:hAnsi="Liberation Serif"/>
                <w:color w:val="000000"/>
              </w:rPr>
              <w:t>,00</w:t>
            </w:r>
          </w:p>
        </w:tc>
        <w:tc>
          <w:tcPr>
            <w:tcW w:w="7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8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915" w:hRule="atLeast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36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Внебюджетные источники</w:t>
              <w:tab/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7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8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</w:r>
          </w:p>
        </w:tc>
      </w:tr>
      <w:tr>
        <w:trPr>
          <w:trHeight w:val="5415" w:hRule="atLeast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37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Организация и проведение муниципального конкурса видеороликов в рамках акции «Юный пешеход», из них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8 450</w:t>
            </w:r>
            <w:r>
              <w:rPr>
                <w:rFonts w:cs="Liberation Serif" w:ascii="Liberation Serif" w:hAnsi="Liberation Serif"/>
                <w:b/>
                <w:bCs/>
                <w:color w:val="000000"/>
              </w:rPr>
              <w:t>,00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8 450</w:t>
            </w:r>
            <w:r>
              <w:rPr>
                <w:rFonts w:cs="Liberation Serif" w:ascii="Liberation Serif" w:hAnsi="Liberation Serif"/>
                <w:b/>
                <w:bCs/>
                <w:color w:val="000000"/>
              </w:rPr>
              <w:t>,00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0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0</w:t>
            </w:r>
          </w:p>
        </w:tc>
        <w:tc>
          <w:tcPr>
            <w:tcW w:w="7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0</w:t>
            </w:r>
          </w:p>
        </w:tc>
        <w:tc>
          <w:tcPr>
            <w:tcW w:w="8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3</w:t>
            </w:r>
          </w:p>
        </w:tc>
      </w:tr>
      <w:tr>
        <w:trPr>
          <w:trHeight w:val="915" w:hRule="atLeast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38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color w:val="000000"/>
              </w:rPr>
            </w:pPr>
            <w:r>
              <w:rPr/>
              <w:t>Федеральный бюджет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7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8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</w:r>
          </w:p>
        </w:tc>
      </w:tr>
      <w:tr>
        <w:trPr>
          <w:trHeight w:val="915" w:hRule="atLeast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39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color w:val="000000"/>
              </w:rPr>
            </w:pPr>
            <w:r>
              <w:rPr/>
              <w:t xml:space="preserve">Областной бюджет 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7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8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</w:r>
          </w:p>
        </w:tc>
      </w:tr>
      <w:tr>
        <w:trPr>
          <w:trHeight w:val="915" w:hRule="atLeast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40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8 450</w:t>
            </w:r>
            <w:r>
              <w:rPr>
                <w:rFonts w:cs="Liberation Serif" w:ascii="Liberation Serif" w:hAnsi="Liberation Serif"/>
                <w:color w:val="000000"/>
              </w:rPr>
              <w:t>,00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8 450</w:t>
            </w:r>
            <w:r>
              <w:rPr>
                <w:rFonts w:cs="Liberation Serif" w:ascii="Liberation Serif" w:hAnsi="Liberation Serif"/>
                <w:color w:val="000000"/>
              </w:rPr>
              <w:t>,00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7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8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 </w:t>
            </w:r>
          </w:p>
        </w:tc>
      </w:tr>
      <w:tr>
        <w:trPr>
          <w:trHeight w:val="915" w:hRule="atLeast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41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Внебюджетные источники</w:t>
              <w:tab/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7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8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</w:r>
          </w:p>
        </w:tc>
      </w:tr>
      <w:tr>
        <w:trPr>
          <w:trHeight w:val="4815" w:hRule="atLeast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42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Приобретение учебно-методической литературы по безопасности дорожного движения всего, из них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30 000</w:t>
            </w:r>
            <w:r>
              <w:rPr>
                <w:rFonts w:cs="Liberation Serif" w:ascii="Liberation Serif" w:hAnsi="Liberation Serif"/>
                <w:b/>
                <w:bCs/>
                <w:color w:val="000000"/>
              </w:rPr>
              <w:t>,00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15 000</w:t>
            </w:r>
            <w:r>
              <w:rPr>
                <w:rFonts w:cs="Liberation Serif" w:ascii="Liberation Serif" w:hAnsi="Liberation Serif"/>
                <w:b/>
                <w:bCs/>
                <w:color w:val="000000"/>
              </w:rPr>
              <w:t>,00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15 000</w:t>
            </w:r>
            <w:r>
              <w:rPr>
                <w:rFonts w:cs="Liberation Serif" w:ascii="Liberation Serif" w:hAnsi="Liberation Serif"/>
                <w:b/>
                <w:bCs/>
                <w:color w:val="000000"/>
              </w:rPr>
              <w:t>,00</w:t>
            </w:r>
          </w:p>
        </w:tc>
        <w:tc>
          <w:tcPr>
            <w:tcW w:w="7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0</w:t>
            </w:r>
          </w:p>
        </w:tc>
        <w:tc>
          <w:tcPr>
            <w:tcW w:w="8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9</w:t>
            </w:r>
          </w:p>
        </w:tc>
      </w:tr>
      <w:tr>
        <w:trPr>
          <w:trHeight w:val="915" w:hRule="atLeast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43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color w:val="000000"/>
              </w:rPr>
            </w:pPr>
            <w:r>
              <w:rPr/>
              <w:t>Федеральный бюджет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7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8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</w:r>
          </w:p>
        </w:tc>
      </w:tr>
      <w:tr>
        <w:trPr>
          <w:trHeight w:val="915" w:hRule="atLeast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44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color w:val="000000"/>
              </w:rPr>
            </w:pPr>
            <w:r>
              <w:rPr/>
              <w:t xml:space="preserve">Областной бюджет 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7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8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</w:r>
          </w:p>
        </w:tc>
      </w:tr>
      <w:tr>
        <w:trPr>
          <w:trHeight w:val="915" w:hRule="atLeast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45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30 000</w:t>
            </w:r>
            <w:r>
              <w:rPr>
                <w:rFonts w:cs="Liberation Serif" w:ascii="Liberation Serif" w:hAnsi="Liberation Serif"/>
                <w:color w:val="000000"/>
              </w:rPr>
              <w:t>,00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15 000</w:t>
            </w:r>
            <w:r>
              <w:rPr>
                <w:rFonts w:cs="Liberation Serif" w:ascii="Liberation Serif" w:hAnsi="Liberation Serif"/>
                <w:color w:val="000000"/>
              </w:rPr>
              <w:t>,00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15 000</w:t>
            </w:r>
            <w:r>
              <w:rPr>
                <w:rFonts w:cs="Liberation Serif" w:ascii="Liberation Serif" w:hAnsi="Liberation Serif"/>
                <w:color w:val="000000"/>
              </w:rPr>
              <w:t>,00</w:t>
            </w:r>
          </w:p>
        </w:tc>
        <w:tc>
          <w:tcPr>
            <w:tcW w:w="7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8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915" w:hRule="atLeast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46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Внебюджетные источники</w:t>
              <w:tab/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7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8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</w:r>
          </w:p>
        </w:tc>
      </w:tr>
      <w:tr>
        <w:trPr>
          <w:trHeight w:val="4215" w:hRule="atLeast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47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Обустройство кабинетов безопасности дорожного движения «Светофор» всего, из них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200 000,00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100 000</w:t>
            </w:r>
            <w:r>
              <w:rPr>
                <w:rFonts w:cs="Liberation Serif" w:ascii="Liberation Serif" w:hAnsi="Liberation Serif"/>
                <w:b/>
                <w:bCs/>
                <w:color w:val="000000"/>
              </w:rPr>
              <w:t>,00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100 000</w:t>
            </w:r>
            <w:r>
              <w:rPr>
                <w:rFonts w:cs="Liberation Serif" w:ascii="Liberation Serif" w:hAnsi="Liberation Serif"/>
                <w:b/>
                <w:bCs/>
                <w:color w:val="000000"/>
              </w:rPr>
              <w:t>,00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0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0</w:t>
            </w:r>
          </w:p>
        </w:tc>
        <w:tc>
          <w:tcPr>
            <w:tcW w:w="7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0</w:t>
            </w:r>
          </w:p>
        </w:tc>
        <w:tc>
          <w:tcPr>
            <w:tcW w:w="8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48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color w:val="000000"/>
              </w:rPr>
            </w:pPr>
            <w:r>
              <w:rPr/>
              <w:t>Федеральный бюджет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7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8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</w:r>
          </w:p>
        </w:tc>
      </w:tr>
      <w:tr>
        <w:trPr>
          <w:trHeight w:val="915" w:hRule="atLeast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49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color w:val="000000"/>
              </w:rPr>
            </w:pPr>
            <w:r>
              <w:rPr/>
              <w:t xml:space="preserve">Областной бюджет 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7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8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</w:r>
          </w:p>
        </w:tc>
      </w:tr>
      <w:tr>
        <w:trPr>
          <w:trHeight w:val="915" w:hRule="atLeast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cs="Liberation Serif" w:ascii="Liberation Serif" w:hAnsi="Liberation Serif"/>
                <w:color w:val="000000"/>
              </w:rPr>
              <w:t>50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200 000</w:t>
            </w:r>
            <w:r>
              <w:rPr>
                <w:rFonts w:cs="Liberation Serif" w:ascii="Liberation Serif" w:hAnsi="Liberation Serif"/>
                <w:color w:val="000000"/>
              </w:rPr>
              <w:t>,00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100 000</w:t>
            </w:r>
            <w:r>
              <w:rPr>
                <w:rFonts w:cs="Liberation Serif" w:ascii="Liberation Serif" w:hAnsi="Liberation Serif"/>
                <w:color w:val="000000"/>
              </w:rPr>
              <w:t>,00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100 000,00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7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8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915" w:hRule="atLeast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cs="Liberation Serif" w:ascii="Liberation Serif" w:hAnsi="Liberation Serif"/>
                <w:color w:val="000000"/>
              </w:rPr>
              <w:t>51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Внебюджетные источники</w:t>
              <w:tab/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7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8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</w:r>
          </w:p>
        </w:tc>
      </w:tr>
      <w:tr>
        <w:trPr>
          <w:trHeight w:val="3615" w:hRule="atLeast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cs="Liberation Serif" w:ascii="Liberation Serif" w:hAnsi="Liberation Serif"/>
                <w:b/>
                <w:bCs/>
                <w:color w:val="000000"/>
              </w:rPr>
              <w:t>52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Приобретение наглядных пособий по безопасности дорожного движения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121 300</w:t>
            </w:r>
            <w:r>
              <w:rPr>
                <w:rFonts w:cs="Liberation Serif" w:ascii="Liberation Serif" w:hAnsi="Liberation Serif"/>
                <w:b/>
                <w:bCs/>
                <w:color w:val="000000"/>
              </w:rPr>
              <w:t>,00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83 300</w:t>
            </w:r>
            <w:r>
              <w:rPr>
                <w:rFonts w:cs="Liberation Serif" w:ascii="Liberation Serif" w:hAnsi="Liberation Serif"/>
                <w:b/>
                <w:bCs/>
                <w:color w:val="000000"/>
              </w:rPr>
              <w:t>,00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24 000</w:t>
            </w:r>
            <w:r>
              <w:rPr>
                <w:rFonts w:cs="Liberation Serif" w:ascii="Liberation Serif" w:hAnsi="Liberation Serif"/>
                <w:b/>
                <w:bCs/>
                <w:color w:val="000000"/>
              </w:rPr>
              <w:t>,00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7 000</w:t>
            </w:r>
            <w:r>
              <w:rPr>
                <w:rFonts w:cs="Liberation Serif" w:ascii="Liberation Serif" w:hAnsi="Liberation Serif"/>
                <w:b/>
                <w:bCs/>
                <w:color w:val="000000"/>
              </w:rPr>
              <w:t>,00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7 000</w:t>
            </w:r>
            <w:r>
              <w:rPr>
                <w:rFonts w:cs="Liberation Serif" w:ascii="Liberation Serif" w:hAnsi="Liberation Serif"/>
                <w:b/>
                <w:bCs/>
                <w:color w:val="000000"/>
              </w:rPr>
              <w:t>,00</w:t>
            </w:r>
          </w:p>
        </w:tc>
        <w:tc>
          <w:tcPr>
            <w:tcW w:w="7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0</w:t>
            </w:r>
          </w:p>
        </w:tc>
        <w:tc>
          <w:tcPr>
            <w:tcW w:w="8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9</w:t>
            </w:r>
          </w:p>
        </w:tc>
      </w:tr>
      <w:tr>
        <w:trPr>
          <w:trHeight w:val="915" w:hRule="atLeast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53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color w:val="000000"/>
              </w:rPr>
            </w:pPr>
            <w:r>
              <w:rPr/>
              <w:t>Федеральный бюджет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7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8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</w:r>
          </w:p>
        </w:tc>
      </w:tr>
      <w:tr>
        <w:trPr>
          <w:trHeight w:val="915" w:hRule="atLeast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54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color w:val="000000"/>
              </w:rPr>
            </w:pPr>
            <w:r>
              <w:rPr/>
              <w:t xml:space="preserve">Областной бюджет 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7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8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/>
              <w:t>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</w:r>
          </w:p>
        </w:tc>
      </w:tr>
      <w:tr>
        <w:trPr>
          <w:trHeight w:val="915" w:hRule="atLeast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121 300</w:t>
            </w:r>
            <w:r>
              <w:rPr>
                <w:rFonts w:cs="Liberation Serif" w:ascii="Liberation Serif" w:hAnsi="Liberation Serif"/>
                <w:color w:val="000000"/>
              </w:rPr>
              <w:t>,00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83 300</w:t>
            </w:r>
            <w:r>
              <w:rPr>
                <w:rFonts w:cs="Liberation Serif" w:ascii="Liberation Serif" w:hAnsi="Liberation Serif"/>
                <w:color w:val="000000"/>
              </w:rPr>
              <w:t>,00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24 000</w:t>
            </w:r>
            <w:r>
              <w:rPr>
                <w:rFonts w:cs="Liberation Serif" w:ascii="Liberation Serif" w:hAnsi="Liberation Serif"/>
                <w:color w:val="000000"/>
              </w:rPr>
              <w:t>,00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7 000</w:t>
            </w:r>
            <w:r>
              <w:rPr>
                <w:rFonts w:cs="Liberation Serif" w:ascii="Liberation Serif" w:hAnsi="Liberation Serif"/>
                <w:color w:val="000000"/>
              </w:rPr>
              <w:t>,00</w:t>
            </w:r>
          </w:p>
        </w:tc>
        <w:tc>
          <w:tcPr>
            <w:tcW w:w="12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7 000</w:t>
            </w:r>
            <w:r>
              <w:rPr>
                <w:rFonts w:cs="Liberation Serif" w:ascii="Liberation Serif" w:hAnsi="Liberation Serif"/>
                <w:color w:val="000000"/>
              </w:rPr>
              <w:t>,00</w:t>
            </w:r>
          </w:p>
        </w:tc>
        <w:tc>
          <w:tcPr>
            <w:tcW w:w="7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8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915" w:hRule="atLeast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56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Внебюджетные источники</w:t>
              <w:tab/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7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8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</w:r>
          </w:p>
        </w:tc>
      </w:tr>
    </w:tbl>
    <w:p>
      <w:pPr>
        <w:sectPr>
          <w:type w:val="nextPage"/>
          <w:pgSz w:orient="landscape" w:w="16838" w:h="11906"/>
          <w:pgMar w:left="902" w:right="720" w:header="0" w:top="1276" w:footer="0" w:bottom="709" w:gutter="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0"/>
        </w:numPr>
        <w:ind w:left="0" w:hanging="0"/>
        <w:jc w:val="right"/>
        <w:outlineLvl w:val="1"/>
        <w:rPr>
          <w:rFonts w:ascii="Liberation Serif" w:hAnsi="Liberation Serif"/>
        </w:rPr>
      </w:pPr>
      <w:r>
        <w:rPr/>
      </w:r>
    </w:p>
    <w:sectPr>
      <w:type w:val="nextPage"/>
      <w:pgSz w:w="11906" w:h="16838"/>
      <w:pgMar w:left="1276" w:right="707" w:header="0" w:top="720" w:footer="0" w:bottom="902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75215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rsid w:val="003523b6"/>
    <w:pPr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Интернет-ссылка"/>
    <w:uiPriority w:val="99"/>
    <w:rsid w:val="003325c7"/>
    <w:rPr>
      <w:color w:val="0000FF"/>
      <w:u w:val="single"/>
    </w:rPr>
  </w:style>
  <w:style w:type="character" w:styleId="Style14" w:customStyle="1">
    <w:name w:val="Основной текст Знак"/>
    <w:qFormat/>
    <w:rsid w:val="00fe7cfe"/>
    <w:rPr>
      <w:sz w:val="24"/>
      <w:szCs w:val="24"/>
      <w:lang w:val="ru-RU" w:eastAsia="ru-RU" w:bidi="ar-SA"/>
    </w:rPr>
  </w:style>
  <w:style w:type="character" w:styleId="Style15" w:customStyle="1">
    <w:name w:val="Текст выноски Знак"/>
    <w:semiHidden/>
    <w:qFormat/>
    <w:rsid w:val="009e04bc"/>
    <w:rPr>
      <w:rFonts w:ascii="Tahoma" w:hAnsi="Tahoma" w:cs="Tahoma"/>
      <w:sz w:val="16"/>
      <w:szCs w:val="16"/>
      <w:lang w:val="ru-RU" w:eastAsia="ru-RU" w:bidi="ar-SA"/>
    </w:rPr>
  </w:style>
  <w:style w:type="character" w:styleId="Style16" w:customStyle="1">
    <w:name w:val="Гипертекстовая ссылка"/>
    <w:qFormat/>
    <w:rsid w:val="00365003"/>
    <w:rPr>
      <w:b/>
      <w:color w:val="106BBE"/>
    </w:rPr>
  </w:style>
  <w:style w:type="character" w:styleId="Style17" w:customStyle="1">
    <w:name w:val="Цветовое выделение"/>
    <w:qFormat/>
    <w:rsid w:val="00f46513"/>
    <w:rPr>
      <w:b/>
      <w:color w:val="000080"/>
    </w:rPr>
  </w:style>
  <w:style w:type="character" w:styleId="FontStyle11" w:customStyle="1">
    <w:name w:val="Font Style11"/>
    <w:qFormat/>
    <w:rsid w:val="00fa153b"/>
    <w:rPr>
      <w:rFonts w:ascii="Times New Roman" w:hAnsi="Times New Roman" w:cs="Times New Roman"/>
      <w:sz w:val="30"/>
      <w:szCs w:val="30"/>
    </w:rPr>
  </w:style>
  <w:style w:type="character" w:styleId="Appleconvertedspace" w:customStyle="1">
    <w:name w:val="apple-converted-space"/>
    <w:qFormat/>
    <w:rsid w:val="00a550a1"/>
    <w:rPr/>
  </w:style>
  <w:style w:type="character" w:styleId="Style18" w:customStyle="1">
    <w:name w:val="Название Знак"/>
    <w:basedOn w:val="DefaultParagraphFont"/>
    <w:qFormat/>
    <w:rsid w:val="00960134"/>
    <w:rPr>
      <w:b/>
      <w:bCs/>
      <w:sz w:val="28"/>
      <w:szCs w:val="24"/>
    </w:rPr>
  </w:style>
  <w:style w:type="character" w:styleId="Strong">
    <w:name w:val="Strong"/>
    <w:basedOn w:val="DefaultParagraphFont"/>
    <w:qFormat/>
    <w:rsid w:val="00170e46"/>
    <w:rPr>
      <w:b/>
      <w:bCs/>
    </w:rPr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rsid w:val="00fe7cfe"/>
    <w:pPr>
      <w:spacing w:before="0" w:after="12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ConsPlusNonformat" w:customStyle="1">
    <w:name w:val="ConsPlusNonformat"/>
    <w:qFormat/>
    <w:rsid w:val="00cc6ef9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ConsPlusTitle" w:customStyle="1">
    <w:name w:val="ConsPlusTitle"/>
    <w:qFormat/>
    <w:rsid w:val="00cc6ef9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24" w:customStyle="1">
    <w:name w:val="Знак"/>
    <w:basedOn w:val="Normal"/>
    <w:qFormat/>
    <w:rsid w:val="00021013"/>
    <w:pPr/>
    <w:rPr>
      <w:rFonts w:ascii="Verdana" w:hAnsi="Verdana" w:cs="Verdana"/>
      <w:sz w:val="20"/>
      <w:szCs w:val="20"/>
      <w:lang w:val="en-US" w:eastAsia="en-US"/>
    </w:rPr>
  </w:style>
  <w:style w:type="paragraph" w:styleId="Style25">
    <w:name w:val="Title"/>
    <w:basedOn w:val="Normal"/>
    <w:qFormat/>
    <w:rsid w:val="001060db"/>
    <w:pPr>
      <w:spacing w:before="0" w:after="240"/>
      <w:jc w:val="center"/>
    </w:pPr>
    <w:rPr>
      <w:b/>
      <w:bCs/>
      <w:sz w:val="28"/>
    </w:rPr>
  </w:style>
  <w:style w:type="paragraph" w:styleId="ConsPlusNormal" w:customStyle="1">
    <w:name w:val="ConsPlusNormal"/>
    <w:qFormat/>
    <w:rsid w:val="001060db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11" w:customStyle="1">
    <w:name w:val="Знак1"/>
    <w:basedOn w:val="Normal"/>
    <w:qFormat/>
    <w:rsid w:val="00341292"/>
    <w:pPr>
      <w:spacing w:beforeAutospacing="1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2" w:customStyle="1">
    <w:name w:val="Знак2"/>
    <w:basedOn w:val="Normal"/>
    <w:qFormat/>
    <w:rsid w:val="00113b18"/>
    <w:pPr/>
    <w:rPr>
      <w:rFonts w:ascii="Verdana" w:hAnsi="Verdana" w:cs="Verdana"/>
      <w:sz w:val="20"/>
      <w:szCs w:val="20"/>
      <w:lang w:val="en-US" w:eastAsia="en-US"/>
    </w:rPr>
  </w:style>
  <w:style w:type="paragraph" w:styleId="Style26" w:customStyle="1">
    <w:name w:val="Знак Знак Знак"/>
    <w:basedOn w:val="Normal"/>
    <w:qFormat/>
    <w:rsid w:val="00071cc3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ConsPlusCell" w:customStyle="1">
    <w:name w:val="ConsPlusCell"/>
    <w:qFormat/>
    <w:rsid w:val="00992458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TMLPreformatted">
    <w:name w:val="HTML Preformatted"/>
    <w:basedOn w:val="Normal"/>
    <w:qFormat/>
    <w:rsid w:val="003523b6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unhideWhenUsed/>
    <w:qFormat/>
    <w:rsid w:val="009e04bc"/>
    <w:pPr/>
    <w:rPr>
      <w:rFonts w:ascii="Tahoma" w:hAnsi="Tahoma" w:cs="Tahoma"/>
      <w:sz w:val="16"/>
      <w:szCs w:val="16"/>
    </w:rPr>
  </w:style>
  <w:style w:type="paragraph" w:styleId="Style27" w:customStyle="1">
    <w:name w:val="Прижатый влево"/>
    <w:basedOn w:val="Normal"/>
    <w:next w:val="Normal"/>
    <w:qFormat/>
    <w:rsid w:val="00f46513"/>
    <w:pPr/>
    <w:rPr>
      <w:rFonts w:ascii="Arial" w:hAnsi="Arial"/>
    </w:rPr>
  </w:style>
  <w:style w:type="paragraph" w:styleId="Style28" w:customStyle="1">
    <w:name w:val="Нормальный (таблица)"/>
    <w:basedOn w:val="Normal"/>
    <w:next w:val="Normal"/>
    <w:qFormat/>
    <w:rsid w:val="00f46513"/>
    <w:pPr>
      <w:widowControl w:val="false"/>
      <w:jc w:val="both"/>
    </w:pPr>
    <w:rPr>
      <w:rFonts w:ascii="Arial" w:hAnsi="Arial"/>
    </w:rPr>
  </w:style>
  <w:style w:type="paragraph" w:styleId="Style29" w:customStyle="1">
    <w:name w:val="Знак Знак Знак Знак Знак Знак Знак"/>
    <w:basedOn w:val="Normal"/>
    <w:qFormat/>
    <w:rsid w:val="00645a4e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Style110" w:customStyle="1">
    <w:name w:val="Style1"/>
    <w:basedOn w:val="Normal"/>
    <w:qFormat/>
    <w:rsid w:val="00fa153b"/>
    <w:pPr>
      <w:widowControl w:val="false"/>
      <w:spacing w:lineRule="exact" w:line="365"/>
      <w:ind w:firstLine="715"/>
      <w:jc w:val="both"/>
    </w:pPr>
    <w:rPr/>
  </w:style>
  <w:style w:type="paragraph" w:styleId="Style30">
    <w:name w:val="Body Text Indent"/>
    <w:basedOn w:val="Normal"/>
    <w:rsid w:val="001f1213"/>
    <w:pPr>
      <w:spacing w:before="0" w:after="120"/>
      <w:ind w:left="283" w:hanging="0"/>
    </w:pPr>
    <w:rPr/>
  </w:style>
  <w:style w:type="paragraph" w:styleId="NormalWeb">
    <w:name w:val="Normal (Web)"/>
    <w:basedOn w:val="Normal"/>
    <w:uiPriority w:val="99"/>
    <w:unhideWhenUsed/>
    <w:qFormat/>
    <w:rsid w:val="00711feb"/>
    <w:pPr>
      <w:spacing w:lineRule="auto" w:line="276" w:beforeAutospacing="1" w:after="142"/>
    </w:pPr>
    <w:rPr/>
  </w:style>
  <w:style w:type="paragraph" w:styleId="ListParagraph">
    <w:name w:val="List Paragraph"/>
    <w:basedOn w:val="Normal"/>
    <w:uiPriority w:val="34"/>
    <w:qFormat/>
    <w:rsid w:val="00cf3161"/>
    <w:pPr>
      <w:spacing w:before="0" w:after="0"/>
      <w:ind w:left="720" w:hanging="0"/>
      <w:contextualSpacing/>
    </w:pPr>
    <w:rPr/>
  </w:style>
  <w:style w:type="paragraph" w:styleId="Style31" w:customStyle="1">
    <w:name w:val="Содержимое таблицы"/>
    <w:basedOn w:val="Normal"/>
    <w:qFormat/>
    <w:pPr>
      <w:suppressLineNumbers/>
    </w:pPr>
    <w:rPr/>
  </w:style>
  <w:style w:type="paragraph" w:styleId="Style32" w:customStyle="1">
    <w:name w:val="Заголовок таблицы"/>
    <w:basedOn w:val="Style31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rsid w:val="00b96553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LibreOffice/6.4.4.2$Windows_X86_64 LibreOffice_project/3d775be2011f3886db32dfd395a6a6d1ca2630ff</Application>
  <Pages>16</Pages>
  <Words>1662</Words>
  <Characters>8626</Characters>
  <CharactersWithSpaces>9706</CharactersWithSpaces>
  <Paragraphs>767</Paragraphs>
  <Company>ORGANIZATIA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2023-09-13T10:04:00Z</dcterms:created>
  <dc:creator>Lena</dc:creator>
  <dc:description/>
  <dc:language>ru-RU</dc:language>
  <cp:lastModifiedBy/>
  <cp:lastPrinted>2023-09-29T16:09:53Z</cp:lastPrinted>
  <dcterms:modified xsi:type="dcterms:W3CDTF">2023-09-29T16:16:06Z</dcterms:modified>
  <cp:revision>13</cp:revision>
  <dc:subject/>
  <dc:title>АДМИНИСТРАЦИЯ НЕВЬЯНСКОГО ГОРОДСКОГО ОКРУГА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ORGANIZATIA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