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785E" w:rsidRDefault="008E7052" w:rsidP="0003777C">
      <w:pPr>
        <w:jc w:val="both"/>
        <w:outlineLvl w:val="1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noProof/>
          <w:sz w:val="28"/>
          <w:szCs w:val="28"/>
        </w:rPr>
        <w:drawing>
          <wp:anchor distT="0" distB="0" distL="114300" distR="114300" simplePos="0" relativeHeight="2" behindDoc="0" locked="0" layoutInCell="1" allowOverlap="1">
            <wp:simplePos x="0" y="0"/>
            <wp:positionH relativeFrom="margin">
              <wp:posOffset>2897505</wp:posOffset>
            </wp:positionH>
            <wp:positionV relativeFrom="paragraph">
              <wp:posOffset>-125730</wp:posOffset>
            </wp:positionV>
            <wp:extent cx="640080" cy="709930"/>
            <wp:effectExtent l="0" t="0" r="0" b="0"/>
            <wp:wrapTight wrapText="bothSides">
              <wp:wrapPolygon edited="0">
                <wp:start x="-1590" y="0"/>
                <wp:lineTo x="-1590" y="19887"/>
                <wp:lineTo x="21809" y="19887"/>
                <wp:lineTo x="21809" y="0"/>
                <wp:lineTo x="-1590" y="0"/>
              </wp:wrapPolygon>
            </wp:wrapTight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09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7785E" w:rsidRDefault="0027785E" w:rsidP="0003777C">
      <w:pPr>
        <w:jc w:val="both"/>
        <w:outlineLvl w:val="1"/>
        <w:rPr>
          <w:rFonts w:ascii="Liberation Serif" w:hAnsi="Liberation Serif"/>
          <w:sz w:val="28"/>
          <w:szCs w:val="28"/>
        </w:rPr>
      </w:pPr>
    </w:p>
    <w:p w:rsidR="0027785E" w:rsidRDefault="008E7052" w:rsidP="0003777C">
      <w:pPr>
        <w:pStyle w:val="ac"/>
        <w:rPr>
          <w:rFonts w:ascii="Liberation Serif" w:hAnsi="Liberation Serif"/>
          <w:b/>
        </w:rPr>
      </w:pPr>
      <w:r>
        <w:rPr>
          <w:rFonts w:ascii="Liberation Serif" w:hAnsi="Liberation Serif"/>
          <w:b/>
        </w:rPr>
        <w:t>АДМИНИСТРАЦИЯ ШАЛИНСКОГО ГОРОДСКОГО ОКРУГА</w:t>
      </w:r>
    </w:p>
    <w:p w:rsidR="0027785E" w:rsidRDefault="008E7052" w:rsidP="0003777C">
      <w:pPr>
        <w:pStyle w:val="11"/>
        <w:rPr>
          <w:rFonts w:ascii="Liberation Serif" w:hAnsi="Liberation Serif"/>
        </w:rPr>
      </w:pPr>
      <w:proofErr w:type="gramStart"/>
      <w:r>
        <w:rPr>
          <w:rFonts w:ascii="Liberation Serif" w:hAnsi="Liberation Serif"/>
        </w:rPr>
        <w:t>П</w:t>
      </w:r>
      <w:proofErr w:type="gramEnd"/>
      <w:r>
        <w:rPr>
          <w:rFonts w:ascii="Liberation Serif" w:hAnsi="Liberation Serif"/>
        </w:rPr>
        <w:t xml:space="preserve"> О С Т А Н О В Л Е Н И Е</w:t>
      </w:r>
    </w:p>
    <w:tbl>
      <w:tblPr>
        <w:tblW w:w="10152" w:type="dxa"/>
        <w:tblInd w:w="72" w:type="dxa"/>
        <w:tblLook w:val="0000"/>
      </w:tblPr>
      <w:tblGrid>
        <w:gridCol w:w="10152"/>
      </w:tblGrid>
      <w:tr w:rsidR="0027785E">
        <w:trPr>
          <w:trHeight w:val="216"/>
        </w:trPr>
        <w:tc>
          <w:tcPr>
            <w:tcW w:w="10152" w:type="dxa"/>
            <w:tcBorders>
              <w:top w:val="thinThickSmallGap" w:sz="24" w:space="0" w:color="000000"/>
            </w:tcBorders>
          </w:tcPr>
          <w:p w:rsidR="0027785E" w:rsidRDefault="0027785E" w:rsidP="0003777C">
            <w:pPr>
              <w:spacing w:after="0"/>
              <w:jc w:val="center"/>
              <w:rPr>
                <w:rFonts w:ascii="Liberation Serif" w:hAnsi="Liberation Serif"/>
                <w:b/>
                <w:sz w:val="28"/>
                <w:szCs w:val="28"/>
              </w:rPr>
            </w:pPr>
          </w:p>
        </w:tc>
      </w:tr>
    </w:tbl>
    <w:p w:rsidR="0027785E" w:rsidRDefault="008E7052" w:rsidP="0003777C">
      <w:pPr>
        <w:widowControl w:val="0"/>
        <w:spacing w:after="0"/>
        <w:ind w:firstLine="4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от «   »  </w:t>
      </w:r>
      <w:r w:rsidRPr="006F0B9A">
        <w:rPr>
          <w:rFonts w:ascii="Liberation Serif" w:hAnsi="Liberation Serif"/>
          <w:sz w:val="28"/>
          <w:szCs w:val="28"/>
        </w:rPr>
        <w:t>___________</w:t>
      </w:r>
      <w:r>
        <w:rPr>
          <w:rFonts w:ascii="Liberation Serif" w:hAnsi="Liberation Serif"/>
          <w:sz w:val="28"/>
          <w:szCs w:val="28"/>
        </w:rPr>
        <w:t xml:space="preserve"> 2024года  №</w:t>
      </w:r>
    </w:p>
    <w:p w:rsidR="0027785E" w:rsidRDefault="008E7052" w:rsidP="0003777C">
      <w:pPr>
        <w:widowControl w:val="0"/>
        <w:spacing w:after="0"/>
        <w:jc w:val="both"/>
        <w:rPr>
          <w:rFonts w:ascii="Liberation Serif" w:hAnsi="Liberation Serif"/>
          <w:sz w:val="28"/>
          <w:szCs w:val="28"/>
        </w:rPr>
      </w:pPr>
      <w:proofErr w:type="spellStart"/>
      <w:r>
        <w:rPr>
          <w:rFonts w:ascii="Liberation Serif" w:hAnsi="Liberation Serif"/>
          <w:sz w:val="28"/>
          <w:szCs w:val="28"/>
        </w:rPr>
        <w:t>пгт</w:t>
      </w:r>
      <w:proofErr w:type="spellEnd"/>
      <w:r>
        <w:rPr>
          <w:rFonts w:ascii="Liberation Serif" w:hAnsi="Liberation Serif"/>
          <w:sz w:val="28"/>
          <w:szCs w:val="28"/>
        </w:rPr>
        <w:t>. Шаля</w:t>
      </w:r>
    </w:p>
    <w:p w:rsidR="0027785E" w:rsidRDefault="0027785E" w:rsidP="0003777C">
      <w:pPr>
        <w:widowControl w:val="0"/>
        <w:tabs>
          <w:tab w:val="left" w:pos="1053"/>
        </w:tabs>
        <w:spacing w:after="0"/>
        <w:ind w:firstLine="4"/>
        <w:jc w:val="both"/>
        <w:rPr>
          <w:rFonts w:ascii="Liberation Serif" w:hAnsi="Liberation Serif"/>
          <w:sz w:val="28"/>
          <w:szCs w:val="28"/>
        </w:rPr>
      </w:pPr>
    </w:p>
    <w:p w:rsidR="0003777C" w:rsidRDefault="008E7052" w:rsidP="00220A54">
      <w:pPr>
        <w:pStyle w:val="a8"/>
        <w:widowControl w:val="0"/>
        <w:spacing w:after="0"/>
        <w:ind w:right="-143"/>
        <w:jc w:val="center"/>
        <w:rPr>
          <w:rFonts w:ascii="Liberation Serif" w:hAnsi="Liberation Serif"/>
          <w:b/>
          <w:i/>
          <w:sz w:val="28"/>
          <w:szCs w:val="28"/>
        </w:rPr>
      </w:pPr>
      <w:r>
        <w:rPr>
          <w:rFonts w:ascii="Liberation Serif" w:hAnsi="Liberation Serif"/>
          <w:b/>
          <w:i/>
          <w:sz w:val="28"/>
          <w:szCs w:val="28"/>
        </w:rPr>
        <w:t>О внесении изменений в подпрограмму «Развитие транспорта, дорожного хозяйства, связи и информационных технологи</w:t>
      </w:r>
      <w:r w:rsidR="001456BB">
        <w:rPr>
          <w:rFonts w:ascii="Liberation Serif" w:hAnsi="Liberation Serif"/>
          <w:b/>
          <w:i/>
          <w:sz w:val="28"/>
          <w:szCs w:val="28"/>
        </w:rPr>
        <w:t xml:space="preserve">и на территории Шалинского городского округа </w:t>
      </w:r>
      <w:r>
        <w:rPr>
          <w:rFonts w:ascii="Liberation Serif" w:hAnsi="Liberation Serif"/>
          <w:b/>
          <w:i/>
          <w:sz w:val="28"/>
          <w:szCs w:val="28"/>
        </w:rPr>
        <w:t xml:space="preserve"> до 20</w:t>
      </w:r>
      <w:r w:rsidR="006F0B9A">
        <w:rPr>
          <w:rFonts w:ascii="Liberation Serif" w:hAnsi="Liberation Serif"/>
          <w:b/>
          <w:i/>
          <w:sz w:val="28"/>
          <w:szCs w:val="28"/>
        </w:rPr>
        <w:t>26</w:t>
      </w:r>
      <w:r w:rsidR="00637419">
        <w:rPr>
          <w:rFonts w:ascii="Liberation Serif" w:hAnsi="Liberation Serif"/>
          <w:b/>
          <w:i/>
          <w:sz w:val="28"/>
          <w:szCs w:val="28"/>
        </w:rPr>
        <w:t xml:space="preserve"> года», </w:t>
      </w:r>
      <w:r w:rsidR="00220A54" w:rsidRPr="00220A54">
        <w:rPr>
          <w:rFonts w:ascii="Liberation Serif" w:hAnsi="Liberation Serif"/>
          <w:b/>
          <w:i/>
          <w:sz w:val="28"/>
          <w:szCs w:val="28"/>
        </w:rPr>
        <w:t>муниципальной программы «Социально-экономическое развитие Шалинского городского округа до 2026 года», утвержденной постановлением администрации Шалинского городского округа от 12 октября 2021 года № 539</w:t>
      </w:r>
    </w:p>
    <w:p w:rsidR="00220A54" w:rsidRDefault="00220A54" w:rsidP="00220A54">
      <w:pPr>
        <w:pStyle w:val="a8"/>
        <w:widowControl w:val="0"/>
        <w:spacing w:after="0"/>
        <w:ind w:right="-143"/>
        <w:jc w:val="center"/>
        <w:rPr>
          <w:rFonts w:ascii="Liberation Serif" w:hAnsi="Liberation Serif"/>
          <w:sz w:val="28"/>
          <w:szCs w:val="28"/>
        </w:rPr>
      </w:pPr>
    </w:p>
    <w:p w:rsidR="0027785E" w:rsidRDefault="008E7052" w:rsidP="00986951">
      <w:pPr>
        <w:pStyle w:val="af"/>
        <w:spacing w:beforeAutospacing="0" w:after="0" w:afterAutospacing="0"/>
        <w:ind w:firstLine="70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Руководствуясь постановлением администрации Шалинского городского округа от 04.09.</w:t>
      </w:r>
      <w:r w:rsidR="00637419">
        <w:rPr>
          <w:rFonts w:ascii="Liberation Serif" w:hAnsi="Liberation Serif" w:cs="Liberation Serif"/>
          <w:sz w:val="28"/>
          <w:szCs w:val="28"/>
        </w:rPr>
        <w:t xml:space="preserve">2023 года № 423 «Об утверждении Порядка разработки и </w:t>
      </w:r>
      <w:r>
        <w:rPr>
          <w:rFonts w:ascii="Liberation Serif" w:hAnsi="Liberation Serif" w:cs="Liberation Serif"/>
          <w:sz w:val="28"/>
          <w:szCs w:val="28"/>
        </w:rPr>
        <w:t>реализации муниципальных программ (подпрограмм) Шалинского городского округа</w:t>
      </w:r>
      <w:proofErr w:type="gramStart"/>
      <w:r>
        <w:rPr>
          <w:rFonts w:ascii="Liberation Serif" w:hAnsi="Liberation Serif" w:cs="Liberation Serif"/>
          <w:sz w:val="28"/>
          <w:szCs w:val="28"/>
        </w:rPr>
        <w:t>»</w:t>
      </w:r>
      <w:r w:rsidR="00637419" w:rsidRPr="00637419">
        <w:rPr>
          <w:rFonts w:ascii="Liberation Serif" w:hAnsi="Liberation Serif" w:cs="Liberation Serif"/>
          <w:sz w:val="28"/>
          <w:szCs w:val="28"/>
        </w:rPr>
        <w:t>(</w:t>
      </w:r>
      <w:proofErr w:type="gramEnd"/>
      <w:r w:rsidR="00EE5399">
        <w:rPr>
          <w:rFonts w:ascii="Liberation Serif" w:hAnsi="Liberation Serif" w:cs="Liberation Serif"/>
          <w:sz w:val="28"/>
          <w:szCs w:val="28"/>
        </w:rPr>
        <w:t xml:space="preserve">с </w:t>
      </w:r>
      <w:r w:rsidR="00637419">
        <w:rPr>
          <w:rFonts w:ascii="Liberation Serif" w:hAnsi="Liberation Serif" w:cs="Liberation Serif"/>
          <w:sz w:val="28"/>
          <w:szCs w:val="28"/>
        </w:rPr>
        <w:t>изменениями и дополнениями</w:t>
      </w:r>
      <w:r w:rsidR="00637419" w:rsidRPr="00637419">
        <w:rPr>
          <w:rFonts w:ascii="Liberation Serif" w:hAnsi="Liberation Serif" w:cs="Liberation Serif"/>
          <w:sz w:val="28"/>
          <w:szCs w:val="28"/>
        </w:rPr>
        <w:t>)</w:t>
      </w:r>
      <w:r>
        <w:rPr>
          <w:rFonts w:ascii="Liberation Serif" w:hAnsi="Liberation Serif" w:cs="Liberation Serif"/>
          <w:sz w:val="28"/>
          <w:szCs w:val="28"/>
        </w:rPr>
        <w:t xml:space="preserve">, в </w:t>
      </w:r>
      <w:r w:rsidR="00637419">
        <w:rPr>
          <w:rFonts w:ascii="Liberation Serif" w:hAnsi="Liberation Serif" w:cs="Liberation Serif"/>
          <w:sz w:val="28"/>
          <w:szCs w:val="28"/>
        </w:rPr>
        <w:t>целях формирования сбалансированного бюджета Шалинского городского округа на 2025 год и плановый период 2026-2027 годов, исполняя постановление администрации Шалинского городского округа от</w:t>
      </w:r>
      <w:r w:rsidR="0003777C">
        <w:rPr>
          <w:rFonts w:ascii="Liberation Serif" w:hAnsi="Liberation Serif" w:cs="Liberation Serif"/>
          <w:sz w:val="28"/>
          <w:szCs w:val="28"/>
        </w:rPr>
        <w:t xml:space="preserve"> 17.06.2024 г. </w:t>
      </w:r>
      <w:r w:rsidR="00637419">
        <w:rPr>
          <w:rFonts w:ascii="Liberation Serif" w:hAnsi="Liberation Serif" w:cs="Liberation Serif"/>
          <w:sz w:val="28"/>
          <w:szCs w:val="28"/>
        </w:rPr>
        <w:t xml:space="preserve">279 «Об утверждении Плана мероприятий по составлению проекта бюджета Шалинского городского округа на 2025 год и плановый период 2026 и 2027 годов», в </w:t>
      </w:r>
      <w:r>
        <w:rPr>
          <w:rFonts w:ascii="Liberation Serif" w:hAnsi="Liberation Serif" w:cs="Liberation Serif"/>
          <w:sz w:val="28"/>
          <w:szCs w:val="28"/>
        </w:rPr>
        <w:t xml:space="preserve">соответствии с </w:t>
      </w:r>
      <w:r w:rsidR="00637419">
        <w:rPr>
          <w:rFonts w:ascii="Liberation Serif" w:hAnsi="Liberation Serif" w:cs="Liberation Serif"/>
          <w:sz w:val="28"/>
          <w:szCs w:val="28"/>
        </w:rPr>
        <w:t>распоряжением администрации Шалинск</w:t>
      </w:r>
      <w:r w:rsidR="0003777C">
        <w:rPr>
          <w:rFonts w:ascii="Liberation Serif" w:hAnsi="Liberation Serif" w:cs="Liberation Serif"/>
          <w:sz w:val="28"/>
          <w:szCs w:val="28"/>
        </w:rPr>
        <w:t>о</w:t>
      </w:r>
      <w:r w:rsidR="00637419">
        <w:rPr>
          <w:rFonts w:ascii="Liberation Serif" w:hAnsi="Liberation Serif" w:cs="Liberation Serif"/>
          <w:sz w:val="28"/>
          <w:szCs w:val="28"/>
        </w:rPr>
        <w:t xml:space="preserve">го городского округа от 03.07.2024 г. № 330-рп </w:t>
      </w:r>
      <w:r w:rsidR="0003777C">
        <w:rPr>
          <w:rFonts w:ascii="Liberation Serif" w:hAnsi="Liberation Serif" w:cs="Liberation Serif"/>
          <w:sz w:val="28"/>
          <w:szCs w:val="28"/>
        </w:rPr>
        <w:t>«О корректировке муниципальных программ (подпрограмм) Шалинского городского округа»,  администрация Шалинского городского округа:</w:t>
      </w:r>
    </w:p>
    <w:p w:rsidR="0027785E" w:rsidRDefault="0027785E" w:rsidP="0003777C">
      <w:pPr>
        <w:spacing w:after="0"/>
        <w:ind w:right="278"/>
        <w:jc w:val="both"/>
        <w:rPr>
          <w:rFonts w:ascii="Liberation Serif" w:hAnsi="Liberation Serif"/>
          <w:b/>
          <w:sz w:val="28"/>
          <w:szCs w:val="28"/>
        </w:rPr>
      </w:pPr>
    </w:p>
    <w:p w:rsidR="0027785E" w:rsidRDefault="008E7052" w:rsidP="001456BB">
      <w:pPr>
        <w:spacing w:after="0"/>
        <w:ind w:right="278"/>
        <w:jc w:val="both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ПОСТАНОВЛЯЕТ:</w:t>
      </w:r>
    </w:p>
    <w:p w:rsidR="0027785E" w:rsidRDefault="0027785E" w:rsidP="0003777C">
      <w:pPr>
        <w:spacing w:after="0"/>
        <w:ind w:right="278"/>
        <w:jc w:val="both"/>
        <w:rPr>
          <w:rFonts w:ascii="Liberation Serif" w:hAnsi="Liberation Serif"/>
          <w:b/>
          <w:sz w:val="28"/>
          <w:szCs w:val="28"/>
        </w:rPr>
      </w:pPr>
    </w:p>
    <w:p w:rsidR="0027785E" w:rsidRDefault="008E7052" w:rsidP="00986951">
      <w:pPr>
        <w:pStyle w:val="ad"/>
        <w:spacing w:after="0" w:line="240" w:lineRule="auto"/>
        <w:ind w:left="0"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 Внести изменения в подпрограмму «Развитие транспорта, дорожного хозяйства, связи и информационных технологий Шалинского городского округа до 2026 года»</w:t>
      </w:r>
      <w:r w:rsidR="0003777C">
        <w:rPr>
          <w:rFonts w:ascii="Liberation Serif" w:hAnsi="Liberation Serif"/>
          <w:sz w:val="28"/>
          <w:szCs w:val="28"/>
        </w:rPr>
        <w:t>,</w:t>
      </w:r>
      <w:r w:rsidR="00220A54" w:rsidRPr="00220A54">
        <w:rPr>
          <w:rFonts w:ascii="Liberation Serif" w:hAnsi="Liberation Serif"/>
          <w:sz w:val="28"/>
          <w:szCs w:val="28"/>
        </w:rPr>
        <w:t>муниципальной программы «Социально-экономическое развитие Шалинского городского округа до 2026 года», утвержденной постановлением администрации Шалинского городского округа от 12 октября 2021 года № 539</w:t>
      </w:r>
    </w:p>
    <w:p w:rsidR="0027785E" w:rsidRDefault="008E7052" w:rsidP="00986951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1.1. </w:t>
      </w:r>
      <w:r w:rsidR="001456BB">
        <w:rPr>
          <w:rFonts w:ascii="Liberation Serif" w:hAnsi="Liberation Serif"/>
          <w:sz w:val="28"/>
          <w:szCs w:val="28"/>
        </w:rPr>
        <w:t>Наименование</w:t>
      </w:r>
      <w:r>
        <w:rPr>
          <w:rFonts w:ascii="Liberation Serif" w:hAnsi="Liberation Serif"/>
          <w:sz w:val="28"/>
          <w:szCs w:val="28"/>
        </w:rPr>
        <w:t>подпрограммы «Развитие транспорта, дорожного хозяйства, связи и информационных технологий Шалинского городского ок</w:t>
      </w:r>
      <w:r w:rsidR="00B27783">
        <w:rPr>
          <w:rFonts w:ascii="Liberation Serif" w:hAnsi="Liberation Serif"/>
          <w:sz w:val="28"/>
          <w:szCs w:val="28"/>
        </w:rPr>
        <w:t xml:space="preserve">руга до 2026 года» читать </w:t>
      </w:r>
      <w:r w:rsidR="006F0B9A">
        <w:rPr>
          <w:rFonts w:ascii="Liberation Serif" w:hAnsi="Liberation Serif"/>
          <w:sz w:val="28"/>
          <w:szCs w:val="28"/>
        </w:rPr>
        <w:t xml:space="preserve">в следующей редакции «Развитие транспорта, </w:t>
      </w:r>
      <w:r w:rsidR="006F0B9A">
        <w:rPr>
          <w:rFonts w:ascii="Liberation Serif" w:hAnsi="Liberation Serif"/>
          <w:sz w:val="28"/>
          <w:szCs w:val="28"/>
        </w:rPr>
        <w:lastRenderedPageBreak/>
        <w:t>дорожного хозяйства, связи и информационных технологий Шалинского городского округа до 2030 года»</w:t>
      </w:r>
    </w:p>
    <w:p w:rsidR="00B27783" w:rsidRDefault="001456BB" w:rsidP="00986951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1.2.</w:t>
      </w:r>
      <w:r w:rsidR="00B27783">
        <w:rPr>
          <w:rFonts w:ascii="Liberation Serif" w:hAnsi="Liberation Serif"/>
          <w:sz w:val="28"/>
          <w:szCs w:val="28"/>
        </w:rPr>
        <w:t xml:space="preserve"> Паспорт подпрограммы  «Развитие транспорта, дорожного хозяйства, связи и информационных технологий Шалинского городского округа до 2030 года» изложить в новой редакции (прилагается).</w:t>
      </w:r>
    </w:p>
    <w:p w:rsidR="00B27783" w:rsidRDefault="001456BB" w:rsidP="00986951">
      <w:pPr>
        <w:spacing w:after="0" w:line="240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1.3.</w:t>
      </w:r>
      <w:r w:rsidR="00B27783">
        <w:rPr>
          <w:rFonts w:ascii="Liberation Serif" w:hAnsi="Liberation Serif"/>
          <w:sz w:val="28"/>
          <w:szCs w:val="28"/>
        </w:rPr>
        <w:t>Приложения № 1 и № 2</w:t>
      </w:r>
      <w:r w:rsidR="00B27783">
        <w:rPr>
          <w:rFonts w:ascii="Liberation Serif" w:hAnsi="Liberation Serif"/>
          <w:bCs/>
          <w:sz w:val="28"/>
          <w:szCs w:val="28"/>
        </w:rPr>
        <w:t xml:space="preserve"> к подпрограмме </w:t>
      </w:r>
      <w:r w:rsidR="00B27783">
        <w:rPr>
          <w:rFonts w:ascii="Liberation Serif" w:hAnsi="Liberation Serif"/>
          <w:sz w:val="28"/>
          <w:szCs w:val="28"/>
        </w:rPr>
        <w:t xml:space="preserve">«Развитие транспорта, дорожного хозяйства, связи и информационных технологий Шалинского городского округа до 2026 года» изложить в новой редакции (прилагается). </w:t>
      </w:r>
    </w:p>
    <w:p w:rsidR="00B27783" w:rsidRPr="00B27783" w:rsidRDefault="001456BB" w:rsidP="00986951">
      <w:pPr>
        <w:spacing w:after="0" w:line="240" w:lineRule="auto"/>
        <w:ind w:firstLine="708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</w:t>
      </w:r>
      <w:r w:rsidR="00B27783">
        <w:rPr>
          <w:rFonts w:ascii="Liberation Serif" w:hAnsi="Liberation Serif"/>
          <w:sz w:val="28"/>
          <w:szCs w:val="28"/>
        </w:rPr>
        <w:t>Опубликовать настоящее постановление в газете «</w:t>
      </w:r>
      <w:proofErr w:type="spellStart"/>
      <w:r w:rsidR="00B27783">
        <w:rPr>
          <w:rFonts w:ascii="Liberation Serif" w:hAnsi="Liberation Serif"/>
          <w:sz w:val="28"/>
          <w:szCs w:val="28"/>
        </w:rPr>
        <w:t>Шалинский</w:t>
      </w:r>
      <w:proofErr w:type="spellEnd"/>
      <w:r w:rsidR="00B27783">
        <w:rPr>
          <w:rFonts w:ascii="Liberation Serif" w:hAnsi="Liberation Serif"/>
          <w:sz w:val="28"/>
          <w:szCs w:val="28"/>
        </w:rPr>
        <w:t xml:space="preserve"> вестник» и разместить на официальном сайте Администрации Шалинского городского округа.</w:t>
      </w:r>
    </w:p>
    <w:p w:rsidR="00B27783" w:rsidRDefault="00986951" w:rsidP="00986951">
      <w:pPr>
        <w:pStyle w:val="21"/>
        <w:tabs>
          <w:tab w:val="left" w:pos="540"/>
        </w:tabs>
        <w:spacing w:after="0" w:line="240" w:lineRule="auto"/>
        <w:ind w:left="0"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ab/>
      </w:r>
      <w:r w:rsidR="00B27783">
        <w:rPr>
          <w:rFonts w:ascii="Liberation Serif" w:hAnsi="Liberation Serif"/>
          <w:sz w:val="28"/>
          <w:szCs w:val="28"/>
        </w:rPr>
        <w:t xml:space="preserve">3. Контроль исполнения настоящего постановления возложить на заместителя главы администрации – начальника отдела администрации Шалинского городского округа В.С. </w:t>
      </w:r>
      <w:proofErr w:type="spellStart"/>
      <w:r w:rsidR="00B27783">
        <w:rPr>
          <w:rFonts w:ascii="Liberation Serif" w:hAnsi="Liberation Serif"/>
          <w:sz w:val="28"/>
          <w:szCs w:val="28"/>
        </w:rPr>
        <w:t>Шмырина</w:t>
      </w:r>
      <w:proofErr w:type="spellEnd"/>
      <w:r w:rsidR="00B27783">
        <w:rPr>
          <w:rFonts w:ascii="Liberation Serif" w:hAnsi="Liberation Serif"/>
          <w:sz w:val="28"/>
          <w:szCs w:val="28"/>
        </w:rPr>
        <w:t>.</w:t>
      </w: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1456BB">
      <w:pPr>
        <w:pStyle w:val="21"/>
        <w:tabs>
          <w:tab w:val="left" w:pos="540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1456BB">
      <w:pPr>
        <w:pStyle w:val="21"/>
        <w:tabs>
          <w:tab w:val="left" w:pos="540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1456BB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Глава</w:t>
      </w:r>
    </w:p>
    <w:p w:rsidR="001456BB" w:rsidRDefault="001456BB" w:rsidP="001456BB">
      <w:pPr>
        <w:pStyle w:val="21"/>
        <w:tabs>
          <w:tab w:val="left" w:pos="540"/>
          <w:tab w:val="left" w:pos="5898"/>
        </w:tabs>
        <w:spacing w:after="0" w:line="240" w:lineRule="auto"/>
        <w:ind w:left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Шалинского городского округа                               </w:t>
      </w:r>
      <w:r w:rsidR="00B3250E">
        <w:rPr>
          <w:rFonts w:ascii="Liberation Serif" w:hAnsi="Liberation Serif"/>
          <w:sz w:val="28"/>
          <w:szCs w:val="28"/>
        </w:rPr>
        <w:t xml:space="preserve">                      </w:t>
      </w:r>
      <w:r>
        <w:rPr>
          <w:rFonts w:ascii="Liberation Serif" w:hAnsi="Liberation Serif"/>
          <w:sz w:val="28"/>
          <w:szCs w:val="28"/>
        </w:rPr>
        <w:t>А.П. Богатырев</w:t>
      </w:r>
    </w:p>
    <w:p w:rsidR="001456BB" w:rsidRDefault="001456BB" w:rsidP="001456BB">
      <w:pPr>
        <w:spacing w:after="0"/>
        <w:ind w:right="-1" w:firstLine="709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1456BB" w:rsidRDefault="001456BB" w:rsidP="001456BB">
      <w:pPr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1456BB" w:rsidRPr="00457C00" w:rsidRDefault="00457C00" w:rsidP="00457C00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  <w:r>
        <w:rPr>
          <w:rFonts w:ascii="Liberation Serif" w:hAnsi="Liberation Serif"/>
          <w:sz w:val="28"/>
          <w:szCs w:val="28"/>
        </w:rPr>
        <w:lastRenderedPageBreak/>
        <w:tab/>
      </w:r>
      <w:r w:rsidRPr="00457C00">
        <w:rPr>
          <w:rFonts w:ascii="Liberation Serif" w:hAnsi="Liberation Serif"/>
          <w:sz w:val="20"/>
          <w:szCs w:val="20"/>
        </w:rPr>
        <w:t>Приложение к постановлению</w:t>
      </w:r>
    </w:p>
    <w:p w:rsidR="00457C00" w:rsidRPr="00457C00" w:rsidRDefault="00457C00" w:rsidP="00457C00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  <w:r w:rsidRPr="00457C00">
        <w:rPr>
          <w:rFonts w:ascii="Liberation Serif" w:hAnsi="Liberation Serif"/>
          <w:sz w:val="20"/>
          <w:szCs w:val="20"/>
        </w:rPr>
        <w:t>Администрации Шалинского</w:t>
      </w:r>
    </w:p>
    <w:p w:rsidR="00457C00" w:rsidRPr="00457C00" w:rsidRDefault="00457C00" w:rsidP="00457C00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  <w:r w:rsidRPr="00457C00">
        <w:rPr>
          <w:rFonts w:ascii="Liberation Serif" w:hAnsi="Liberation Serif"/>
          <w:sz w:val="20"/>
          <w:szCs w:val="20"/>
        </w:rPr>
        <w:t>Городского округа</w:t>
      </w:r>
    </w:p>
    <w:p w:rsidR="00457C00" w:rsidRDefault="00457C00" w:rsidP="00457C00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  <w:r w:rsidRPr="00457C00">
        <w:rPr>
          <w:rFonts w:ascii="Liberation Serif" w:hAnsi="Liberation Serif"/>
          <w:sz w:val="20"/>
          <w:szCs w:val="20"/>
        </w:rPr>
        <w:t>От__ ____________2024 года №_____</w:t>
      </w:r>
    </w:p>
    <w:p w:rsidR="00457C00" w:rsidRDefault="00457C00" w:rsidP="00457C00">
      <w:pPr>
        <w:tabs>
          <w:tab w:val="left" w:pos="7305"/>
        </w:tabs>
        <w:spacing w:after="0"/>
        <w:jc w:val="right"/>
        <w:rPr>
          <w:rFonts w:ascii="Liberation Serif" w:hAnsi="Liberation Serif"/>
          <w:sz w:val="20"/>
          <w:szCs w:val="20"/>
        </w:rPr>
      </w:pPr>
    </w:p>
    <w:p w:rsidR="00457C00" w:rsidRPr="00457C00" w:rsidRDefault="00220A54" w:rsidP="00457C00">
      <w:pPr>
        <w:tabs>
          <w:tab w:val="left" w:pos="730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ПОД</w:t>
      </w:r>
      <w:r w:rsidR="00457C00" w:rsidRPr="00457C00">
        <w:rPr>
          <w:rFonts w:ascii="Liberation Serif" w:hAnsi="Liberation Serif"/>
          <w:b/>
          <w:sz w:val="28"/>
          <w:szCs w:val="28"/>
        </w:rPr>
        <w:t>ПРОГРАММА</w:t>
      </w:r>
    </w:p>
    <w:p w:rsidR="00457C00" w:rsidRPr="00457C00" w:rsidRDefault="00457C00" w:rsidP="00457C00">
      <w:pPr>
        <w:tabs>
          <w:tab w:val="left" w:pos="730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457C00">
        <w:rPr>
          <w:rFonts w:ascii="Liberation Serif" w:hAnsi="Liberation Serif"/>
          <w:b/>
          <w:sz w:val="28"/>
          <w:szCs w:val="28"/>
        </w:rPr>
        <w:t>«Развитие транспорта, дорожного хозяйства, связи и информационных технологий Шалинского городского округа до 2030 года» муниципальной программы «Социально-экономическое развитие Шалинского городского округа до 2030 года»</w:t>
      </w:r>
    </w:p>
    <w:p w:rsidR="00457C00" w:rsidRPr="00457C00" w:rsidRDefault="00457C00" w:rsidP="00457C00">
      <w:pPr>
        <w:tabs>
          <w:tab w:val="left" w:pos="730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457C00" w:rsidRPr="00457C00" w:rsidRDefault="00457C00" w:rsidP="00457C00">
      <w:pPr>
        <w:tabs>
          <w:tab w:val="left" w:pos="730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457C00">
        <w:rPr>
          <w:rFonts w:ascii="Liberation Serif" w:hAnsi="Liberation Serif"/>
          <w:b/>
          <w:sz w:val="28"/>
          <w:szCs w:val="28"/>
        </w:rPr>
        <w:t>ПАСПОРТ</w:t>
      </w:r>
    </w:p>
    <w:p w:rsidR="00457C00" w:rsidRPr="00457C00" w:rsidRDefault="00220A54" w:rsidP="00457C00">
      <w:pPr>
        <w:tabs>
          <w:tab w:val="left" w:pos="7305"/>
        </w:tabs>
        <w:spacing w:after="0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>под</w:t>
      </w:r>
      <w:r w:rsidR="00457C00" w:rsidRPr="00457C00">
        <w:rPr>
          <w:rFonts w:ascii="Liberation Serif" w:hAnsi="Liberation Serif"/>
          <w:b/>
          <w:sz w:val="28"/>
          <w:szCs w:val="28"/>
        </w:rPr>
        <w:t>программы «Развитие транспорта, дорожного хозяйства, связи и информационных технологий Шалинского городского округа до 2030 года»</w:t>
      </w:r>
    </w:p>
    <w:p w:rsidR="001456BB" w:rsidRDefault="001456BB" w:rsidP="0003777C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tbl>
      <w:tblPr>
        <w:tblW w:w="9233" w:type="dxa"/>
        <w:tblInd w:w="373" w:type="dxa"/>
        <w:tblLook w:val="00A0"/>
      </w:tblPr>
      <w:tblGrid>
        <w:gridCol w:w="2780"/>
        <w:gridCol w:w="6453"/>
      </w:tblGrid>
      <w:tr w:rsidR="0027785E" w:rsidTr="00326F8B">
        <w:trPr>
          <w:trHeight w:val="1485"/>
        </w:trPr>
        <w:tc>
          <w:tcPr>
            <w:tcW w:w="27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7C00" w:rsidRPr="00457C00" w:rsidRDefault="00457C00" w:rsidP="0003777C">
            <w:pPr>
              <w:ind w:right="277"/>
              <w:jc w:val="both"/>
              <w:rPr>
                <w:rFonts w:ascii="Liberation Serif" w:hAnsi="Liberation Serif" w:cs="Times New Roman"/>
                <w:bCs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bCs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64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7785E" w:rsidRDefault="00457C00" w:rsidP="0003777C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Администрация Шалинского городского округа</w:t>
            </w:r>
          </w:p>
        </w:tc>
      </w:tr>
      <w:tr w:rsidR="00457C00" w:rsidTr="00326F8B">
        <w:trPr>
          <w:trHeight w:val="1155"/>
        </w:trPr>
        <w:tc>
          <w:tcPr>
            <w:tcW w:w="2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7C00" w:rsidRDefault="00457C00" w:rsidP="0003777C">
            <w:pPr>
              <w:ind w:right="277"/>
              <w:jc w:val="both"/>
              <w:rPr>
                <w:rFonts w:ascii="Liberation Serif" w:hAnsi="Liberation Serif" w:cs="Times New Roman"/>
                <w:bCs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bCs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7C00" w:rsidRDefault="00457C00" w:rsidP="0003777C">
            <w:pPr>
              <w:pStyle w:val="ConsPlusCel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2022-2030 годы</w:t>
            </w:r>
          </w:p>
        </w:tc>
      </w:tr>
      <w:tr w:rsidR="00457C00" w:rsidTr="00326F8B">
        <w:trPr>
          <w:trHeight w:val="1410"/>
        </w:trPr>
        <w:tc>
          <w:tcPr>
            <w:tcW w:w="2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7C00" w:rsidRDefault="00457C00" w:rsidP="0003777C">
            <w:pPr>
              <w:ind w:right="277"/>
              <w:jc w:val="both"/>
              <w:rPr>
                <w:rFonts w:ascii="Liberation Serif" w:hAnsi="Liberation Serif" w:cs="Times New Roman"/>
                <w:bCs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Перечень основных целевых показателей подпрограммы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F9E" w:rsidRDefault="00587F9E" w:rsidP="00587F9E">
            <w:pPr>
              <w:pStyle w:val="ConsPlusNorma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1. Доля протяженности автомобильных дорог общего пользования местного значения, в отношении которых выполнены работы по содержанию, от общей протяженности автомобильных дорог общего пользования местного значения, подлежащие содержанию в соответствии с нормативной потребностью;</w:t>
            </w:r>
          </w:p>
          <w:p w:rsidR="00587F9E" w:rsidRDefault="00587F9E" w:rsidP="00587F9E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2. Протяженность автомобильных дорог общего пользования местного значения, в отношении которых выполнены работы по ремонту;</w:t>
            </w:r>
          </w:p>
          <w:p w:rsidR="00587F9E" w:rsidRDefault="00587F9E" w:rsidP="00587F9E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2.1. Протяженность автомобильных дорог общего пользования местного значения, в отношении которых выполнены работы по капитальному ремонту;</w:t>
            </w:r>
          </w:p>
          <w:p w:rsidR="00587F9E" w:rsidRDefault="00587F9E" w:rsidP="00587F9E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3. Протяженность построенного земляного полотна автомобильных дорог общего пользования местного значения;</w:t>
            </w:r>
          </w:p>
          <w:p w:rsidR="00587F9E" w:rsidRDefault="00587F9E" w:rsidP="00587F9E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3.1. Количество земельных участков, обеспеченных 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транспортной инфраструктурой;</w:t>
            </w:r>
          </w:p>
          <w:p w:rsidR="00587F9E" w:rsidRDefault="00587F9E" w:rsidP="00587F9E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4. Количество установленных дорожных знаков;</w:t>
            </w:r>
          </w:p>
          <w:p w:rsidR="00587F9E" w:rsidRDefault="00587F9E" w:rsidP="00587F9E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5. Протяженность автомобильных дорог вблизи образовательных организаций, обустроенных в соответствии с требованиями национальных стандартов;</w:t>
            </w:r>
          </w:p>
          <w:p w:rsidR="00587F9E" w:rsidRDefault="00587F9E" w:rsidP="00587F9E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6. Строительство мостового перехода через реку Чусовая в селе </w:t>
            </w:r>
            <w:proofErr w:type="spellStart"/>
            <w:r>
              <w:rPr>
                <w:rFonts w:ascii="Liberation Serif" w:hAnsi="Liberation Serif" w:cs="Times New Roman"/>
                <w:sz w:val="28"/>
                <w:szCs w:val="28"/>
              </w:rPr>
              <w:t>Чусовое</w:t>
            </w:r>
            <w:proofErr w:type="spellEnd"/>
            <w:r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</w:p>
          <w:p w:rsidR="00587F9E" w:rsidRDefault="00587F9E" w:rsidP="00587F9E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7.Количество выполненных рейсов по муниципальным маршрутам регулярных перевозок;</w:t>
            </w:r>
          </w:p>
          <w:p w:rsidR="00587F9E" w:rsidRDefault="00587F9E" w:rsidP="00587F9E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>8. Количество приобретенной техники;</w:t>
            </w:r>
          </w:p>
          <w:p w:rsidR="00587F9E" w:rsidRDefault="00587F9E" w:rsidP="00587F9E">
            <w:pPr>
              <w:pStyle w:val="ConsPlusCell"/>
              <w:widowControl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9. Доля опубликованных правовых актов органов местного самоуправления Шалинского городского округа и иной официальной информации в печатном и электронном виде </w:t>
            </w:r>
            <w:proofErr w:type="gramStart"/>
            <w:r>
              <w:rPr>
                <w:rFonts w:ascii="Liberation Serif" w:hAnsi="Liberation Serif" w:cs="Times New Roman"/>
                <w:sz w:val="28"/>
                <w:szCs w:val="28"/>
              </w:rPr>
              <w:t>из</w:t>
            </w:r>
            <w:proofErr w:type="gramEnd"/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 направленных на опубликование;</w:t>
            </w:r>
          </w:p>
          <w:p w:rsidR="00457C00" w:rsidRDefault="00457C00" w:rsidP="0003777C">
            <w:pPr>
              <w:pStyle w:val="ConsPlusCel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457C00" w:rsidTr="00326F8B">
        <w:trPr>
          <w:trHeight w:val="2683"/>
        </w:trPr>
        <w:tc>
          <w:tcPr>
            <w:tcW w:w="2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57C00" w:rsidRDefault="00587F9E" w:rsidP="0003777C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Объемы финансирования муниципальной подпрограммы по годам реализации, рублей</w:t>
            </w:r>
          </w:p>
          <w:p w:rsidR="00587F9E" w:rsidRDefault="00587F9E" w:rsidP="0003777C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587F9E" w:rsidRDefault="00587F9E" w:rsidP="0003777C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587F9E" w:rsidRDefault="00587F9E" w:rsidP="0003777C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587F9E" w:rsidRDefault="00587F9E" w:rsidP="0003777C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587F9E" w:rsidRDefault="00587F9E" w:rsidP="0003777C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587F9E" w:rsidRDefault="00587F9E" w:rsidP="0003777C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587F9E" w:rsidRDefault="00587F9E" w:rsidP="0003777C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587F9E" w:rsidRDefault="00587F9E" w:rsidP="0003777C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587F9E" w:rsidRDefault="00587F9E" w:rsidP="0003777C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587F9E" w:rsidRDefault="00587F9E" w:rsidP="0003777C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587F9E" w:rsidRDefault="00587F9E" w:rsidP="0003777C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587F9E" w:rsidRDefault="00587F9E" w:rsidP="0003777C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587F9E" w:rsidRDefault="00587F9E" w:rsidP="0003777C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587F9E" w:rsidRDefault="00587F9E" w:rsidP="0003777C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587F9E" w:rsidRDefault="00587F9E" w:rsidP="0003777C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587F9E" w:rsidRDefault="00587F9E" w:rsidP="0003777C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587F9E" w:rsidRDefault="00587F9E" w:rsidP="0003777C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</w:p>
          <w:p w:rsidR="00587F9E" w:rsidRDefault="00587F9E" w:rsidP="0003777C">
            <w:pPr>
              <w:ind w:right="277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ВСЕГО: 1159030924,18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В том числе: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 год – 112511422,01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год – 211339869,89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год – 140670932,32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год – 112083866,66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год – 116484966,66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2027 год – 116484966,66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2028 год – 116484966,66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2029 год – 116484966,66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2030 год – 116484966,66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Из них: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Местный бюджет: </w:t>
            </w: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1159030924,18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color w:val="000000"/>
                <w:sz w:val="28"/>
                <w:szCs w:val="28"/>
              </w:rPr>
              <w:t>В том числе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2022 год – 112511422,01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2023 год – 211339869,89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2024 год – 140670932,32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2025 год – 112083866,66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2026 год – 116484966,66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2027 год – 116484966,66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2028 год – 116484966,66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 w:cs="Liberation Serif"/>
                <w:color w:val="000000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2029 год – 116484966,66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color w:val="000000"/>
                <w:sz w:val="28"/>
                <w:szCs w:val="28"/>
              </w:rPr>
              <w:t>2030 год – 116484966,66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Областной бюджет 101086500,00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В том числе: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2022 год – 0,00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2023 год – 10 108 650,00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2024 год – 0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2025 год – 0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2026 год – 0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2027 год – 0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2028 год – 0</w:t>
            </w:r>
          </w:p>
          <w:p w:rsidR="00587F9E" w:rsidRDefault="00587F9E" w:rsidP="00587F9E">
            <w:pPr>
              <w:spacing w:after="0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2029 год – 0</w:t>
            </w:r>
          </w:p>
          <w:p w:rsidR="00587F9E" w:rsidRPr="00986951" w:rsidRDefault="00587F9E" w:rsidP="00587F9E">
            <w:pPr>
              <w:pStyle w:val="ConsPlusCell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>2030 год – 0</w:t>
            </w:r>
          </w:p>
        </w:tc>
      </w:tr>
      <w:tr w:rsidR="00587F9E" w:rsidTr="00326F8B">
        <w:trPr>
          <w:trHeight w:val="1526"/>
        </w:trPr>
        <w:tc>
          <w:tcPr>
            <w:tcW w:w="27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F9E" w:rsidRDefault="00587F9E" w:rsidP="0003777C">
            <w:pPr>
              <w:ind w:right="277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lastRenderedPageBreak/>
              <w:t>Адрес размещения муниципальной программы в сети Интернет</w:t>
            </w:r>
          </w:p>
        </w:tc>
        <w:tc>
          <w:tcPr>
            <w:tcW w:w="645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587F9E" w:rsidRPr="00587F9E" w:rsidRDefault="00587F9E" w:rsidP="00587F9E">
            <w:pPr>
              <w:pStyle w:val="ConsPlusCell"/>
              <w:jc w:val="both"/>
              <w:rPr>
                <w:rFonts w:ascii="Liberation Serif" w:hAnsi="Liberation Serif"/>
                <w:sz w:val="28"/>
                <w:szCs w:val="28"/>
              </w:rPr>
            </w:pPr>
            <w:r>
              <w:rPr>
                <w:rFonts w:ascii="Liberation Serif" w:hAnsi="Liberation Serif"/>
                <w:sz w:val="28"/>
                <w:szCs w:val="28"/>
              </w:rPr>
              <w:t xml:space="preserve">Официальный сайт администрации Шалинского городского округа </w:t>
            </w:r>
            <w:r>
              <w:rPr>
                <w:rFonts w:ascii="Liberation Serif" w:hAnsi="Liberation Serif"/>
                <w:sz w:val="28"/>
                <w:szCs w:val="28"/>
                <w:lang w:val="en-US"/>
              </w:rPr>
              <w:t>www</w:t>
            </w:r>
            <w:r w:rsidRPr="00587F9E">
              <w:rPr>
                <w:rFonts w:ascii="Liberation Serif" w:hAnsi="Liberation Serif"/>
                <w:sz w:val="28"/>
                <w:szCs w:val="28"/>
              </w:rPr>
              <w:t>.</w:t>
            </w:r>
            <w:proofErr w:type="spellStart"/>
            <w:r>
              <w:rPr>
                <w:rFonts w:ascii="Liberation Serif" w:hAnsi="Liberation Serif"/>
                <w:sz w:val="28"/>
                <w:szCs w:val="28"/>
                <w:lang w:val="en-US"/>
              </w:rPr>
              <w:t>shalya</w:t>
            </w:r>
            <w:proofErr w:type="spellEnd"/>
            <w:r w:rsidRPr="00587F9E">
              <w:rPr>
                <w:rFonts w:ascii="Liberation Serif" w:hAnsi="Liberation Serif"/>
                <w:sz w:val="28"/>
                <w:szCs w:val="28"/>
              </w:rPr>
              <w:t>.</w:t>
            </w:r>
            <w:proofErr w:type="spellStart"/>
            <w:r>
              <w:rPr>
                <w:rFonts w:ascii="Liberation Serif" w:hAnsi="Liberation Serif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:rsidR="0027785E" w:rsidRDefault="0027785E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1456BB">
      <w:pPr>
        <w:spacing w:after="0"/>
        <w:ind w:firstLine="540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Default="00986951" w:rsidP="00B3250E">
      <w:pPr>
        <w:spacing w:after="0"/>
        <w:jc w:val="both"/>
        <w:rPr>
          <w:rFonts w:ascii="Liberation Serif" w:hAnsi="Liberation Serif" w:cs="Times New Roman"/>
          <w:b/>
          <w:bCs/>
          <w:sz w:val="24"/>
          <w:szCs w:val="24"/>
        </w:rPr>
        <w:sectPr w:rsidR="00986951" w:rsidSect="00986951">
          <w:pgSz w:w="11906" w:h="16838" w:code="9"/>
          <w:pgMar w:top="1134" w:right="851" w:bottom="1134" w:left="1701" w:header="0" w:footer="0" w:gutter="0"/>
          <w:cols w:space="720"/>
          <w:formProt w:val="0"/>
          <w:docGrid w:linePitch="360" w:charSpace="4096"/>
        </w:sectPr>
      </w:pPr>
    </w:p>
    <w:p w:rsidR="00986951" w:rsidRPr="00986951" w:rsidRDefault="00986951" w:rsidP="00986951">
      <w:pPr>
        <w:spacing w:after="0" w:line="240" w:lineRule="auto"/>
        <w:ind w:left="5245" w:firstLine="709"/>
        <w:jc w:val="right"/>
        <w:rPr>
          <w:rFonts w:ascii="Liberation Serif" w:eastAsia="Times New Roman" w:hAnsi="Liberation Serif" w:cs="Times New Roman"/>
          <w:bCs/>
          <w:sz w:val="20"/>
          <w:szCs w:val="20"/>
        </w:rPr>
      </w:pPr>
      <w:r w:rsidRPr="00986951">
        <w:rPr>
          <w:rFonts w:ascii="Liberation Serif" w:eastAsia="Times New Roman" w:hAnsi="Liberation Serif" w:cs="Times New Roman"/>
          <w:bCs/>
          <w:sz w:val="20"/>
          <w:szCs w:val="20"/>
        </w:rPr>
        <w:lastRenderedPageBreak/>
        <w:t>Приложение №1</w:t>
      </w:r>
    </w:p>
    <w:p w:rsidR="00986951" w:rsidRPr="00986951" w:rsidRDefault="00986951" w:rsidP="00986951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 w:rsidRPr="00986951">
        <w:rPr>
          <w:rFonts w:ascii="Liberation Serif" w:hAnsi="Liberation Serif" w:cs="Times New Roman"/>
          <w:sz w:val="20"/>
          <w:szCs w:val="20"/>
        </w:rPr>
        <w:t xml:space="preserve">к Подпрограмме </w:t>
      </w:r>
      <w:r w:rsidRPr="00986951">
        <w:rPr>
          <w:rFonts w:ascii="Liberation Serif" w:hAnsi="Liberation Serif" w:cs="Times New Roman"/>
          <w:bCs/>
          <w:sz w:val="20"/>
          <w:szCs w:val="20"/>
        </w:rPr>
        <w:t>«</w:t>
      </w:r>
      <w:r w:rsidRPr="00986951">
        <w:rPr>
          <w:rFonts w:ascii="Liberation Serif" w:hAnsi="Liberation Serif"/>
          <w:sz w:val="20"/>
          <w:szCs w:val="20"/>
        </w:rPr>
        <w:t xml:space="preserve">Развитие транспорта, </w:t>
      </w:r>
    </w:p>
    <w:p w:rsidR="00986951" w:rsidRPr="00986951" w:rsidRDefault="00986951" w:rsidP="00986951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 w:rsidRPr="00986951">
        <w:rPr>
          <w:rFonts w:ascii="Liberation Serif" w:hAnsi="Liberation Serif"/>
          <w:sz w:val="20"/>
          <w:szCs w:val="20"/>
        </w:rPr>
        <w:t xml:space="preserve">дорожного хозяйства, связи и </w:t>
      </w:r>
    </w:p>
    <w:p w:rsidR="00986951" w:rsidRPr="00986951" w:rsidRDefault="00986951" w:rsidP="00986951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 w:rsidRPr="00986951">
        <w:rPr>
          <w:rFonts w:ascii="Liberation Serif" w:hAnsi="Liberation Serif"/>
          <w:sz w:val="20"/>
          <w:szCs w:val="20"/>
        </w:rPr>
        <w:t xml:space="preserve">информационных технологий </w:t>
      </w:r>
    </w:p>
    <w:p w:rsidR="00986951" w:rsidRPr="00986951" w:rsidRDefault="00986951" w:rsidP="00986951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 w:rsidRPr="00986951">
        <w:rPr>
          <w:rFonts w:ascii="Liberation Serif" w:hAnsi="Liberation Serif"/>
          <w:sz w:val="20"/>
          <w:szCs w:val="20"/>
        </w:rPr>
        <w:t xml:space="preserve">Шалинского городского </w:t>
      </w:r>
    </w:p>
    <w:p w:rsidR="00986951" w:rsidRPr="00986951" w:rsidRDefault="00986951" w:rsidP="00986951">
      <w:pPr>
        <w:suppressAutoHyphens w:val="0"/>
        <w:spacing w:after="0"/>
        <w:ind w:firstLine="709"/>
        <w:jc w:val="right"/>
        <w:rPr>
          <w:rFonts w:ascii="Liberation Serif" w:hAnsi="Liberation Serif" w:cs="Times New Roman"/>
          <w:b/>
          <w:bCs/>
          <w:sz w:val="24"/>
          <w:szCs w:val="24"/>
        </w:rPr>
      </w:pPr>
      <w:r w:rsidRPr="00986951">
        <w:rPr>
          <w:rFonts w:ascii="Liberation Serif" w:hAnsi="Liberation Serif"/>
          <w:sz w:val="20"/>
          <w:szCs w:val="20"/>
        </w:rPr>
        <w:t>округа до2030 года</w:t>
      </w:r>
      <w:r w:rsidRPr="00986951">
        <w:rPr>
          <w:rFonts w:ascii="Liberation Serif" w:hAnsi="Liberation Serif" w:cs="Times New Roman"/>
          <w:bCs/>
          <w:sz w:val="20"/>
          <w:szCs w:val="20"/>
        </w:rPr>
        <w:t>»</w:t>
      </w:r>
    </w:p>
    <w:p w:rsidR="00986951" w:rsidRPr="00986951" w:rsidRDefault="00986951" w:rsidP="00986951">
      <w:pPr>
        <w:suppressAutoHyphens w:val="0"/>
        <w:spacing w:after="0"/>
        <w:ind w:firstLine="709"/>
        <w:jc w:val="both"/>
        <w:rPr>
          <w:rFonts w:ascii="Liberation Serif" w:hAnsi="Liberation Serif" w:cs="Times New Roman"/>
          <w:b/>
          <w:bCs/>
          <w:sz w:val="24"/>
          <w:szCs w:val="24"/>
        </w:rPr>
      </w:pPr>
    </w:p>
    <w:p w:rsidR="00986951" w:rsidRPr="00986951" w:rsidRDefault="00986951" w:rsidP="00986951">
      <w:pPr>
        <w:suppressAutoHyphens w:val="0"/>
        <w:spacing w:after="0"/>
        <w:ind w:firstLine="709"/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  <w:r w:rsidRPr="00986951">
        <w:rPr>
          <w:rFonts w:ascii="Liberation Serif" w:hAnsi="Liberation Serif" w:cs="Times New Roman"/>
          <w:b/>
          <w:bCs/>
          <w:sz w:val="24"/>
          <w:szCs w:val="24"/>
        </w:rPr>
        <w:t xml:space="preserve"> «Цели, задачи, целевые показатели реализации</w:t>
      </w:r>
    </w:p>
    <w:p w:rsidR="00ED137F" w:rsidRPr="00986951" w:rsidRDefault="00986951" w:rsidP="00ED137F">
      <w:pPr>
        <w:suppressAutoHyphens w:val="0"/>
        <w:spacing w:after="0"/>
        <w:ind w:firstLine="709"/>
        <w:jc w:val="center"/>
        <w:rPr>
          <w:rFonts w:ascii="Liberation Serif" w:hAnsi="Liberation Serif" w:cs="Times New Roman"/>
          <w:b/>
          <w:bCs/>
          <w:sz w:val="24"/>
          <w:szCs w:val="24"/>
        </w:rPr>
      </w:pPr>
      <w:r w:rsidRPr="00986951">
        <w:rPr>
          <w:rFonts w:ascii="Liberation Serif" w:hAnsi="Liberation Serif" w:cs="Times New Roman"/>
          <w:b/>
          <w:bCs/>
          <w:sz w:val="24"/>
          <w:szCs w:val="24"/>
        </w:rPr>
        <w:t>Подпрограммы «</w:t>
      </w:r>
      <w:r w:rsidRPr="00986951">
        <w:rPr>
          <w:rFonts w:ascii="Liberation Serif" w:hAnsi="Liberation Serif"/>
          <w:b/>
          <w:sz w:val="24"/>
          <w:szCs w:val="24"/>
        </w:rPr>
        <w:t>Развитие транспорта, дорожного хозяйства, связи и информационных технологий Шалинского городского округа до 2030 года</w:t>
      </w:r>
      <w:r w:rsidR="00ED137F">
        <w:rPr>
          <w:rFonts w:ascii="Liberation Serif" w:hAnsi="Liberation Serif" w:cs="Times New Roman"/>
          <w:b/>
          <w:bCs/>
          <w:sz w:val="24"/>
          <w:szCs w:val="24"/>
        </w:rPr>
        <w:t>»</w:t>
      </w:r>
    </w:p>
    <w:tbl>
      <w:tblPr>
        <w:tblpPr w:leftFromText="180" w:rightFromText="180" w:vertAnchor="text" w:tblpXSpec="center" w:tblpY="1"/>
        <w:tblW w:w="15096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798"/>
        <w:gridCol w:w="1657"/>
        <w:gridCol w:w="146"/>
        <w:gridCol w:w="142"/>
        <w:gridCol w:w="977"/>
        <w:gridCol w:w="979"/>
        <w:gridCol w:w="13"/>
        <w:gridCol w:w="810"/>
        <w:gridCol w:w="49"/>
        <w:gridCol w:w="7"/>
        <w:gridCol w:w="985"/>
        <w:gridCol w:w="7"/>
        <w:gridCol w:w="6"/>
        <w:gridCol w:w="9"/>
        <w:gridCol w:w="6"/>
        <w:gridCol w:w="822"/>
        <w:gridCol w:w="7"/>
        <w:gridCol w:w="6"/>
        <w:gridCol w:w="12"/>
        <w:gridCol w:w="900"/>
        <w:gridCol w:w="33"/>
        <w:gridCol w:w="35"/>
        <w:gridCol w:w="7"/>
        <w:gridCol w:w="1127"/>
        <w:gridCol w:w="7"/>
        <w:gridCol w:w="6"/>
        <w:gridCol w:w="9"/>
        <w:gridCol w:w="6"/>
        <w:gridCol w:w="964"/>
        <w:gridCol w:w="7"/>
        <w:gridCol w:w="12"/>
        <w:gridCol w:w="6"/>
        <w:gridCol w:w="1109"/>
        <w:gridCol w:w="19"/>
        <w:gridCol w:w="6"/>
        <w:gridCol w:w="1134"/>
        <w:gridCol w:w="2271"/>
      </w:tblGrid>
      <w:tr w:rsidR="00986951" w:rsidRPr="00986951" w:rsidTr="00ED137F">
        <w:trPr>
          <w:cantSplit/>
          <w:trHeight w:val="682"/>
        </w:trPr>
        <w:tc>
          <w:tcPr>
            <w:tcW w:w="79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 xml:space="preserve">№ </w:t>
            </w: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br/>
              <w:t>строки</w:t>
            </w:r>
          </w:p>
        </w:tc>
        <w:tc>
          <w:tcPr>
            <w:tcW w:w="180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 xml:space="preserve">Наименование целевого показателя </w:t>
            </w: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br/>
              <w:t>(индикатора)</w:t>
            </w:r>
          </w:p>
        </w:tc>
        <w:tc>
          <w:tcPr>
            <w:tcW w:w="111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 xml:space="preserve">Единица </w:t>
            </w: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br/>
              <w:t>измерения</w:t>
            </w:r>
          </w:p>
        </w:tc>
        <w:tc>
          <w:tcPr>
            <w:tcW w:w="9105" w:type="dxa"/>
            <w:gridSpan w:val="3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Значения целевых показателей (индикаторов)</w:t>
            </w:r>
          </w:p>
        </w:tc>
        <w:tc>
          <w:tcPr>
            <w:tcW w:w="22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986951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Cs w:val="24"/>
                <w:lang w:eastAsia="en-US"/>
              </w:rPr>
            </w:pPr>
            <w:r w:rsidRPr="00986951">
              <w:rPr>
                <w:rFonts w:ascii="Liberation Serif" w:eastAsia="Calibri" w:hAnsi="Liberation Serif" w:cs="Times New Roman"/>
                <w:szCs w:val="24"/>
                <w:lang w:eastAsia="en-US"/>
              </w:rPr>
              <w:t xml:space="preserve">Источник </w:t>
            </w:r>
            <w:r w:rsidRPr="00986951">
              <w:rPr>
                <w:rFonts w:ascii="Liberation Serif" w:eastAsia="Calibri" w:hAnsi="Liberation Serif" w:cs="Times New Roman"/>
                <w:szCs w:val="24"/>
                <w:lang w:eastAsia="en-US"/>
              </w:rPr>
              <w:br/>
              <w:t xml:space="preserve"> значений</w:t>
            </w:r>
            <w:r w:rsidRPr="00986951">
              <w:rPr>
                <w:rFonts w:ascii="Liberation Serif" w:eastAsia="Calibri" w:hAnsi="Liberation Serif" w:cs="Times New Roman"/>
                <w:szCs w:val="24"/>
                <w:lang w:eastAsia="en-US"/>
              </w:rPr>
              <w:br/>
              <w:t>показателей</w:t>
            </w:r>
          </w:p>
        </w:tc>
      </w:tr>
      <w:tr w:rsidR="00986951" w:rsidRPr="00986951" w:rsidTr="00ED137F">
        <w:trPr>
          <w:cantSplit/>
          <w:trHeight w:val="360"/>
        </w:trPr>
        <w:tc>
          <w:tcPr>
            <w:tcW w:w="79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ED137F" w:rsidRDefault="00986951" w:rsidP="00986951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4"/>
                <w:lang w:eastAsia="en-US"/>
              </w:rPr>
            </w:pPr>
          </w:p>
        </w:tc>
        <w:tc>
          <w:tcPr>
            <w:tcW w:w="180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ED137F" w:rsidRDefault="00986951" w:rsidP="00986951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4"/>
                <w:lang w:eastAsia="en-US"/>
              </w:rPr>
            </w:pPr>
          </w:p>
        </w:tc>
        <w:tc>
          <w:tcPr>
            <w:tcW w:w="111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0"/>
                <w:szCs w:val="24"/>
                <w:lang w:eastAsia="en-US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по итогам</w:t>
            </w: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br/>
              <w:t>2022 года</w:t>
            </w: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по итогам</w:t>
            </w: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br/>
              <w:t>2023 года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по итогам</w:t>
            </w: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br/>
              <w:t>2024 года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по итогам</w:t>
            </w:r>
          </w:p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2025 года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по итогам</w:t>
            </w:r>
          </w:p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2026 года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по итогам</w:t>
            </w:r>
          </w:p>
          <w:p w:rsidR="00986951" w:rsidRPr="00ED137F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hAnsi="Liberation Serif" w:cs="Times New Roman"/>
                <w:sz w:val="20"/>
                <w:szCs w:val="24"/>
              </w:rPr>
              <w:t>2027 года</w:t>
            </w:r>
          </w:p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по итогам</w:t>
            </w:r>
          </w:p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2028 года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по итогам</w:t>
            </w:r>
          </w:p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2029 года</w:t>
            </w:r>
          </w:p>
        </w:tc>
        <w:tc>
          <w:tcPr>
            <w:tcW w:w="11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по итогам</w:t>
            </w:r>
          </w:p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2030 года</w:t>
            </w:r>
          </w:p>
        </w:tc>
        <w:tc>
          <w:tcPr>
            <w:tcW w:w="22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986951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Cs w:val="24"/>
                <w:lang w:eastAsia="en-US"/>
              </w:rPr>
            </w:pPr>
          </w:p>
        </w:tc>
      </w:tr>
      <w:tr w:rsidR="00986951" w:rsidRPr="00986951" w:rsidTr="00ED137F">
        <w:trPr>
          <w:cantSplit/>
          <w:trHeight w:val="24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1</w:t>
            </w:r>
          </w:p>
        </w:tc>
        <w:tc>
          <w:tcPr>
            <w:tcW w:w="18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2</w:t>
            </w:r>
          </w:p>
        </w:tc>
        <w:tc>
          <w:tcPr>
            <w:tcW w:w="111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4</w:t>
            </w:r>
          </w:p>
        </w:tc>
        <w:tc>
          <w:tcPr>
            <w:tcW w:w="85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6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9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10</w:t>
            </w:r>
          </w:p>
        </w:tc>
        <w:tc>
          <w:tcPr>
            <w:tcW w:w="1134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11</w:t>
            </w:r>
          </w:p>
        </w:tc>
        <w:tc>
          <w:tcPr>
            <w:tcW w:w="1159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12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  <w:t>13</w:t>
            </w:r>
          </w:p>
        </w:tc>
      </w:tr>
      <w:tr w:rsidR="00986951" w:rsidRPr="00986951" w:rsidTr="00ED137F">
        <w:trPr>
          <w:cantSplit/>
          <w:trHeight w:val="24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Cs w:val="24"/>
                <w:lang w:eastAsia="en-US"/>
              </w:rPr>
              <w:t>1</w:t>
            </w:r>
          </w:p>
        </w:tc>
        <w:tc>
          <w:tcPr>
            <w:tcW w:w="14298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 w:rsidRPr="00ED137F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Цель 1.</w:t>
            </w:r>
            <w:r w:rsidRPr="00ED137F">
              <w:rPr>
                <w:rFonts w:ascii="Liberation Serif" w:hAnsi="Liberation Serif" w:cs="Times New Roman"/>
                <w:sz w:val="24"/>
                <w:szCs w:val="24"/>
              </w:rPr>
              <w:t>Создание условий для развития экономики и инфраструктуры городского округа, обеспечения безопасности дорожного движения и комфортного передвижения автомобилистов и пешеходов по территории городского округа</w:t>
            </w:r>
          </w:p>
        </w:tc>
      </w:tr>
      <w:tr w:rsidR="00986951" w:rsidRPr="00986951" w:rsidTr="00ED137F">
        <w:trPr>
          <w:cantSplit/>
          <w:trHeight w:val="24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Cs w:val="24"/>
                <w:lang w:eastAsia="en-US"/>
              </w:rPr>
              <w:t>2</w:t>
            </w:r>
          </w:p>
        </w:tc>
        <w:tc>
          <w:tcPr>
            <w:tcW w:w="14298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 w:rsidRPr="00ED137F">
              <w:rPr>
                <w:rFonts w:ascii="Liberation Serif" w:hAnsi="Liberation Serif" w:cs="Times New Roman"/>
                <w:b/>
                <w:bCs/>
                <w:sz w:val="24"/>
                <w:szCs w:val="24"/>
              </w:rPr>
              <w:t>Задача 1.</w:t>
            </w:r>
            <w:r w:rsidRPr="00ED137F">
              <w:rPr>
                <w:rFonts w:ascii="Liberation Serif" w:hAnsi="Liberation Serif" w:cs="Times New Roman"/>
                <w:sz w:val="24"/>
                <w:szCs w:val="24"/>
              </w:rPr>
              <w:t>Развитие улично-дорожной сети</w:t>
            </w:r>
          </w:p>
        </w:tc>
      </w:tr>
      <w:tr w:rsidR="00ED137F" w:rsidRPr="00ED137F" w:rsidTr="00ED137F">
        <w:trPr>
          <w:cantSplit/>
          <w:trHeight w:val="6222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ED137F" w:rsidRDefault="00E963A2" w:rsidP="00326F8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0"/>
                <w:szCs w:val="24"/>
                <w:lang w:eastAsia="en-US"/>
              </w:rPr>
            </w:pPr>
            <w:r w:rsidRPr="00326F8B">
              <w:rPr>
                <w:rFonts w:ascii="Liberation Serif" w:eastAsia="Calibri" w:hAnsi="Liberation Serif" w:cs="Times New Roman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ED137F" w:rsidRDefault="00986951" w:rsidP="00E963A2">
            <w:pPr>
              <w:pStyle w:val="ad"/>
              <w:numPr>
                <w:ilvl w:val="0"/>
                <w:numId w:val="1"/>
              </w:numPr>
              <w:spacing w:after="0" w:line="240" w:lineRule="auto"/>
              <w:ind w:left="44" w:firstLine="0"/>
              <w:rPr>
                <w:rFonts w:ascii="Liberation Serif" w:hAnsi="Liberation Serif"/>
                <w:szCs w:val="24"/>
              </w:rPr>
            </w:pPr>
            <w:r w:rsidRPr="00ED137F">
              <w:rPr>
                <w:rFonts w:ascii="Liberation Serif" w:hAnsi="Liberation Serif"/>
                <w:szCs w:val="24"/>
              </w:rPr>
              <w:t>Доля протяженности автомобильных дорог общего пользования местного значения, в отношении которых выполнены работы по содержанию, от общей протяженности автомобильных дорог общего пользования местного значения, подлежащие содержанию в соответствии с нормативной потребностью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ED137F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 w:rsidRPr="00ED137F">
              <w:rPr>
                <w:rFonts w:ascii="Liberation Serif" w:hAnsi="Liberation Serif" w:cs="Times New Roman"/>
                <w:szCs w:val="24"/>
              </w:rPr>
              <w:t>%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Cs w:val="24"/>
                <w:lang w:eastAsia="en-US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ED137F" w:rsidRDefault="00986951" w:rsidP="00986951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Cs w:val="24"/>
                <w:lang w:eastAsia="en-US"/>
              </w:rPr>
              <w:t>100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ED137F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 w:rsidRPr="00ED137F">
              <w:rPr>
                <w:rFonts w:ascii="Liberation Serif" w:hAnsi="Liberation Serif" w:cs="Times New Roman"/>
                <w:szCs w:val="24"/>
              </w:rPr>
              <w:t>100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ED137F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 w:rsidRPr="00ED137F">
              <w:rPr>
                <w:rFonts w:ascii="Liberation Serif" w:hAnsi="Liberation Serif" w:cs="Times New Roman"/>
                <w:szCs w:val="24"/>
              </w:rPr>
              <w:t>100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ED137F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 w:rsidRPr="00ED137F">
              <w:rPr>
                <w:rFonts w:ascii="Liberation Serif" w:hAnsi="Liberation Serif" w:cs="Times New Roman"/>
                <w:szCs w:val="24"/>
              </w:rPr>
              <w:t>100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ED137F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 w:rsidRPr="00ED137F">
              <w:rPr>
                <w:rFonts w:ascii="Liberation Serif" w:hAnsi="Liberation Serif" w:cs="Times New Roman"/>
                <w:szCs w:val="24"/>
              </w:rPr>
              <w:t>100</w:t>
            </w:r>
          </w:p>
        </w:tc>
        <w:tc>
          <w:tcPr>
            <w:tcW w:w="11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ED137F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 w:rsidRPr="00ED137F">
              <w:rPr>
                <w:rFonts w:ascii="Liberation Serif" w:hAnsi="Liberation Serif" w:cs="Times New Roman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ED137F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 w:rsidRPr="00ED137F">
              <w:rPr>
                <w:rFonts w:ascii="Liberation Serif" w:hAnsi="Liberation Serif" w:cs="Times New Roman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 w:rsidRPr="00ED137F">
              <w:rPr>
                <w:rFonts w:ascii="Liberation Serif" w:hAnsi="Liberation Serif" w:cs="Times New Roman"/>
                <w:szCs w:val="24"/>
              </w:rPr>
              <w:t>Администрация Ш</w:t>
            </w:r>
            <w:r w:rsidRPr="00ED137F">
              <w:rPr>
                <w:rFonts w:ascii="Liberation Serif" w:hAnsi="Liberation Serif" w:cs="Times New Roman"/>
                <w:szCs w:val="24"/>
              </w:rPr>
              <w:t>а</w:t>
            </w:r>
            <w:r w:rsidRPr="00ED137F">
              <w:rPr>
                <w:rFonts w:ascii="Liberation Serif" w:hAnsi="Liberation Serif" w:cs="Times New Roman"/>
                <w:szCs w:val="24"/>
              </w:rPr>
              <w:t>линского городского округа; сельские и поселковые админ</w:t>
            </w:r>
            <w:r w:rsidRPr="00ED137F">
              <w:rPr>
                <w:rFonts w:ascii="Liberation Serif" w:hAnsi="Liberation Serif" w:cs="Times New Roman"/>
                <w:szCs w:val="24"/>
              </w:rPr>
              <w:t>и</w:t>
            </w:r>
            <w:r w:rsidRPr="00ED137F">
              <w:rPr>
                <w:rFonts w:ascii="Liberation Serif" w:hAnsi="Liberation Serif" w:cs="Times New Roman"/>
                <w:szCs w:val="24"/>
              </w:rPr>
              <w:t>страции</w:t>
            </w:r>
          </w:p>
        </w:tc>
      </w:tr>
      <w:tr w:rsidR="00ED137F" w:rsidRPr="00986951" w:rsidTr="00ED137F">
        <w:trPr>
          <w:cantSplit/>
          <w:trHeight w:val="3671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63A2" w:rsidRPr="00ED137F" w:rsidRDefault="00E963A2" w:rsidP="00326F8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Cs w:val="24"/>
                <w:lang w:eastAsia="en-US"/>
              </w:rPr>
            </w:pPr>
            <w:r w:rsidRPr="00ED137F">
              <w:rPr>
                <w:rFonts w:ascii="Liberation Serif" w:eastAsia="Calibri" w:hAnsi="Liberation Serif" w:cs="Times New Roman"/>
                <w:szCs w:val="24"/>
                <w:lang w:eastAsia="en-US"/>
              </w:rPr>
              <w:t>4</w:t>
            </w:r>
          </w:p>
        </w:tc>
        <w:tc>
          <w:tcPr>
            <w:tcW w:w="1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3A2" w:rsidRPr="00E963A2" w:rsidRDefault="00E963A2" w:rsidP="00E963A2">
            <w:pPr>
              <w:pStyle w:val="ad"/>
              <w:numPr>
                <w:ilvl w:val="0"/>
                <w:numId w:val="1"/>
              </w:numPr>
              <w:ind w:left="45" w:firstLine="0"/>
              <w:rPr>
                <w:rFonts w:ascii="Liberation Serif" w:hAnsi="Liberation Serif"/>
              </w:rPr>
            </w:pPr>
            <w:r w:rsidRPr="00E963A2">
              <w:rPr>
                <w:rFonts w:ascii="Liberation Serif" w:hAnsi="Liberation Serif"/>
              </w:rPr>
              <w:t>Протяженность автомобильных дорог общего пользования местного значения, в отношении которых выполнены работы по ремонту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3A2" w:rsidRPr="00E963A2" w:rsidRDefault="00E963A2" w:rsidP="00E963A2">
            <w:pPr>
              <w:rPr>
                <w:rFonts w:ascii="Liberation Serif" w:hAnsi="Liberation Serif"/>
              </w:rPr>
            </w:pPr>
            <w:proofErr w:type="gramStart"/>
            <w:r w:rsidRPr="00E963A2">
              <w:rPr>
                <w:rFonts w:ascii="Liberation Serif" w:hAnsi="Liberation Serif"/>
              </w:rPr>
              <w:t>км</w:t>
            </w:r>
            <w:proofErr w:type="gramEnd"/>
            <w:r w:rsidRPr="00E963A2">
              <w:rPr>
                <w:rFonts w:ascii="Liberation Serif" w:hAnsi="Liberation Serif"/>
              </w:rPr>
              <w:t>.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3A2" w:rsidRPr="00E963A2" w:rsidRDefault="00E963A2" w:rsidP="00E963A2">
            <w:pPr>
              <w:rPr>
                <w:rFonts w:ascii="Liberation Serif" w:hAnsi="Liberation Serif"/>
              </w:rPr>
            </w:pPr>
            <w:r w:rsidRPr="00E963A2">
              <w:rPr>
                <w:rFonts w:ascii="Liberation Serif" w:hAnsi="Liberation Serif"/>
              </w:rPr>
              <w:t>13,3</w:t>
            </w:r>
          </w:p>
        </w:tc>
        <w:tc>
          <w:tcPr>
            <w:tcW w:w="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3A2" w:rsidRPr="00E963A2" w:rsidRDefault="00E963A2" w:rsidP="00E963A2">
            <w:pPr>
              <w:rPr>
                <w:rFonts w:ascii="Liberation Serif" w:hAnsi="Liberation Serif"/>
              </w:rPr>
            </w:pPr>
            <w:r w:rsidRPr="00E963A2">
              <w:rPr>
                <w:rFonts w:ascii="Liberation Serif" w:hAnsi="Liberation Serif"/>
              </w:rPr>
              <w:t>8,3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3A2" w:rsidRPr="00E963A2" w:rsidRDefault="00E963A2" w:rsidP="00E963A2">
            <w:pPr>
              <w:rPr>
                <w:rFonts w:ascii="Liberation Serif" w:hAnsi="Liberation Serif"/>
              </w:rPr>
            </w:pPr>
            <w:r w:rsidRPr="00E963A2">
              <w:rPr>
                <w:rFonts w:ascii="Liberation Serif" w:hAnsi="Liberation Serif"/>
              </w:rPr>
              <w:t>10,8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3A2" w:rsidRPr="00E963A2" w:rsidRDefault="00E963A2" w:rsidP="00E963A2">
            <w:pPr>
              <w:rPr>
                <w:rFonts w:ascii="Liberation Serif" w:hAnsi="Liberation Serif"/>
              </w:rPr>
            </w:pPr>
            <w:r w:rsidRPr="00E963A2">
              <w:rPr>
                <w:rFonts w:ascii="Liberation Serif" w:hAnsi="Liberation Serif"/>
              </w:rPr>
              <w:t>12,8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963A2" w:rsidRPr="00E963A2" w:rsidRDefault="00E963A2" w:rsidP="00E963A2">
            <w:pPr>
              <w:rPr>
                <w:rFonts w:ascii="Liberation Serif" w:hAnsi="Liberation Serif"/>
              </w:rPr>
            </w:pPr>
            <w:r w:rsidRPr="00E963A2">
              <w:rPr>
                <w:rFonts w:ascii="Liberation Serif" w:hAnsi="Liberation Serif"/>
              </w:rPr>
              <w:t>12,8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963A2" w:rsidRPr="00E963A2" w:rsidRDefault="00E963A2" w:rsidP="00E963A2">
            <w:pPr>
              <w:rPr>
                <w:rFonts w:ascii="Liberation Serif" w:hAnsi="Liberation Serif"/>
              </w:rPr>
            </w:pPr>
            <w:r w:rsidRPr="00E963A2">
              <w:rPr>
                <w:rFonts w:ascii="Liberation Serif" w:hAnsi="Liberation Serif"/>
              </w:rPr>
              <w:t>12,8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963A2" w:rsidRPr="00E963A2" w:rsidRDefault="00E963A2" w:rsidP="00E963A2">
            <w:pPr>
              <w:rPr>
                <w:rFonts w:ascii="Liberation Serif" w:hAnsi="Liberation Serif"/>
              </w:rPr>
            </w:pPr>
            <w:r w:rsidRPr="00E963A2">
              <w:rPr>
                <w:rFonts w:ascii="Liberation Serif" w:hAnsi="Liberation Serif"/>
              </w:rPr>
              <w:t>12,8</w:t>
            </w:r>
          </w:p>
        </w:tc>
        <w:tc>
          <w:tcPr>
            <w:tcW w:w="11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963A2" w:rsidRPr="00E963A2" w:rsidRDefault="00E963A2" w:rsidP="00E963A2">
            <w:pPr>
              <w:rPr>
                <w:rFonts w:ascii="Liberation Serif" w:hAnsi="Liberation Serif"/>
              </w:rPr>
            </w:pPr>
            <w:r w:rsidRPr="00E963A2">
              <w:rPr>
                <w:rFonts w:ascii="Liberation Serif" w:hAnsi="Liberation Serif"/>
              </w:rPr>
              <w:t>12,8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963A2" w:rsidRPr="00E963A2" w:rsidRDefault="00E963A2" w:rsidP="00E963A2">
            <w:pPr>
              <w:rPr>
                <w:rFonts w:ascii="Liberation Serif" w:hAnsi="Liberation Serif"/>
              </w:rPr>
            </w:pPr>
            <w:r w:rsidRPr="00E963A2">
              <w:rPr>
                <w:rFonts w:ascii="Liberation Serif" w:hAnsi="Liberation Serif"/>
              </w:rPr>
              <w:t>12,8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3A2" w:rsidRPr="00E963A2" w:rsidRDefault="00E963A2" w:rsidP="00E963A2">
            <w:pPr>
              <w:rPr>
                <w:rFonts w:ascii="Liberation Serif" w:hAnsi="Liberation Serif"/>
              </w:rPr>
            </w:pPr>
            <w:r w:rsidRPr="00E963A2">
              <w:rPr>
                <w:rFonts w:ascii="Liberation Serif" w:hAnsi="Liberation Serif"/>
              </w:rPr>
              <w:t>Администрация Шалинского городского округа; сельские и поселковые администрации</w:t>
            </w:r>
          </w:p>
        </w:tc>
      </w:tr>
      <w:tr w:rsidR="00ED137F" w:rsidRPr="00986951" w:rsidTr="00ED137F">
        <w:trPr>
          <w:cantSplit/>
          <w:trHeight w:val="3104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63A2" w:rsidRDefault="00E963A2" w:rsidP="00326F8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3A2" w:rsidRPr="00E963A2" w:rsidRDefault="00E963A2" w:rsidP="00E963A2">
            <w:pPr>
              <w:pStyle w:val="ad"/>
              <w:numPr>
                <w:ilvl w:val="1"/>
                <w:numId w:val="1"/>
              </w:numPr>
              <w:ind w:left="0" w:firstLine="0"/>
              <w:rPr>
                <w:rFonts w:ascii="Liberation Serif" w:hAnsi="Liberation Serif"/>
              </w:rPr>
            </w:pPr>
            <w:r w:rsidRPr="00E963A2">
              <w:rPr>
                <w:rFonts w:ascii="Liberation Serif" w:hAnsi="Liberation Serif"/>
              </w:rPr>
              <w:t>Протяженность автомобильных дорог общего пользования местного значения, в отношении которых выполнены работы по капитальному ремонту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3A2" w:rsidRPr="00E963A2" w:rsidRDefault="00E963A2" w:rsidP="00E963A2">
            <w:pPr>
              <w:rPr>
                <w:rFonts w:ascii="Liberation Serif" w:hAnsi="Liberation Serif"/>
              </w:rPr>
            </w:pPr>
            <w:proofErr w:type="gramStart"/>
            <w:r w:rsidRPr="00E963A2">
              <w:rPr>
                <w:rFonts w:ascii="Liberation Serif" w:hAnsi="Liberation Serif"/>
              </w:rPr>
              <w:t>км</w:t>
            </w:r>
            <w:proofErr w:type="gramEnd"/>
            <w:r w:rsidRPr="00E963A2">
              <w:rPr>
                <w:rFonts w:ascii="Liberation Serif" w:hAnsi="Liberation Serif"/>
              </w:rPr>
              <w:t>.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3A2" w:rsidRPr="00E963A2" w:rsidRDefault="00E963A2" w:rsidP="00E963A2">
            <w:pPr>
              <w:rPr>
                <w:rFonts w:ascii="Liberation Serif" w:hAnsi="Liberation Serif"/>
              </w:rPr>
            </w:pPr>
            <w:r w:rsidRPr="00E963A2">
              <w:rPr>
                <w:rFonts w:ascii="Liberation Serif" w:hAnsi="Liberation Serif"/>
              </w:rPr>
              <w:t>1,225</w:t>
            </w:r>
          </w:p>
        </w:tc>
        <w:tc>
          <w:tcPr>
            <w:tcW w:w="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3A2" w:rsidRPr="00E963A2" w:rsidRDefault="00E963A2" w:rsidP="00E963A2">
            <w:pPr>
              <w:rPr>
                <w:rFonts w:ascii="Liberation Serif" w:hAnsi="Liberation Serif"/>
              </w:rPr>
            </w:pPr>
            <w:r w:rsidRPr="00E963A2">
              <w:rPr>
                <w:rFonts w:ascii="Liberation Serif" w:hAnsi="Liberation Serif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3A2" w:rsidRPr="00E963A2" w:rsidRDefault="00E963A2" w:rsidP="00E963A2">
            <w:pPr>
              <w:rPr>
                <w:rFonts w:ascii="Liberation Serif" w:hAnsi="Liberation Serif"/>
              </w:rPr>
            </w:pPr>
            <w:r w:rsidRPr="00E963A2">
              <w:rPr>
                <w:rFonts w:ascii="Liberation Serif" w:hAnsi="Liberation Serif"/>
              </w:rPr>
              <w:t>0,254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3A2" w:rsidRPr="00E963A2" w:rsidRDefault="00E963A2" w:rsidP="00E963A2">
            <w:pPr>
              <w:rPr>
                <w:rFonts w:ascii="Liberation Serif" w:hAnsi="Liberation Serif"/>
              </w:rPr>
            </w:pPr>
            <w:r w:rsidRPr="00E963A2">
              <w:rPr>
                <w:rFonts w:ascii="Liberation Serif" w:hAnsi="Liberation Serif"/>
              </w:rPr>
              <w:t>0,254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E963A2" w:rsidRPr="00E963A2" w:rsidRDefault="00E963A2" w:rsidP="00E963A2">
            <w:pPr>
              <w:rPr>
                <w:rFonts w:ascii="Liberation Serif" w:hAnsi="Liberation Serif"/>
              </w:rPr>
            </w:pPr>
            <w:r w:rsidRPr="00E963A2">
              <w:rPr>
                <w:rFonts w:ascii="Liberation Serif" w:hAnsi="Liberation Serif"/>
              </w:rPr>
              <w:t>0,254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963A2" w:rsidRPr="00E963A2" w:rsidRDefault="00E963A2" w:rsidP="00E963A2">
            <w:pPr>
              <w:rPr>
                <w:rFonts w:ascii="Liberation Serif" w:hAnsi="Liberation Serif"/>
              </w:rPr>
            </w:pPr>
            <w:r w:rsidRPr="00E963A2">
              <w:rPr>
                <w:rFonts w:ascii="Liberation Serif" w:hAnsi="Liberation Serif"/>
              </w:rPr>
              <w:t>0,254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963A2" w:rsidRPr="00E963A2" w:rsidRDefault="00E963A2" w:rsidP="00E963A2">
            <w:pPr>
              <w:rPr>
                <w:rFonts w:ascii="Liberation Serif" w:hAnsi="Liberation Serif"/>
              </w:rPr>
            </w:pPr>
            <w:r w:rsidRPr="00E963A2">
              <w:rPr>
                <w:rFonts w:ascii="Liberation Serif" w:hAnsi="Liberation Serif"/>
              </w:rPr>
              <w:t>0,254</w:t>
            </w:r>
          </w:p>
        </w:tc>
        <w:tc>
          <w:tcPr>
            <w:tcW w:w="11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E963A2" w:rsidRPr="00E963A2" w:rsidRDefault="00E963A2" w:rsidP="00E963A2">
            <w:pPr>
              <w:rPr>
                <w:rFonts w:ascii="Liberation Serif" w:hAnsi="Liberation Serif"/>
              </w:rPr>
            </w:pPr>
            <w:r w:rsidRPr="00E963A2">
              <w:rPr>
                <w:rFonts w:ascii="Liberation Serif" w:hAnsi="Liberation Serif"/>
              </w:rPr>
              <w:t>0,254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E963A2" w:rsidRPr="00E963A2" w:rsidRDefault="00E963A2" w:rsidP="00E963A2">
            <w:pPr>
              <w:rPr>
                <w:rFonts w:ascii="Liberation Serif" w:hAnsi="Liberation Serif"/>
              </w:rPr>
            </w:pPr>
            <w:r w:rsidRPr="00E963A2">
              <w:rPr>
                <w:rFonts w:ascii="Liberation Serif" w:hAnsi="Liberation Serif"/>
              </w:rPr>
              <w:t>0,254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963A2" w:rsidRPr="00ED137F" w:rsidRDefault="00E963A2" w:rsidP="00E963A2">
            <w:pPr>
              <w:rPr>
                <w:rFonts w:ascii="Liberation Serif" w:hAnsi="Liberation Serif"/>
              </w:rPr>
            </w:pPr>
            <w:r w:rsidRPr="00ED137F">
              <w:rPr>
                <w:rFonts w:ascii="Liberation Serif" w:hAnsi="Liberation Serif"/>
              </w:rPr>
              <w:t>Администрация Шалинского городского округа; сельские и поселковые администрации</w:t>
            </w:r>
          </w:p>
        </w:tc>
      </w:tr>
      <w:tr w:rsidR="00ED137F" w:rsidRPr="00986951" w:rsidTr="00ED137F">
        <w:trPr>
          <w:cantSplit/>
          <w:trHeight w:val="88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E963A2" w:rsidP="00326F8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E963A2" w:rsidP="00986951">
            <w:pPr>
              <w:suppressAutoHyphens w:val="0"/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E963A2">
              <w:rPr>
                <w:rFonts w:ascii="Liberation Serif" w:hAnsi="Liberation Serif" w:cs="Times New Roman"/>
                <w:szCs w:val="24"/>
              </w:rPr>
              <w:t xml:space="preserve">3. 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Протяженность построенного зе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м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ляного полотна автомобильных дорог общего пользования мес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т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ного значения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км</w:t>
            </w:r>
            <w:proofErr w:type="gramEnd"/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2,146</w:t>
            </w:r>
          </w:p>
        </w:tc>
        <w:tc>
          <w:tcPr>
            <w:tcW w:w="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 w:rsidRPr="00ED137F">
              <w:rPr>
                <w:rFonts w:ascii="Liberation Serif" w:hAnsi="Liberation Serif" w:cs="Times New Roman"/>
                <w:szCs w:val="24"/>
              </w:rPr>
              <w:t>Администрация Ш</w:t>
            </w:r>
            <w:r w:rsidRPr="00ED137F">
              <w:rPr>
                <w:rFonts w:ascii="Liberation Serif" w:hAnsi="Liberation Serif" w:cs="Times New Roman"/>
                <w:szCs w:val="24"/>
              </w:rPr>
              <w:t>а</w:t>
            </w:r>
            <w:r w:rsidRPr="00ED137F">
              <w:rPr>
                <w:rFonts w:ascii="Liberation Serif" w:hAnsi="Liberation Serif" w:cs="Times New Roman"/>
                <w:szCs w:val="24"/>
              </w:rPr>
              <w:t>линского городского округа</w:t>
            </w:r>
          </w:p>
        </w:tc>
      </w:tr>
      <w:tr w:rsidR="00ED137F" w:rsidRPr="00986951" w:rsidTr="00ED137F">
        <w:trPr>
          <w:cantSplit/>
          <w:trHeight w:val="88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E963A2" w:rsidP="00326F8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E963A2" w:rsidP="00986951">
            <w:pPr>
              <w:suppressAutoHyphens w:val="0"/>
              <w:spacing w:after="0"/>
              <w:rPr>
                <w:rFonts w:ascii="Liberation Serif" w:hAnsi="Liberation Serif" w:cs="Times New Roman"/>
                <w:sz w:val="24"/>
                <w:szCs w:val="24"/>
              </w:rPr>
            </w:pPr>
            <w:r w:rsidRPr="00E963A2">
              <w:rPr>
                <w:rFonts w:ascii="Liberation Serif" w:hAnsi="Liberation Serif" w:cs="Times New Roman"/>
                <w:szCs w:val="24"/>
              </w:rPr>
              <w:t xml:space="preserve">3.1. 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Количество земельных учас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т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ков, обеспеченных транспортной и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н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фраструктурой.</w:t>
            </w:r>
          </w:p>
        </w:tc>
        <w:tc>
          <w:tcPr>
            <w:tcW w:w="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шт.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879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81</w:t>
            </w:r>
          </w:p>
        </w:tc>
        <w:tc>
          <w:tcPr>
            <w:tcW w:w="99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129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99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992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1146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41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 w:rsidRPr="00ED137F">
              <w:rPr>
                <w:rFonts w:ascii="Liberation Serif" w:hAnsi="Liberation Serif" w:cs="Times New Roman"/>
                <w:szCs w:val="24"/>
              </w:rPr>
              <w:t>Управление архите</w:t>
            </w:r>
            <w:r w:rsidRPr="00ED137F">
              <w:rPr>
                <w:rFonts w:ascii="Liberation Serif" w:hAnsi="Liberation Serif" w:cs="Times New Roman"/>
                <w:szCs w:val="24"/>
              </w:rPr>
              <w:t>к</w:t>
            </w:r>
            <w:r w:rsidRPr="00ED137F">
              <w:rPr>
                <w:rFonts w:ascii="Liberation Serif" w:hAnsi="Liberation Serif" w:cs="Times New Roman"/>
                <w:szCs w:val="24"/>
              </w:rPr>
              <w:t>туры, градостроител</w:t>
            </w:r>
            <w:r w:rsidRPr="00ED137F">
              <w:rPr>
                <w:rFonts w:ascii="Liberation Serif" w:hAnsi="Liberation Serif" w:cs="Times New Roman"/>
                <w:szCs w:val="24"/>
              </w:rPr>
              <w:t>ь</w:t>
            </w:r>
            <w:r w:rsidRPr="00ED137F">
              <w:rPr>
                <w:rFonts w:ascii="Liberation Serif" w:hAnsi="Liberation Serif" w:cs="Times New Roman"/>
                <w:szCs w:val="24"/>
              </w:rPr>
              <w:t>ства и землепользов</w:t>
            </w:r>
            <w:r w:rsidRPr="00ED137F">
              <w:rPr>
                <w:rFonts w:ascii="Liberation Serif" w:hAnsi="Liberation Serif" w:cs="Times New Roman"/>
                <w:szCs w:val="24"/>
              </w:rPr>
              <w:t>а</w:t>
            </w:r>
            <w:r w:rsidRPr="00ED137F">
              <w:rPr>
                <w:rFonts w:ascii="Liberation Serif" w:hAnsi="Liberation Serif" w:cs="Times New Roman"/>
                <w:szCs w:val="24"/>
              </w:rPr>
              <w:t>ния администрации Шалинского горо</w:t>
            </w:r>
            <w:r w:rsidRPr="00ED137F">
              <w:rPr>
                <w:rFonts w:ascii="Liberation Serif" w:hAnsi="Liberation Serif" w:cs="Times New Roman"/>
                <w:szCs w:val="24"/>
              </w:rPr>
              <w:t>д</w:t>
            </w:r>
            <w:r w:rsidRPr="00ED137F">
              <w:rPr>
                <w:rFonts w:ascii="Liberation Serif" w:hAnsi="Liberation Serif" w:cs="Times New Roman"/>
                <w:szCs w:val="24"/>
              </w:rPr>
              <w:t>ского округа</w:t>
            </w:r>
          </w:p>
        </w:tc>
      </w:tr>
      <w:tr w:rsidR="00E963A2" w:rsidRPr="00986951" w:rsidTr="00ED137F">
        <w:trPr>
          <w:cantSplit/>
          <w:trHeight w:val="675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63A2" w:rsidRPr="00986951" w:rsidRDefault="00E963A2" w:rsidP="00326F8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298" w:type="dxa"/>
            <w:gridSpan w:val="3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963A2" w:rsidRPr="00E963A2" w:rsidRDefault="00E963A2" w:rsidP="00E963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b/>
                <w:sz w:val="24"/>
                <w:szCs w:val="24"/>
              </w:rPr>
            </w:pPr>
            <w:r w:rsidRPr="00E963A2">
              <w:rPr>
                <w:rFonts w:ascii="Liberation Serif" w:hAnsi="Liberation Serif" w:cs="Times New Roman"/>
                <w:b/>
                <w:sz w:val="24"/>
                <w:szCs w:val="24"/>
              </w:rPr>
              <w:t xml:space="preserve">Задача 2. </w:t>
            </w:r>
            <w:r w:rsidRPr="00E963A2">
              <w:rPr>
                <w:rFonts w:ascii="Liberation Serif" w:hAnsi="Liberation Serif" w:cs="Times New Roman"/>
                <w:sz w:val="24"/>
                <w:szCs w:val="24"/>
              </w:rPr>
              <w:t>Проведение работ по организации движения транспорта и пешеходов</w:t>
            </w:r>
          </w:p>
        </w:tc>
      </w:tr>
      <w:tr w:rsidR="00ED137F" w:rsidRPr="00986951" w:rsidTr="00ED137F">
        <w:trPr>
          <w:cantSplit/>
          <w:trHeight w:val="288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right w:val="single" w:sz="8" w:space="0" w:color="000000"/>
            </w:tcBorders>
            <w:vAlign w:val="center"/>
          </w:tcPr>
          <w:p w:rsidR="00986951" w:rsidRPr="00986951" w:rsidRDefault="00E963A2" w:rsidP="00326F8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8" w:space="0" w:color="000000"/>
              <w:right w:val="single" w:sz="6" w:space="0" w:color="000000"/>
            </w:tcBorders>
            <w:vAlign w:val="center"/>
          </w:tcPr>
          <w:p w:rsidR="00986951" w:rsidRPr="00986951" w:rsidRDefault="00E963A2" w:rsidP="00986951">
            <w:pPr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963A2">
              <w:rPr>
                <w:rFonts w:ascii="Liberation Serif" w:hAnsi="Liberation Serif" w:cs="Times New Roman"/>
                <w:szCs w:val="24"/>
              </w:rPr>
              <w:t xml:space="preserve">4. 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Количество установленных дорожных зн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а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ков</w:t>
            </w:r>
          </w:p>
        </w:tc>
        <w:tc>
          <w:tcPr>
            <w:tcW w:w="1265" w:type="dxa"/>
            <w:gridSpan w:val="3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ед.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111</w:t>
            </w:r>
          </w:p>
        </w:tc>
        <w:tc>
          <w:tcPr>
            <w:tcW w:w="823" w:type="dxa"/>
            <w:gridSpan w:val="2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85</w:t>
            </w:r>
          </w:p>
        </w:tc>
        <w:tc>
          <w:tcPr>
            <w:tcW w:w="1054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  <w:tc>
          <w:tcPr>
            <w:tcW w:w="912" w:type="dxa"/>
            <w:gridSpan w:val="2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  <w:tc>
          <w:tcPr>
            <w:tcW w:w="1215" w:type="dxa"/>
            <w:gridSpan w:val="6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  <w:tc>
          <w:tcPr>
            <w:tcW w:w="998" w:type="dxa"/>
            <w:gridSpan w:val="5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77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 w:rsidRPr="00ED137F">
              <w:rPr>
                <w:rFonts w:ascii="Liberation Serif" w:hAnsi="Liberation Serif" w:cs="Times New Roman"/>
                <w:szCs w:val="24"/>
              </w:rPr>
              <w:t>Администрация Ш</w:t>
            </w:r>
            <w:r w:rsidRPr="00ED137F">
              <w:rPr>
                <w:rFonts w:ascii="Liberation Serif" w:hAnsi="Liberation Serif" w:cs="Times New Roman"/>
                <w:szCs w:val="24"/>
              </w:rPr>
              <w:t>а</w:t>
            </w:r>
            <w:r w:rsidRPr="00ED137F">
              <w:rPr>
                <w:rFonts w:ascii="Liberation Serif" w:hAnsi="Liberation Serif" w:cs="Times New Roman"/>
                <w:szCs w:val="24"/>
              </w:rPr>
              <w:t>линского городского округа; сельские и поселковые админ</w:t>
            </w:r>
            <w:r w:rsidRPr="00ED137F">
              <w:rPr>
                <w:rFonts w:ascii="Liberation Serif" w:hAnsi="Liberation Serif" w:cs="Times New Roman"/>
                <w:szCs w:val="24"/>
              </w:rPr>
              <w:t>и</w:t>
            </w:r>
            <w:r w:rsidRPr="00ED137F">
              <w:rPr>
                <w:rFonts w:ascii="Liberation Serif" w:hAnsi="Liberation Serif" w:cs="Times New Roman"/>
                <w:szCs w:val="24"/>
              </w:rPr>
              <w:t>страции</w:t>
            </w:r>
          </w:p>
        </w:tc>
      </w:tr>
      <w:tr w:rsidR="00ED137F" w:rsidRPr="00986951" w:rsidTr="00ED137F">
        <w:trPr>
          <w:cantSplit/>
          <w:trHeight w:val="88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986951" w:rsidRPr="00986951" w:rsidRDefault="00E963A2" w:rsidP="00326F8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E963A2" w:rsidRDefault="00E963A2" w:rsidP="00986951">
            <w:pPr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 w:rsidRPr="00E963A2">
              <w:rPr>
                <w:rFonts w:ascii="Liberation Serif" w:hAnsi="Liberation Serif" w:cs="Times New Roman"/>
                <w:szCs w:val="24"/>
              </w:rPr>
              <w:t xml:space="preserve">5. 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Протяже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н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ность автом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о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бильных дорог вблизи образ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о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вательных о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р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ганизаций, об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у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строенных в соответствии с требованиями национальных стандартов.</w:t>
            </w:r>
          </w:p>
        </w:tc>
        <w:tc>
          <w:tcPr>
            <w:tcW w:w="12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proofErr w:type="gramStart"/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км</w:t>
            </w:r>
            <w:proofErr w:type="gramEnd"/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.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0,7</w:t>
            </w:r>
          </w:p>
        </w:tc>
        <w:tc>
          <w:tcPr>
            <w:tcW w:w="10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9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 w:rsidRPr="00ED137F">
              <w:rPr>
                <w:rFonts w:ascii="Liberation Serif" w:hAnsi="Liberation Serif" w:cs="Times New Roman"/>
                <w:szCs w:val="24"/>
              </w:rPr>
              <w:t>Администрация Ш</w:t>
            </w:r>
            <w:r w:rsidRPr="00ED137F">
              <w:rPr>
                <w:rFonts w:ascii="Liberation Serif" w:hAnsi="Liberation Serif" w:cs="Times New Roman"/>
                <w:szCs w:val="24"/>
              </w:rPr>
              <w:t>а</w:t>
            </w:r>
            <w:r w:rsidRPr="00ED137F">
              <w:rPr>
                <w:rFonts w:ascii="Liberation Serif" w:hAnsi="Liberation Serif" w:cs="Times New Roman"/>
                <w:szCs w:val="24"/>
              </w:rPr>
              <w:t>линского городского округа</w:t>
            </w:r>
          </w:p>
        </w:tc>
      </w:tr>
      <w:tr w:rsidR="00ED137F" w:rsidRPr="00986951" w:rsidTr="00ED137F">
        <w:trPr>
          <w:cantSplit/>
          <w:trHeight w:val="88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986951" w:rsidRPr="00986951" w:rsidRDefault="00E963A2" w:rsidP="00326F8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986951" w:rsidRPr="00E963A2" w:rsidRDefault="00E963A2" w:rsidP="00986951">
            <w:pPr>
              <w:suppressAutoHyphens w:val="0"/>
              <w:spacing w:after="0"/>
              <w:jc w:val="both"/>
              <w:rPr>
                <w:rFonts w:ascii="Liberation Serif" w:hAnsi="Liberation Serif" w:cs="Times New Roman"/>
                <w:color w:val="FF0000"/>
                <w:szCs w:val="24"/>
              </w:rPr>
            </w:pPr>
            <w:r w:rsidRPr="00E963A2">
              <w:rPr>
                <w:rFonts w:ascii="Liberation Serif" w:hAnsi="Liberation Serif" w:cs="Times New Roman"/>
                <w:szCs w:val="24"/>
              </w:rPr>
              <w:t xml:space="preserve">6. 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Строительс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т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 xml:space="preserve">во мостового перехода через реку Чусовая в селе </w:t>
            </w:r>
            <w:proofErr w:type="spellStart"/>
            <w:r w:rsidR="00986951" w:rsidRPr="00E963A2">
              <w:rPr>
                <w:rFonts w:ascii="Liberation Serif" w:hAnsi="Liberation Serif" w:cs="Times New Roman"/>
                <w:szCs w:val="24"/>
              </w:rPr>
              <w:t>Чусовое</w:t>
            </w:r>
            <w:proofErr w:type="spellEnd"/>
          </w:p>
        </w:tc>
        <w:tc>
          <w:tcPr>
            <w:tcW w:w="12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ед.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105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4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9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89" w:type="dxa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 w:rsidRPr="00ED137F">
              <w:rPr>
                <w:rFonts w:ascii="Liberation Serif" w:hAnsi="Liberation Serif" w:cs="Times New Roman"/>
                <w:szCs w:val="24"/>
              </w:rPr>
              <w:t>Администрация Ш</w:t>
            </w:r>
            <w:r w:rsidRPr="00ED137F">
              <w:rPr>
                <w:rFonts w:ascii="Liberation Serif" w:hAnsi="Liberation Serif" w:cs="Times New Roman"/>
                <w:szCs w:val="24"/>
              </w:rPr>
              <w:t>а</w:t>
            </w:r>
            <w:r w:rsidRPr="00ED137F">
              <w:rPr>
                <w:rFonts w:ascii="Liberation Serif" w:hAnsi="Liberation Serif" w:cs="Times New Roman"/>
                <w:szCs w:val="24"/>
              </w:rPr>
              <w:t>линского городского округа</w:t>
            </w:r>
          </w:p>
        </w:tc>
      </w:tr>
      <w:tr w:rsidR="00E963A2" w:rsidRPr="00986951" w:rsidTr="00ED137F">
        <w:trPr>
          <w:cantSplit/>
          <w:trHeight w:val="619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E963A2" w:rsidRDefault="00E963A2" w:rsidP="00326F8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4298" w:type="dxa"/>
            <w:gridSpan w:val="36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vAlign w:val="center"/>
          </w:tcPr>
          <w:p w:rsidR="00E963A2" w:rsidRPr="00986951" w:rsidRDefault="00E963A2" w:rsidP="00E963A2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b/>
                <w:sz w:val="24"/>
                <w:szCs w:val="24"/>
              </w:rPr>
              <w:t>Задача 3.</w:t>
            </w: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 xml:space="preserve"> Организация транспортного обслуживания населения городского округа</w:t>
            </w:r>
          </w:p>
        </w:tc>
      </w:tr>
      <w:tr w:rsidR="00ED137F" w:rsidRPr="00986951" w:rsidTr="00ED137F">
        <w:trPr>
          <w:cantSplit/>
          <w:trHeight w:val="88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986951" w:rsidRPr="00986951" w:rsidRDefault="00E963A2" w:rsidP="00326F8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E963A2" w:rsidRDefault="00E963A2" w:rsidP="00986951">
            <w:pPr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 w:rsidRPr="00E963A2">
              <w:rPr>
                <w:rFonts w:ascii="Liberation Serif" w:hAnsi="Liberation Serif" w:cs="Times New Roman"/>
                <w:szCs w:val="24"/>
              </w:rPr>
              <w:t xml:space="preserve">7. 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Количество выполненных рейсов по ма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р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шрутам</w:t>
            </w:r>
          </w:p>
        </w:tc>
        <w:tc>
          <w:tcPr>
            <w:tcW w:w="12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ед.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6024</w:t>
            </w:r>
          </w:p>
        </w:tc>
        <w:tc>
          <w:tcPr>
            <w:tcW w:w="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5407</w:t>
            </w:r>
          </w:p>
        </w:tc>
        <w:tc>
          <w:tcPr>
            <w:tcW w:w="10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5407</w:t>
            </w:r>
          </w:p>
        </w:tc>
        <w:tc>
          <w:tcPr>
            <w:tcW w:w="8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119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99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-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 w:rsidRPr="00ED137F">
              <w:rPr>
                <w:rFonts w:ascii="Liberation Serif" w:hAnsi="Liberation Serif" w:cs="Times New Roman"/>
                <w:szCs w:val="24"/>
              </w:rPr>
              <w:t>Администрация Ш</w:t>
            </w:r>
            <w:r w:rsidRPr="00ED137F">
              <w:rPr>
                <w:rFonts w:ascii="Liberation Serif" w:hAnsi="Liberation Serif" w:cs="Times New Roman"/>
                <w:szCs w:val="24"/>
              </w:rPr>
              <w:t>а</w:t>
            </w:r>
            <w:r w:rsidRPr="00ED137F">
              <w:rPr>
                <w:rFonts w:ascii="Liberation Serif" w:hAnsi="Liberation Serif" w:cs="Times New Roman"/>
                <w:szCs w:val="24"/>
              </w:rPr>
              <w:t>линского городского округа</w:t>
            </w:r>
          </w:p>
        </w:tc>
      </w:tr>
      <w:tr w:rsidR="00ED137F" w:rsidRPr="00986951" w:rsidTr="00ED137F">
        <w:trPr>
          <w:cantSplit/>
          <w:trHeight w:val="88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986951" w:rsidRPr="00986951" w:rsidRDefault="00E963A2" w:rsidP="00326F8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E963A2" w:rsidRDefault="00E963A2" w:rsidP="00986951">
            <w:pPr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>
              <w:rPr>
                <w:rFonts w:ascii="Liberation Serif" w:hAnsi="Liberation Serif" w:cs="Times New Roman"/>
                <w:szCs w:val="24"/>
              </w:rPr>
              <w:t xml:space="preserve">8. </w:t>
            </w:r>
            <w:r w:rsidR="00986951" w:rsidRPr="00E963A2">
              <w:rPr>
                <w:rFonts w:ascii="Liberation Serif" w:hAnsi="Liberation Serif" w:cs="Times New Roman"/>
                <w:szCs w:val="24"/>
              </w:rPr>
              <w:t>Количество приобретенной техники</w:t>
            </w:r>
          </w:p>
        </w:tc>
        <w:tc>
          <w:tcPr>
            <w:tcW w:w="12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ед.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1</w:t>
            </w:r>
          </w:p>
        </w:tc>
        <w:tc>
          <w:tcPr>
            <w:tcW w:w="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063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85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91" w:type="dxa"/>
            <w:gridSpan w:val="6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995" w:type="dxa"/>
            <w:gridSpan w:val="5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ED137F" w:rsidRDefault="00986951" w:rsidP="00986951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Cs w:val="24"/>
              </w:rPr>
            </w:pPr>
            <w:r w:rsidRPr="00ED137F">
              <w:rPr>
                <w:rFonts w:ascii="Liberation Serif" w:hAnsi="Liberation Serif" w:cs="Times New Roman"/>
                <w:szCs w:val="24"/>
              </w:rPr>
              <w:t>Администрация Ш</w:t>
            </w:r>
            <w:r w:rsidRPr="00ED137F">
              <w:rPr>
                <w:rFonts w:ascii="Liberation Serif" w:hAnsi="Liberation Serif" w:cs="Times New Roman"/>
                <w:szCs w:val="24"/>
              </w:rPr>
              <w:t>а</w:t>
            </w:r>
            <w:r w:rsidRPr="00ED137F">
              <w:rPr>
                <w:rFonts w:ascii="Liberation Serif" w:hAnsi="Liberation Serif" w:cs="Times New Roman"/>
                <w:szCs w:val="24"/>
              </w:rPr>
              <w:t>линского городского округа</w:t>
            </w:r>
          </w:p>
        </w:tc>
      </w:tr>
      <w:tr w:rsidR="00ED137F" w:rsidRPr="00986951" w:rsidTr="00ED137F">
        <w:trPr>
          <w:cantSplit/>
          <w:trHeight w:val="88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ED137F" w:rsidRDefault="00ED137F" w:rsidP="00326F8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298" w:type="dxa"/>
            <w:gridSpan w:val="36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137F" w:rsidRPr="00ED137F" w:rsidRDefault="00ED137F" w:rsidP="00ED137F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 w:rsidRPr="00986951">
              <w:rPr>
                <w:rFonts w:ascii="Liberation Serif" w:hAnsi="Liberation Serif" w:cs="Times New Roman"/>
                <w:b/>
                <w:sz w:val="24"/>
                <w:szCs w:val="24"/>
              </w:rPr>
              <w:t>Цель 2:</w:t>
            </w: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 xml:space="preserve"> Обеспечение доступности получения населением Шалинского городского округа информации о деятельности органов местного самоуправления и социально-значимой информации.</w:t>
            </w:r>
          </w:p>
        </w:tc>
      </w:tr>
      <w:tr w:rsidR="00ED137F" w:rsidRPr="00986951" w:rsidTr="00ED137F">
        <w:trPr>
          <w:cantSplit/>
          <w:trHeight w:val="880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ED137F" w:rsidRDefault="00ED137F" w:rsidP="00326F8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t>16</w:t>
            </w:r>
          </w:p>
        </w:tc>
        <w:tc>
          <w:tcPr>
            <w:tcW w:w="14298" w:type="dxa"/>
            <w:gridSpan w:val="36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ED137F" w:rsidRPr="00ED137F" w:rsidRDefault="00ED137F" w:rsidP="00ED137F">
            <w:pPr>
              <w:widowControl w:val="0"/>
              <w:suppressAutoHyphens w:val="0"/>
              <w:spacing w:after="0"/>
              <w:jc w:val="center"/>
              <w:rPr>
                <w:rFonts w:ascii="Liberation Serif" w:hAnsi="Liberation Serif" w:cs="Times New Roman"/>
                <w:szCs w:val="24"/>
              </w:rPr>
            </w:pPr>
            <w:r w:rsidRPr="00986951">
              <w:rPr>
                <w:rFonts w:ascii="Liberation Serif" w:hAnsi="Liberation Serif" w:cs="Times New Roman"/>
                <w:b/>
                <w:sz w:val="24"/>
                <w:szCs w:val="24"/>
              </w:rPr>
              <w:t>Задача 3:</w:t>
            </w: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 xml:space="preserve"> Опубликование информации о деятельности органов местного самоуправления и социально-значимой информации в инфо</w:t>
            </w: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р</w:t>
            </w: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мационной сети «интернет» и средствах массовой информации.</w:t>
            </w:r>
          </w:p>
        </w:tc>
      </w:tr>
      <w:tr w:rsidR="00ED137F" w:rsidRPr="00986951" w:rsidTr="00ED137F">
        <w:trPr>
          <w:cantSplit/>
          <w:trHeight w:val="829"/>
        </w:trPr>
        <w:tc>
          <w:tcPr>
            <w:tcW w:w="7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vAlign w:val="center"/>
          </w:tcPr>
          <w:p w:rsidR="00986951" w:rsidRPr="00986951" w:rsidRDefault="00ED137F" w:rsidP="00326F8B">
            <w:pPr>
              <w:spacing w:after="0" w:line="240" w:lineRule="auto"/>
              <w:jc w:val="center"/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</w:pPr>
            <w:r>
              <w:rPr>
                <w:rFonts w:ascii="Liberation Serif" w:eastAsia="Calibri" w:hAnsi="Liberation Serif" w:cs="Times New Roman"/>
                <w:sz w:val="24"/>
                <w:szCs w:val="24"/>
                <w:lang w:eastAsia="en-US"/>
              </w:rPr>
              <w:lastRenderedPageBreak/>
              <w:t>17</w:t>
            </w:r>
          </w:p>
        </w:tc>
        <w:tc>
          <w:tcPr>
            <w:tcW w:w="1657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ED137F" w:rsidP="00986951">
            <w:pPr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D137F">
              <w:rPr>
                <w:rFonts w:ascii="Liberation Serif" w:hAnsi="Liberation Serif" w:cs="Times New Roman"/>
                <w:szCs w:val="24"/>
              </w:rPr>
              <w:t xml:space="preserve">9. </w:t>
            </w:r>
            <w:r w:rsidR="00986951" w:rsidRPr="00ED137F">
              <w:rPr>
                <w:rFonts w:ascii="Liberation Serif" w:hAnsi="Liberation Serif" w:cs="Times New Roman"/>
                <w:szCs w:val="24"/>
              </w:rPr>
              <w:t>Доля опу</w:t>
            </w:r>
            <w:r w:rsidR="00986951" w:rsidRPr="00ED137F">
              <w:rPr>
                <w:rFonts w:ascii="Liberation Serif" w:hAnsi="Liberation Serif" w:cs="Times New Roman"/>
                <w:szCs w:val="24"/>
              </w:rPr>
              <w:t>б</w:t>
            </w:r>
            <w:r w:rsidR="00986951" w:rsidRPr="00ED137F">
              <w:rPr>
                <w:rFonts w:ascii="Liberation Serif" w:hAnsi="Liberation Serif" w:cs="Times New Roman"/>
                <w:szCs w:val="24"/>
              </w:rPr>
              <w:t>ликованных правовых актов органов мес</w:t>
            </w:r>
            <w:r w:rsidR="00986951" w:rsidRPr="00ED137F">
              <w:rPr>
                <w:rFonts w:ascii="Liberation Serif" w:hAnsi="Liberation Serif" w:cs="Times New Roman"/>
                <w:szCs w:val="24"/>
              </w:rPr>
              <w:t>т</w:t>
            </w:r>
            <w:r w:rsidR="00986951" w:rsidRPr="00ED137F">
              <w:rPr>
                <w:rFonts w:ascii="Liberation Serif" w:hAnsi="Liberation Serif" w:cs="Times New Roman"/>
                <w:szCs w:val="24"/>
              </w:rPr>
              <w:t>ного сам</w:t>
            </w:r>
            <w:r w:rsidR="00986951" w:rsidRPr="00ED137F">
              <w:rPr>
                <w:rFonts w:ascii="Liberation Serif" w:hAnsi="Liberation Serif" w:cs="Times New Roman"/>
                <w:szCs w:val="24"/>
              </w:rPr>
              <w:t>о</w:t>
            </w:r>
            <w:r w:rsidR="00986951" w:rsidRPr="00ED137F">
              <w:rPr>
                <w:rFonts w:ascii="Liberation Serif" w:hAnsi="Liberation Serif" w:cs="Times New Roman"/>
                <w:szCs w:val="24"/>
              </w:rPr>
              <w:t>управления Шалинского городского о</w:t>
            </w:r>
            <w:r w:rsidR="00986951" w:rsidRPr="00ED137F">
              <w:rPr>
                <w:rFonts w:ascii="Liberation Serif" w:hAnsi="Liberation Serif" w:cs="Times New Roman"/>
                <w:szCs w:val="24"/>
              </w:rPr>
              <w:t>к</w:t>
            </w:r>
            <w:r w:rsidR="00986951" w:rsidRPr="00ED137F">
              <w:rPr>
                <w:rFonts w:ascii="Liberation Serif" w:hAnsi="Liberation Serif" w:cs="Times New Roman"/>
                <w:szCs w:val="24"/>
              </w:rPr>
              <w:t xml:space="preserve">руга и иной официальной информации в печатном и электронном виде </w:t>
            </w:r>
            <w:proofErr w:type="gramStart"/>
            <w:r w:rsidR="00986951" w:rsidRPr="00ED137F">
              <w:rPr>
                <w:rFonts w:ascii="Liberation Serif" w:hAnsi="Liberation Serif" w:cs="Times New Roman"/>
                <w:szCs w:val="24"/>
              </w:rPr>
              <w:t>из</w:t>
            </w:r>
            <w:proofErr w:type="gramEnd"/>
            <w:r w:rsidR="00986951" w:rsidRPr="00ED137F">
              <w:rPr>
                <w:rFonts w:ascii="Liberation Serif" w:hAnsi="Liberation Serif" w:cs="Times New Roman"/>
                <w:szCs w:val="24"/>
              </w:rPr>
              <w:t xml:space="preserve"> напра</w:t>
            </w:r>
            <w:r w:rsidR="00986951" w:rsidRPr="00ED137F">
              <w:rPr>
                <w:rFonts w:ascii="Liberation Serif" w:hAnsi="Liberation Serif" w:cs="Times New Roman"/>
                <w:szCs w:val="24"/>
              </w:rPr>
              <w:t>в</w:t>
            </w:r>
            <w:r w:rsidR="00986951" w:rsidRPr="00ED137F">
              <w:rPr>
                <w:rFonts w:ascii="Liberation Serif" w:hAnsi="Liberation Serif" w:cs="Times New Roman"/>
                <w:szCs w:val="24"/>
              </w:rPr>
              <w:t>ленных на опубликование</w:t>
            </w:r>
          </w:p>
        </w:tc>
        <w:tc>
          <w:tcPr>
            <w:tcW w:w="126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%</w:t>
            </w:r>
          </w:p>
        </w:tc>
        <w:tc>
          <w:tcPr>
            <w:tcW w:w="9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82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06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84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93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197" w:type="dxa"/>
            <w:gridSpan w:val="7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98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986951" w:rsidRPr="00986951" w:rsidRDefault="00986951" w:rsidP="00986951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11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86951" w:rsidRPr="00986951" w:rsidRDefault="00986951" w:rsidP="00986951">
            <w:pPr>
              <w:suppressAutoHyphens w:val="0"/>
              <w:spacing w:after="0"/>
              <w:jc w:val="center"/>
              <w:rPr>
                <w:rFonts w:ascii="Liberation Serif" w:hAnsi="Liberation Serif" w:cs="Times New Roman"/>
                <w:sz w:val="24"/>
                <w:szCs w:val="24"/>
              </w:rPr>
            </w:pPr>
            <w:r w:rsidRPr="00986951">
              <w:rPr>
                <w:rFonts w:ascii="Liberation Serif" w:hAnsi="Liberation Serif" w:cs="Times New Roman"/>
                <w:sz w:val="24"/>
                <w:szCs w:val="24"/>
              </w:rPr>
              <w:t>100</w:t>
            </w:r>
          </w:p>
        </w:tc>
        <w:tc>
          <w:tcPr>
            <w:tcW w:w="22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86951" w:rsidRPr="00986951" w:rsidRDefault="00986951" w:rsidP="00986951">
            <w:pPr>
              <w:widowControl w:val="0"/>
              <w:suppressAutoHyphens w:val="0"/>
              <w:spacing w:after="0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ED137F">
              <w:rPr>
                <w:rFonts w:ascii="Liberation Serif" w:hAnsi="Liberation Serif" w:cs="Times New Roman"/>
                <w:szCs w:val="24"/>
              </w:rPr>
              <w:t>Администрация Ш</w:t>
            </w:r>
            <w:r w:rsidRPr="00ED137F">
              <w:rPr>
                <w:rFonts w:ascii="Liberation Serif" w:hAnsi="Liberation Serif" w:cs="Times New Roman"/>
                <w:szCs w:val="24"/>
              </w:rPr>
              <w:t>а</w:t>
            </w:r>
            <w:r w:rsidRPr="00ED137F">
              <w:rPr>
                <w:rFonts w:ascii="Liberation Serif" w:hAnsi="Liberation Serif" w:cs="Times New Roman"/>
                <w:szCs w:val="24"/>
              </w:rPr>
              <w:t>линского городского округа</w:t>
            </w:r>
          </w:p>
        </w:tc>
      </w:tr>
    </w:tbl>
    <w:p w:rsidR="00986951" w:rsidRPr="00986951" w:rsidRDefault="00986951" w:rsidP="00986951">
      <w:pPr>
        <w:spacing w:after="0" w:line="240" w:lineRule="auto"/>
        <w:ind w:left="5245" w:firstLine="709"/>
        <w:jc w:val="right"/>
        <w:rPr>
          <w:rFonts w:ascii="Liberation Serif" w:eastAsia="Times New Roman" w:hAnsi="Liberation Serif" w:cs="Times New Roman"/>
          <w:bCs/>
          <w:sz w:val="24"/>
          <w:szCs w:val="24"/>
        </w:rPr>
      </w:pPr>
    </w:p>
    <w:p w:rsidR="00986951" w:rsidRPr="00986951" w:rsidRDefault="00986951" w:rsidP="00986951">
      <w:pPr>
        <w:suppressAutoHyphens w:val="0"/>
        <w:rPr>
          <w:rFonts w:ascii="Liberation Serif" w:eastAsia="Times New Roman" w:hAnsi="Liberation Serif" w:cs="Times New Roman"/>
          <w:bCs/>
          <w:sz w:val="24"/>
          <w:szCs w:val="24"/>
        </w:rPr>
      </w:pPr>
      <w:r w:rsidRPr="00986951">
        <w:br w:type="page"/>
      </w:r>
    </w:p>
    <w:p w:rsidR="00986951" w:rsidRPr="00986951" w:rsidRDefault="00986951" w:rsidP="00986951">
      <w:pPr>
        <w:spacing w:after="0" w:line="240" w:lineRule="auto"/>
        <w:ind w:left="5245" w:firstLine="709"/>
        <w:jc w:val="right"/>
        <w:rPr>
          <w:rFonts w:ascii="Liberation Serif" w:eastAsia="Times New Roman" w:hAnsi="Liberation Serif" w:cs="Times New Roman"/>
          <w:bCs/>
          <w:sz w:val="20"/>
          <w:szCs w:val="20"/>
        </w:rPr>
      </w:pPr>
      <w:r w:rsidRPr="00986951">
        <w:rPr>
          <w:rFonts w:ascii="Liberation Serif" w:eastAsia="Times New Roman" w:hAnsi="Liberation Serif" w:cs="Times New Roman"/>
          <w:bCs/>
          <w:sz w:val="20"/>
          <w:szCs w:val="20"/>
        </w:rPr>
        <w:lastRenderedPageBreak/>
        <w:t>Приложение № 2</w:t>
      </w:r>
    </w:p>
    <w:p w:rsidR="00986951" w:rsidRPr="00986951" w:rsidRDefault="00986951" w:rsidP="00986951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 w:rsidRPr="00986951">
        <w:rPr>
          <w:rFonts w:ascii="Liberation Serif" w:hAnsi="Liberation Serif" w:cs="Times New Roman"/>
          <w:sz w:val="20"/>
          <w:szCs w:val="20"/>
        </w:rPr>
        <w:t xml:space="preserve">к </w:t>
      </w:r>
      <w:r w:rsidRPr="00986951">
        <w:rPr>
          <w:rFonts w:ascii="Liberation Serif" w:hAnsi="Liberation Serif" w:cs="Times New Roman"/>
          <w:bCs/>
          <w:sz w:val="20"/>
          <w:szCs w:val="20"/>
        </w:rPr>
        <w:t xml:space="preserve">Подпрограмме </w:t>
      </w:r>
      <w:r w:rsidRPr="00986951">
        <w:rPr>
          <w:rFonts w:ascii="Liberation Serif" w:hAnsi="Liberation Serif" w:cs="Times New Roman"/>
          <w:sz w:val="20"/>
          <w:szCs w:val="20"/>
        </w:rPr>
        <w:t>«</w:t>
      </w:r>
      <w:r w:rsidRPr="00986951">
        <w:rPr>
          <w:rFonts w:ascii="Liberation Serif" w:hAnsi="Liberation Serif"/>
          <w:sz w:val="20"/>
          <w:szCs w:val="20"/>
        </w:rPr>
        <w:t xml:space="preserve">Развитие транспорта, дорожного </w:t>
      </w:r>
    </w:p>
    <w:p w:rsidR="00986951" w:rsidRPr="00986951" w:rsidRDefault="00986951" w:rsidP="00986951">
      <w:pPr>
        <w:suppressAutoHyphens w:val="0"/>
        <w:spacing w:after="0"/>
        <w:ind w:firstLine="709"/>
        <w:jc w:val="right"/>
        <w:rPr>
          <w:rFonts w:ascii="Liberation Serif" w:hAnsi="Liberation Serif"/>
          <w:sz w:val="20"/>
          <w:szCs w:val="20"/>
        </w:rPr>
      </w:pPr>
      <w:r w:rsidRPr="00986951">
        <w:rPr>
          <w:rFonts w:ascii="Liberation Serif" w:hAnsi="Liberation Serif"/>
          <w:sz w:val="20"/>
          <w:szCs w:val="20"/>
        </w:rPr>
        <w:t xml:space="preserve">хозяйства, связи и информационных технологий </w:t>
      </w:r>
    </w:p>
    <w:p w:rsidR="00986951" w:rsidRPr="00986951" w:rsidRDefault="00986951" w:rsidP="00986951">
      <w:pPr>
        <w:suppressAutoHyphens w:val="0"/>
        <w:spacing w:after="0"/>
        <w:ind w:firstLine="709"/>
        <w:jc w:val="right"/>
        <w:rPr>
          <w:rFonts w:ascii="Liberation Serif" w:hAnsi="Liberation Serif" w:cs="Times New Roman"/>
          <w:sz w:val="20"/>
          <w:szCs w:val="20"/>
        </w:rPr>
      </w:pPr>
      <w:r w:rsidRPr="00986951">
        <w:rPr>
          <w:rFonts w:ascii="Liberation Serif" w:hAnsi="Liberation Serif"/>
          <w:sz w:val="20"/>
          <w:szCs w:val="20"/>
        </w:rPr>
        <w:t>Шалинского городского округа до 2030года</w:t>
      </w:r>
      <w:r w:rsidRPr="00986951">
        <w:rPr>
          <w:rFonts w:ascii="Liberation Serif" w:hAnsi="Liberation Serif" w:cs="Times New Roman"/>
          <w:sz w:val="20"/>
          <w:szCs w:val="20"/>
        </w:rPr>
        <w:t>»</w:t>
      </w:r>
    </w:p>
    <w:p w:rsidR="00986951" w:rsidRPr="00986951" w:rsidRDefault="00986951" w:rsidP="00986951">
      <w:pPr>
        <w:suppressAutoHyphens w:val="0"/>
        <w:spacing w:after="0"/>
        <w:ind w:firstLine="709"/>
        <w:jc w:val="center"/>
        <w:rPr>
          <w:rFonts w:ascii="Liberation Serif" w:hAnsi="Liberation Serif" w:cs="Times New Roman"/>
          <w:b/>
          <w:bCs/>
        </w:rPr>
      </w:pPr>
    </w:p>
    <w:p w:rsidR="00986951" w:rsidRPr="00986951" w:rsidRDefault="00986951" w:rsidP="00986951">
      <w:pPr>
        <w:suppressAutoHyphens w:val="0"/>
        <w:spacing w:after="0"/>
        <w:ind w:firstLine="709"/>
        <w:jc w:val="center"/>
        <w:rPr>
          <w:rFonts w:ascii="Liberation Serif" w:hAnsi="Liberation Serif"/>
          <w:sz w:val="24"/>
          <w:szCs w:val="24"/>
        </w:rPr>
      </w:pPr>
      <w:r w:rsidRPr="00986951">
        <w:rPr>
          <w:rFonts w:ascii="Liberation Serif" w:hAnsi="Liberation Serif" w:cs="Times New Roman"/>
          <w:b/>
          <w:bCs/>
          <w:sz w:val="24"/>
          <w:szCs w:val="24"/>
        </w:rPr>
        <w:t>План мероприятий</w:t>
      </w:r>
    </w:p>
    <w:p w:rsidR="00986951" w:rsidRPr="00986951" w:rsidRDefault="00986951" w:rsidP="00986951">
      <w:pPr>
        <w:suppressAutoHyphens w:val="0"/>
        <w:spacing w:after="0"/>
        <w:ind w:firstLine="709"/>
        <w:jc w:val="center"/>
        <w:rPr>
          <w:rFonts w:ascii="Liberation Serif" w:hAnsi="Liberation Serif"/>
          <w:sz w:val="24"/>
          <w:szCs w:val="24"/>
        </w:rPr>
      </w:pPr>
      <w:r w:rsidRPr="00986951">
        <w:rPr>
          <w:rFonts w:ascii="Liberation Serif" w:hAnsi="Liberation Serif" w:cs="Times New Roman"/>
          <w:b/>
          <w:bCs/>
          <w:sz w:val="24"/>
          <w:szCs w:val="24"/>
        </w:rPr>
        <w:t>по выполнению Подпрограммы «</w:t>
      </w:r>
      <w:r w:rsidRPr="00986951">
        <w:rPr>
          <w:rFonts w:ascii="Liberation Serif" w:hAnsi="Liberation Serif"/>
          <w:b/>
          <w:sz w:val="24"/>
          <w:szCs w:val="24"/>
        </w:rPr>
        <w:t>Развитие транспорта, дорожного хозяйства, связи и информационных технологий Шалинского городского округа до 2030 года</w:t>
      </w:r>
      <w:r w:rsidRPr="00986951">
        <w:rPr>
          <w:rFonts w:ascii="Liberation Serif" w:hAnsi="Liberation Serif" w:cs="Times New Roman"/>
          <w:b/>
          <w:bCs/>
          <w:sz w:val="24"/>
          <w:szCs w:val="24"/>
        </w:rPr>
        <w:t>»</w:t>
      </w:r>
    </w:p>
    <w:tbl>
      <w:tblPr>
        <w:tblW w:w="15976" w:type="dxa"/>
        <w:tblInd w:w="-34" w:type="dxa"/>
        <w:tblLayout w:type="fixed"/>
        <w:tblLook w:val="04A0"/>
      </w:tblPr>
      <w:tblGrid>
        <w:gridCol w:w="568"/>
        <w:gridCol w:w="1275"/>
        <w:gridCol w:w="1276"/>
        <w:gridCol w:w="1276"/>
        <w:gridCol w:w="13"/>
        <w:gridCol w:w="1263"/>
        <w:gridCol w:w="13"/>
        <w:gridCol w:w="1404"/>
        <w:gridCol w:w="13"/>
        <w:gridCol w:w="1263"/>
        <w:gridCol w:w="13"/>
        <w:gridCol w:w="1404"/>
        <w:gridCol w:w="14"/>
        <w:gridCol w:w="1262"/>
        <w:gridCol w:w="13"/>
        <w:gridCol w:w="1207"/>
        <w:gridCol w:w="56"/>
        <w:gridCol w:w="1220"/>
        <w:gridCol w:w="1275"/>
        <w:gridCol w:w="56"/>
        <w:gridCol w:w="1092"/>
      </w:tblGrid>
      <w:tr w:rsidR="00ED137F" w:rsidRPr="00986951" w:rsidTr="00DE514C">
        <w:trPr>
          <w:trHeight w:val="805"/>
        </w:trPr>
        <w:tc>
          <w:tcPr>
            <w:tcW w:w="56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37F" w:rsidRPr="00986951" w:rsidRDefault="00ED137F" w:rsidP="00986951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№ строки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37F" w:rsidRPr="00986951" w:rsidRDefault="00ED137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Наименов</w:t>
            </w: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а</w:t>
            </w: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ние мер</w:t>
            </w: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</w:t>
            </w: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приятия / источник финансир</w:t>
            </w: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</w:t>
            </w: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вания</w:t>
            </w:r>
          </w:p>
        </w:tc>
        <w:tc>
          <w:tcPr>
            <w:tcW w:w="12985" w:type="dxa"/>
            <w:gridSpan w:val="17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37F" w:rsidRPr="00986951" w:rsidRDefault="00ED137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Объем расходов на выполнение мероприятия за счет всех источников ресурсного обеспечения, тыс. рублей</w:t>
            </w:r>
          </w:p>
        </w:tc>
        <w:tc>
          <w:tcPr>
            <w:tcW w:w="114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37F" w:rsidRPr="00986951" w:rsidRDefault="00ED137F" w:rsidP="00986951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Номер строки ц</w:t>
            </w: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е</w:t>
            </w: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левых п</w:t>
            </w: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</w:t>
            </w: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казателей, на дост</w:t>
            </w: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и</w:t>
            </w: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жение к</w:t>
            </w: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</w:t>
            </w: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торых н</w:t>
            </w: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а</w:t>
            </w: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правлены меропри</w:t>
            </w: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я</w:t>
            </w: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тия</w:t>
            </w:r>
          </w:p>
        </w:tc>
      </w:tr>
      <w:tr w:rsidR="00ED137F" w:rsidRPr="00986951" w:rsidTr="00DE514C">
        <w:trPr>
          <w:trHeight w:val="405"/>
        </w:trPr>
        <w:tc>
          <w:tcPr>
            <w:tcW w:w="56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137F" w:rsidRPr="00986951" w:rsidRDefault="00ED137F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137F" w:rsidRPr="00986951" w:rsidRDefault="00ED137F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37F" w:rsidRPr="00986951" w:rsidRDefault="00ED137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Всего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37F" w:rsidRPr="00986951" w:rsidRDefault="00ED137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2022 год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37F" w:rsidRPr="00986951" w:rsidRDefault="00ED137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2023 год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37F" w:rsidRPr="00986951" w:rsidRDefault="00ED137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2024 год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37F" w:rsidRPr="00986951" w:rsidRDefault="00ED137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2025 год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137F" w:rsidRPr="00986951" w:rsidRDefault="00ED137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2026 год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137F" w:rsidRPr="00986951" w:rsidRDefault="00ED137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2027 год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137F" w:rsidRPr="00986951" w:rsidRDefault="00ED137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2028год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ED137F" w:rsidRPr="00986951" w:rsidRDefault="00ED137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2029 год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D137F" w:rsidRPr="00986951" w:rsidRDefault="00ED137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на 2030 год</w:t>
            </w:r>
          </w:p>
        </w:tc>
        <w:tc>
          <w:tcPr>
            <w:tcW w:w="1148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D137F" w:rsidRPr="00986951" w:rsidRDefault="00ED137F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ED137F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9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10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12</w:t>
            </w:r>
          </w:p>
        </w:tc>
        <w:tc>
          <w:tcPr>
            <w:tcW w:w="11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13</w:t>
            </w:r>
          </w:p>
        </w:tc>
      </w:tr>
      <w:tr w:rsidR="00ED137F" w:rsidRPr="00986951" w:rsidTr="00DE514C">
        <w:trPr>
          <w:trHeight w:val="559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Всего по муниц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и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пальной подпр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грамме,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639091057,48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112511422,01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211339869,89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140670932,32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112083866,66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116484966,66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116484966,66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116484966,66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116484966,66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116484966,66</w:t>
            </w:r>
          </w:p>
        </w:tc>
        <w:tc>
          <w:tcPr>
            <w:tcW w:w="11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D137F" w:rsidRPr="00986951" w:rsidTr="00DE514C">
        <w:trPr>
          <w:trHeight w:val="27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101086500,0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101086500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ED137F" w:rsidRPr="00986951" w:rsidTr="00DE514C">
        <w:trPr>
          <w:trHeight w:val="27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5920045574,48</w:t>
            </w:r>
          </w:p>
        </w:tc>
        <w:tc>
          <w:tcPr>
            <w:tcW w:w="1289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112511422,01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110253369,89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140670932,32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:rsidR="00986951" w:rsidRPr="00986951" w:rsidRDefault="00DE514C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DE514C">
              <w:rPr>
                <w:rFonts w:ascii="Liberation Serif" w:hAnsi="Liberation Serif"/>
                <w:sz w:val="18"/>
                <w:szCs w:val="18"/>
              </w:rPr>
              <w:t>112</w:t>
            </w:r>
            <w:r w:rsidR="00986951" w:rsidRPr="00DE514C">
              <w:rPr>
                <w:rFonts w:ascii="Liberation Serif" w:hAnsi="Liberation Serif"/>
                <w:sz w:val="18"/>
                <w:szCs w:val="18"/>
              </w:rPr>
              <w:t>083866,66</w:t>
            </w:r>
          </w:p>
        </w:tc>
        <w:tc>
          <w:tcPr>
            <w:tcW w:w="1418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116484966,66</w:t>
            </w:r>
          </w:p>
        </w:tc>
        <w:tc>
          <w:tcPr>
            <w:tcW w:w="1275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116484966,66</w:t>
            </w:r>
          </w:p>
        </w:tc>
        <w:tc>
          <w:tcPr>
            <w:tcW w:w="120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116484966,66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116484966,66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116484966,66</w:t>
            </w:r>
          </w:p>
        </w:tc>
        <w:tc>
          <w:tcPr>
            <w:tcW w:w="11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5408" w:type="dxa"/>
            <w:gridSpan w:val="20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1. Капитальные вложения</w:t>
            </w:r>
          </w:p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1614"/>
        </w:trPr>
        <w:tc>
          <w:tcPr>
            <w:tcW w:w="568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Всего по направл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е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нию «Кап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и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тальные вложения»,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41 404 435,76</w:t>
            </w:r>
          </w:p>
        </w:tc>
        <w:tc>
          <w:tcPr>
            <w:tcW w:w="127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7529435,76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1651811,14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01CD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16875000,00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01CD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16875000,00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01CD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16875000,00</w:t>
            </w:r>
          </w:p>
        </w:tc>
        <w:tc>
          <w:tcPr>
            <w:tcW w:w="1220" w:type="dxa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01CD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16875000,00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01CD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16875000,00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01CD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16875000,00</w:t>
            </w:r>
          </w:p>
        </w:tc>
        <w:tc>
          <w:tcPr>
            <w:tcW w:w="1148" w:type="dxa"/>
            <w:gridSpan w:val="2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345"/>
        </w:trPr>
        <w:tc>
          <w:tcPr>
            <w:tcW w:w="5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8" w:type="dxa"/>
            <w:gridSpan w:val="2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28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41 404 435,76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7529435,76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1651811,14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01CDF" w:rsidRDefault="00901CD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01CDF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16875000,00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01CD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01CDF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16875000,00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01CD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01CDF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16875000,00</w:t>
            </w:r>
          </w:p>
        </w:tc>
        <w:tc>
          <w:tcPr>
            <w:tcW w:w="122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01CD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01CDF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16875000,00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01CD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01CDF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16875000,00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01CDF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01CDF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16875000,00</w:t>
            </w:r>
          </w:p>
        </w:tc>
        <w:tc>
          <w:tcPr>
            <w:tcW w:w="11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78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Приобрет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е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ние доро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ж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но-строител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ь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lastRenderedPageBreak/>
              <w:t>ной, комм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у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нальной и другой те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х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ники, обор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у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дования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lastRenderedPageBreak/>
              <w:t>3365333,33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3365333,33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0E1DF9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7</w:t>
            </w:r>
          </w:p>
        </w:tc>
      </w:tr>
      <w:tr w:rsidR="00986951" w:rsidRPr="00986951" w:rsidTr="00DE514C">
        <w:trPr>
          <w:trHeight w:val="27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lastRenderedPageBreak/>
              <w:t>9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30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3365333,3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3365333,33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81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Строител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ь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ство авт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мобильных дорог общ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е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го польз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вания мес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ного знач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е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4164102,43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4164102,43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0E1DF9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</w:t>
            </w:r>
          </w:p>
        </w:tc>
      </w:tr>
      <w:tr w:rsidR="00986951" w:rsidRPr="00986951" w:rsidTr="00DE514C">
        <w:trPr>
          <w:trHeight w:val="30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30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4164102,43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4164102,43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5408" w:type="dxa"/>
            <w:gridSpan w:val="20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 xml:space="preserve">                                                                                                        2.  Научно-исследовательские и опытно-конструкторские работы</w:t>
            </w:r>
          </w:p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2287"/>
        </w:trPr>
        <w:tc>
          <w:tcPr>
            <w:tcW w:w="56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Всего по направл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е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нию «Нау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ч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но-исследов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а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тельские и опытно-констру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к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торские р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а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боты»,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8" w:type="dxa"/>
            <w:gridSpan w:val="2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285"/>
        </w:trPr>
        <w:tc>
          <w:tcPr>
            <w:tcW w:w="56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16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30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18</w:t>
            </w:r>
          </w:p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5408" w:type="dxa"/>
            <w:gridSpan w:val="20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DE514C">
            <w:pPr>
              <w:suppressAutoHyphens w:val="0"/>
              <w:spacing w:after="0" w:line="240" w:lineRule="auto"/>
              <w:rPr>
                <w:rFonts w:ascii="Liberation Serif" w:hAnsi="Liberation Serif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3. Прочие нужды</w:t>
            </w:r>
          </w:p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1249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Всего по направл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е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нию «Пр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чие нужды», в том числе: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316321856,14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104981986,25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color w:val="000000"/>
                <w:sz w:val="18"/>
                <w:szCs w:val="18"/>
              </w:rPr>
              <w:t>211339869,89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28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101086500,0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101086500,0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lastRenderedPageBreak/>
              <w:t>21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86951">
              <w:rPr>
                <w:sz w:val="18"/>
                <w:szCs w:val="18"/>
              </w:rPr>
              <w:t>215235356,14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104981986,25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110253369,89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105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Содержание автом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бильных дорог общ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е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го польз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вания мес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ного знач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е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ния за счет средств д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рожного фонда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184 403 963,35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25929363,76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27928269,03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843FB8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31152671,87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40 600 112,30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42 800 662,30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42 800 662,30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42 800 662,30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42 800 662,30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42 800 662,30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0E1DF9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1</w:t>
            </w:r>
          </w:p>
        </w:tc>
      </w:tr>
      <w:tr w:rsidR="00986951" w:rsidRPr="00986951" w:rsidTr="00DE514C">
        <w:trPr>
          <w:trHeight w:val="27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24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184 403 963,35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25929363,76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27928269,03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843FB8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31152671,87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40 600 112,30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42 800 662,30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</w:pPr>
            <w:r w:rsidRPr="00986951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42 800 662,30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</w:pPr>
            <w:r w:rsidRPr="00986951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42 800 662,30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</w:pPr>
            <w:r w:rsidRPr="00986951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42 800 662,30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</w:pPr>
            <w:r w:rsidRPr="00986951">
              <w:rPr>
                <w:rFonts w:ascii="Liberation Serif" w:eastAsia="Times New Roman" w:hAnsi="Liberation Serif" w:cs="Liberation Serif"/>
                <w:bCs/>
                <w:color w:val="000000"/>
                <w:sz w:val="18"/>
                <w:szCs w:val="18"/>
              </w:rPr>
              <w:t>42 800 662,30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111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Ремонт а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томобил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ь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ных дорог общего пользования местного значения за счет средств Дорожного фонда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234 921 347,79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59434159,53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63638954,40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843FB8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56714255,97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36 593 754,36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38 794 304,36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38 794 304,36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38 794 304,36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38 794 304,36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38 794 304,36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0E1DF9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2</w:t>
            </w:r>
          </w:p>
        </w:tc>
      </w:tr>
      <w:tr w:rsidR="00986951" w:rsidRPr="00986951" w:rsidTr="00DE514C">
        <w:trPr>
          <w:trHeight w:val="28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26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27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234 921 347,79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59434159,53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63638954,40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843FB8" w:rsidP="00986951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56714255,97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36 593 754,36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38 794 304,36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38 794 304,36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38 794 304,36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38 794 304,36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38 794 304,36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78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Ремонт а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томобил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ь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ных дорог общего пользования местного значения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57958650,37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15550650,37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14 136 000,0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14 136 000,0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14 136 000,0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14 136 000,0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14 136 000,0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14 136 000,0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14 136 000,0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0E1DF9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2.1</w:t>
            </w: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29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57958650,37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15550650,37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14 136 000,0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14 136 000,0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14 136 000,0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14 136 000,0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14 136 000,0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14 136 000,0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14 136 000,0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130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Обустройс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во автодорог вблизи обр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а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зовательных организаций в соответс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вии с треб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ваниями национал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ь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lastRenderedPageBreak/>
              <w:t>ных ста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дартов за счет средств дорожного фонда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lastRenderedPageBreak/>
              <w:t>2607639,45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2607639,45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0E1DF9" w:rsidP="000E1DF9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lastRenderedPageBreak/>
              <w:t>5</w:t>
            </w: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lastRenderedPageBreak/>
              <w:t>32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2607639,45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2607639,45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55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Приобрет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е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ние и уст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а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новка д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рожных знаков за счет средств Дорожного фонда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2883326,33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718158,31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86951">
              <w:rPr>
                <w:sz w:val="18"/>
                <w:szCs w:val="18"/>
              </w:rPr>
              <w:t>665168,02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843FB8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1414004,48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500 000,00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0E1DF9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4</w:t>
            </w:r>
          </w:p>
        </w:tc>
      </w:tr>
      <w:tr w:rsidR="00986951" w:rsidRPr="00986951" w:rsidTr="00DE514C">
        <w:trPr>
          <w:trHeight w:val="27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35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2883326,33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718158,31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665168,02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843FB8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1414004,48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500000,00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55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Организ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а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ция тран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портного обслужив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а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ния насел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е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121186654,28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2469654,28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2217000,00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0E1DF9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8</w:t>
            </w: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38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12186654,28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2469654,28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2217000,00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2 500 000,00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129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Опублик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вание пр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а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вовых актов и другой официал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ь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ной инфо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р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мации орг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а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нов местн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го сам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управления Шалинского городского округа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4353000,0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880000,00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836000,00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879 000,00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879 000,00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879 000,00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879 000,00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879 000,00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879 000,00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879 000,00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0E1DF9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9</w:t>
            </w: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42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4353000,0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880000,00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836000,00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879 000,00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879 000,00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879 000,00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879 000,00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879 000,00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879 000,00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879 000,00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1290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lastRenderedPageBreak/>
              <w:t>43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Обустройс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во тран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портной инфр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а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структурой земельных участков для индив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и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дуального жилищного строител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ь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ства мног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детным семьям за счет Дене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ж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ного фонда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74665000,0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7040000,00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rPr>
                <w:rFonts w:ascii="Liberation Serif" w:hAnsi="Liberation Serif"/>
                <w:b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b/>
                <w:sz w:val="18"/>
                <w:szCs w:val="18"/>
              </w:rPr>
              <w:t>16 875 000,00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16 875 000,00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16 875 000,00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16 875 000,00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16 875 000,00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16 875 000,00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16 875 000,00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0E1DF9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3.1</w:t>
            </w: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44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45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74665000,0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7040000,00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16 875 000,00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16 875 000,00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16 875 000,00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16 875 000,00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16 875 000,00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16 875 000,00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16 875 000,00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46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Строител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ь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ство мост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вого перех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да через р</w:t>
            </w:r>
            <w:proofErr w:type="gramStart"/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.Ч</w:t>
            </w:r>
            <w:proofErr w:type="gramEnd"/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 xml:space="preserve">усовая в </w:t>
            </w:r>
            <w:proofErr w:type="spellStart"/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с.Чусовое</w:t>
            </w:r>
            <w:proofErr w:type="spellEnd"/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10640680,0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106406800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b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0E1DF9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>
              <w:rPr>
                <w:rFonts w:ascii="Liberation Serif" w:hAnsi="Liberation Serif"/>
                <w:sz w:val="18"/>
                <w:szCs w:val="18"/>
              </w:rPr>
              <w:t>6</w:t>
            </w: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101086500,0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101086500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48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5320300,0</w:t>
            </w: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5320300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1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 </w:t>
            </w: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49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Обустройс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т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во тран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портной инфр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а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структурой земельных участков для индив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и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дуального жилищного строител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ь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ства мног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о</w:t>
            </w:r>
            <w:r w:rsidRPr="00986951">
              <w:rPr>
                <w:rFonts w:ascii="Liberation Serif" w:eastAsia="Times New Roman" w:hAnsi="Liberation Serif" w:cs="Liberation Serif"/>
                <w:b/>
                <w:bCs/>
                <w:color w:val="000000"/>
                <w:sz w:val="18"/>
                <w:szCs w:val="18"/>
              </w:rPr>
              <w:t>детным семьям  фонда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17000000,00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17000000,00</w:t>
            </w:r>
          </w:p>
        </w:tc>
        <w:tc>
          <w:tcPr>
            <w:tcW w:w="127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1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</w:pPr>
          </w:p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0E1DF9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Liberation Serif" w:hAnsi="Liberation Serif"/>
                <w:sz w:val="18"/>
                <w:szCs w:val="18"/>
              </w:rPr>
              <w:t>3.1</w:t>
            </w: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50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Областной бюджет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1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  <w:tr w:rsidR="00986951" w:rsidRPr="00986951" w:rsidTr="00DE514C">
        <w:trPr>
          <w:trHeight w:val="315"/>
        </w:trPr>
        <w:tc>
          <w:tcPr>
            <w:tcW w:w="5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51</w:t>
            </w:r>
          </w:p>
        </w:tc>
        <w:tc>
          <w:tcPr>
            <w:tcW w:w="127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17000000,00</w:t>
            </w:r>
          </w:p>
        </w:tc>
        <w:tc>
          <w:tcPr>
            <w:tcW w:w="127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17000000,00</w:t>
            </w:r>
          </w:p>
        </w:tc>
        <w:tc>
          <w:tcPr>
            <w:tcW w:w="1276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417" w:type="dxa"/>
            <w:gridSpan w:val="2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  <w:r w:rsidRPr="00986951">
              <w:rPr>
                <w:rFonts w:ascii="Liberation Serif" w:hAnsi="Liberation Serif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0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31" w:type="dxa"/>
            <w:gridSpan w:val="2"/>
            <w:tcBorders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86951" w:rsidRPr="00986951" w:rsidRDefault="00986951" w:rsidP="00986951">
            <w:pPr>
              <w:suppressAutoHyphens w:val="0"/>
              <w:jc w:val="center"/>
            </w:pPr>
            <w:r w:rsidRPr="00986951">
              <w:rPr>
                <w:rFonts w:ascii="Liberation Serif" w:eastAsia="Times New Roman" w:hAnsi="Liberation Serif" w:cs="Liberation Serif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92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986951" w:rsidRPr="00986951" w:rsidRDefault="00986951" w:rsidP="00986951">
            <w:pPr>
              <w:suppressAutoHyphens w:val="0"/>
              <w:spacing w:after="0" w:line="240" w:lineRule="auto"/>
              <w:jc w:val="center"/>
              <w:rPr>
                <w:rFonts w:ascii="Liberation Serif" w:hAnsi="Liberation Serif"/>
                <w:sz w:val="18"/>
                <w:szCs w:val="18"/>
              </w:rPr>
            </w:pPr>
          </w:p>
        </w:tc>
      </w:tr>
    </w:tbl>
    <w:p w:rsidR="00986951" w:rsidRPr="00986951" w:rsidRDefault="00986951" w:rsidP="00986951">
      <w:pPr>
        <w:suppressAutoHyphens w:val="0"/>
        <w:spacing w:after="0"/>
        <w:jc w:val="center"/>
        <w:rPr>
          <w:rFonts w:ascii="Liberation Serif" w:hAnsi="Liberation Serif"/>
          <w:sz w:val="18"/>
          <w:szCs w:val="18"/>
        </w:rPr>
      </w:pPr>
    </w:p>
    <w:p w:rsidR="001E06E0" w:rsidRDefault="001E06E0" w:rsidP="002F13F3">
      <w:pPr>
        <w:widowControl w:val="0"/>
        <w:suppressAutoHyphens w:val="0"/>
        <w:rPr>
          <w:rFonts w:ascii="Liberation Serif" w:hAnsi="Liberation Serif" w:cs="Liberation Serif"/>
          <w:sz w:val="28"/>
          <w:szCs w:val="28"/>
        </w:rPr>
      </w:pPr>
    </w:p>
    <w:sectPr w:rsidR="001E06E0" w:rsidSect="00986951">
      <w:pgSz w:w="16838" w:h="11906" w:orient="landscape"/>
      <w:pgMar w:top="426" w:right="1134" w:bottom="140" w:left="567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B804F6"/>
    <w:multiLevelType w:val="hybridMultilevel"/>
    <w:tmpl w:val="AB1CC0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3768CA"/>
    <w:multiLevelType w:val="multilevel"/>
    <w:tmpl w:val="1EAE5A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compat>
    <w:useFELayout/>
  </w:compat>
  <w:rsids>
    <w:rsidRoot w:val="0027785E"/>
    <w:rsid w:val="0003777C"/>
    <w:rsid w:val="000E1DF9"/>
    <w:rsid w:val="001456BB"/>
    <w:rsid w:val="001E06E0"/>
    <w:rsid w:val="00205FD1"/>
    <w:rsid w:val="00220A54"/>
    <w:rsid w:val="00223FC6"/>
    <w:rsid w:val="0027785E"/>
    <w:rsid w:val="002B70F6"/>
    <w:rsid w:val="002F13F3"/>
    <w:rsid w:val="00326F8B"/>
    <w:rsid w:val="00457C00"/>
    <w:rsid w:val="004E50F1"/>
    <w:rsid w:val="00537633"/>
    <w:rsid w:val="00587F9E"/>
    <w:rsid w:val="00637419"/>
    <w:rsid w:val="006F0B9A"/>
    <w:rsid w:val="00843FB8"/>
    <w:rsid w:val="008C4014"/>
    <w:rsid w:val="008E7052"/>
    <w:rsid w:val="00901CDF"/>
    <w:rsid w:val="00986951"/>
    <w:rsid w:val="009E565E"/>
    <w:rsid w:val="00AE1CFF"/>
    <w:rsid w:val="00B27783"/>
    <w:rsid w:val="00B3250E"/>
    <w:rsid w:val="00B95123"/>
    <w:rsid w:val="00BD0EFF"/>
    <w:rsid w:val="00C8757B"/>
    <w:rsid w:val="00CF166B"/>
    <w:rsid w:val="00DD6E56"/>
    <w:rsid w:val="00DE514C"/>
    <w:rsid w:val="00E963A2"/>
    <w:rsid w:val="00EB647F"/>
    <w:rsid w:val="00ED137F"/>
    <w:rsid w:val="00ED4865"/>
    <w:rsid w:val="00EE53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6BE2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1"/>
    <w:uiPriority w:val="99"/>
    <w:qFormat/>
    <w:rsid w:val="004865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31">
    <w:name w:val="Заголовок 31"/>
    <w:basedOn w:val="a"/>
    <w:next w:val="a"/>
    <w:link w:val="3"/>
    <w:unhideWhenUsed/>
    <w:qFormat/>
    <w:rsid w:val="004865E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3">
    <w:name w:val="Основной текст с отступом Знак"/>
    <w:basedOn w:val="a0"/>
    <w:qFormat/>
    <w:rsid w:val="009B2282"/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uiPriority w:val="99"/>
    <w:semiHidden/>
    <w:qFormat/>
    <w:rsid w:val="004865E9"/>
  </w:style>
  <w:style w:type="character" w:customStyle="1" w:styleId="1">
    <w:name w:val="Заголовок 1 Знак"/>
    <w:basedOn w:val="a0"/>
    <w:link w:val="11"/>
    <w:uiPriority w:val="99"/>
    <w:qFormat/>
    <w:rsid w:val="004865E9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3">
    <w:name w:val="Заголовок 3 Знак"/>
    <w:basedOn w:val="a0"/>
    <w:link w:val="31"/>
    <w:qFormat/>
    <w:rsid w:val="004865E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5">
    <w:name w:val="Название Знак"/>
    <w:basedOn w:val="a0"/>
    <w:qFormat/>
    <w:rsid w:val="004865E9"/>
    <w:rPr>
      <w:rFonts w:ascii="Times New Roman" w:eastAsia="Times New Roman" w:hAnsi="Times New Roman" w:cs="Times New Roman"/>
      <w:sz w:val="28"/>
      <w:szCs w:val="20"/>
    </w:rPr>
  </w:style>
  <w:style w:type="character" w:customStyle="1" w:styleId="a6">
    <w:name w:val="Текст выноски Знак"/>
    <w:basedOn w:val="a0"/>
    <w:uiPriority w:val="99"/>
    <w:semiHidden/>
    <w:qFormat/>
    <w:rsid w:val="003020C6"/>
    <w:rPr>
      <w:rFonts w:ascii="Tahoma" w:hAnsi="Tahoma" w:cs="Tahoma"/>
      <w:sz w:val="16"/>
      <w:szCs w:val="16"/>
    </w:rPr>
  </w:style>
  <w:style w:type="paragraph" w:customStyle="1" w:styleId="a7">
    <w:name w:val="Заголовок"/>
    <w:basedOn w:val="a"/>
    <w:next w:val="a8"/>
    <w:qFormat/>
    <w:rsid w:val="0027785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uiPriority w:val="99"/>
    <w:unhideWhenUsed/>
    <w:rsid w:val="004865E9"/>
    <w:pPr>
      <w:spacing w:after="120"/>
    </w:pPr>
  </w:style>
  <w:style w:type="paragraph" w:styleId="a9">
    <w:name w:val="List"/>
    <w:basedOn w:val="a8"/>
    <w:rsid w:val="0027785E"/>
    <w:rPr>
      <w:rFonts w:cs="Mangal"/>
    </w:rPr>
  </w:style>
  <w:style w:type="paragraph" w:customStyle="1" w:styleId="10">
    <w:name w:val="Название объекта1"/>
    <w:basedOn w:val="a"/>
    <w:qFormat/>
    <w:rsid w:val="0027785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rsid w:val="0027785E"/>
    <w:pPr>
      <w:suppressLineNumbers/>
    </w:pPr>
    <w:rPr>
      <w:rFonts w:cs="Mangal"/>
    </w:rPr>
  </w:style>
  <w:style w:type="paragraph" w:customStyle="1" w:styleId="ConsPlusCell">
    <w:name w:val="ConsPlusCell"/>
    <w:uiPriority w:val="99"/>
    <w:qFormat/>
    <w:rsid w:val="009B2282"/>
    <w:pPr>
      <w:widowControl w:val="0"/>
    </w:pPr>
    <w:rPr>
      <w:rFonts w:ascii="Arial" w:eastAsia="Times New Roman" w:hAnsi="Arial" w:cs="Arial"/>
      <w:szCs w:val="20"/>
    </w:rPr>
  </w:style>
  <w:style w:type="paragraph" w:customStyle="1" w:styleId="ConsPlusNormal">
    <w:name w:val="ConsPlusNormal"/>
    <w:qFormat/>
    <w:rsid w:val="009B2282"/>
    <w:rPr>
      <w:rFonts w:ascii="Arial" w:eastAsia="Calibri" w:hAnsi="Arial" w:cs="Arial"/>
      <w:szCs w:val="20"/>
      <w:lang w:eastAsia="en-US"/>
    </w:rPr>
  </w:style>
  <w:style w:type="paragraph" w:customStyle="1" w:styleId="ConsPlusTitle">
    <w:name w:val="ConsPlusTitle"/>
    <w:qFormat/>
    <w:rsid w:val="009B2282"/>
    <w:pPr>
      <w:widowControl w:val="0"/>
    </w:pPr>
    <w:rPr>
      <w:rFonts w:ascii="Arial" w:eastAsia="Times New Roman" w:hAnsi="Arial" w:cs="Arial"/>
      <w:b/>
      <w:bCs/>
      <w:szCs w:val="20"/>
    </w:rPr>
  </w:style>
  <w:style w:type="paragraph" w:styleId="ab">
    <w:name w:val="Body Text Indent"/>
    <w:basedOn w:val="a"/>
    <w:unhideWhenUsed/>
    <w:rsid w:val="009B2282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paragraph" w:styleId="ac">
    <w:name w:val="Title"/>
    <w:basedOn w:val="a"/>
    <w:qFormat/>
    <w:rsid w:val="004865E9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1">
    <w:name w:val="Основной текст с отступом 21"/>
    <w:basedOn w:val="a"/>
    <w:qFormat/>
    <w:rsid w:val="004865E9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d">
    <w:name w:val="List Paragraph"/>
    <w:basedOn w:val="a"/>
    <w:uiPriority w:val="34"/>
    <w:qFormat/>
    <w:rsid w:val="004865E9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e">
    <w:name w:val="Balloon Text"/>
    <w:basedOn w:val="a"/>
    <w:uiPriority w:val="99"/>
    <w:semiHidden/>
    <w:unhideWhenUsed/>
    <w:qFormat/>
    <w:rsid w:val="003020C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">
    <w:name w:val="Normal (Web)"/>
    <w:basedOn w:val="a"/>
    <w:uiPriority w:val="99"/>
    <w:qFormat/>
    <w:rsid w:val="00FC578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0">
    <w:name w:val="Содержимое таблицы"/>
    <w:basedOn w:val="a"/>
    <w:qFormat/>
    <w:rsid w:val="0027785E"/>
    <w:pPr>
      <w:suppressLineNumbers/>
    </w:pPr>
  </w:style>
  <w:style w:type="paragraph" w:customStyle="1" w:styleId="af1">
    <w:name w:val="Заголовок таблицы"/>
    <w:basedOn w:val="af0"/>
    <w:qFormat/>
    <w:rsid w:val="0027785E"/>
    <w:pPr>
      <w:jc w:val="center"/>
    </w:pPr>
    <w:rPr>
      <w:b/>
      <w:bCs/>
    </w:rPr>
  </w:style>
  <w:style w:type="numbering" w:customStyle="1" w:styleId="12">
    <w:name w:val="Нет списка1"/>
    <w:next w:val="a2"/>
    <w:uiPriority w:val="99"/>
    <w:semiHidden/>
    <w:unhideWhenUsed/>
    <w:rsid w:val="00986951"/>
  </w:style>
  <w:style w:type="paragraph" w:customStyle="1" w:styleId="western">
    <w:name w:val="western"/>
    <w:basedOn w:val="a"/>
    <w:rsid w:val="001E06E0"/>
    <w:pPr>
      <w:suppressAutoHyphens w:val="0"/>
      <w:spacing w:before="100" w:beforeAutospacing="1" w:after="142"/>
    </w:pPr>
    <w:rPr>
      <w:rFonts w:ascii="Calibri" w:eastAsia="Times New Roman" w:hAnsi="Calibri" w:cs="Times New Roman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C0A292-0E10-46D6-AAB2-2385A1BCB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2484</Words>
  <Characters>14164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</cp:lastModifiedBy>
  <cp:revision>2</cp:revision>
  <cp:lastPrinted>2024-05-29T14:53:00Z</cp:lastPrinted>
  <dcterms:created xsi:type="dcterms:W3CDTF">2024-08-27T11:27:00Z</dcterms:created>
  <dcterms:modified xsi:type="dcterms:W3CDTF">2024-08-27T11:27:00Z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