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0076A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proofErr w:type="gramStart"/>
      <w:r w:rsidR="008607BE" w:rsidRPr="007D57FA">
        <w:rPr>
          <w:rFonts w:ascii="Liberation Serif" w:hAnsi="Liberation Serif" w:cs="Liberation Serif"/>
          <w:sz w:val="28"/>
          <w:szCs w:val="28"/>
        </w:rPr>
        <w:t>Руководствуясь постановлениями администрации Шалинского муниципального округа от 23.06.2025 № 368 «</w:t>
      </w:r>
      <w:r w:rsidR="008607BE" w:rsidRPr="007D57FA">
        <w:rPr>
          <w:bCs/>
          <w:sz w:val="28"/>
        </w:rPr>
        <w:t>Об утверждении порядка разработки, определения сроков реализации и формирования муниципальных программ (подпрограмм) Шалинского муниципального округа»</w:t>
      </w:r>
      <w:r w:rsidR="008607BE" w:rsidRPr="007D57FA">
        <w:rPr>
          <w:rFonts w:ascii="Liberation Serif" w:hAnsi="Liberation Serif" w:cs="Liberation Serif"/>
          <w:sz w:val="28"/>
          <w:szCs w:val="28"/>
        </w:rPr>
        <w:t>, от 16.06.2025 № 348 «Об утверждении Плана мероприятий по составлению проекта бюджета Шалинского муниципального округа на 2026 год и плановый период 2027 и 2028 годов», в целях подготовки проекта бюджета Шалинского муниципального округа на 2026 год и</w:t>
      </w:r>
      <w:proofErr w:type="gramEnd"/>
      <w:r w:rsidR="008607BE" w:rsidRPr="007D57FA">
        <w:rPr>
          <w:rFonts w:ascii="Liberation Serif" w:hAnsi="Liberation Serif" w:cs="Liberation Serif"/>
          <w:sz w:val="28"/>
          <w:szCs w:val="28"/>
        </w:rPr>
        <w:t xml:space="preserve"> плановый период  2027 и 2028 годов</w:t>
      </w:r>
      <w:r w:rsidR="005F67E0">
        <w:rPr>
          <w:rFonts w:ascii="Liberation Serif" w:hAnsi="Liberation Serif" w:cs="Liberation Serif"/>
          <w:sz w:val="28"/>
          <w:szCs w:val="28"/>
        </w:rPr>
        <w:t xml:space="preserve">,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5F67E0" w:rsidRPr="00C0076A" w:rsidRDefault="004755B8" w:rsidP="00C0076A">
      <w:pPr>
        <w:pStyle w:val="ab"/>
        <w:spacing w:before="0" w:beforeAutospacing="0" w:after="0" w:line="240" w:lineRule="auto"/>
        <w:ind w:left="1134" w:hanging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534A65">
        <w:rPr>
          <w:rFonts w:ascii="Liberation Serif" w:hAnsi="Liberation Serif"/>
          <w:sz w:val="28"/>
          <w:szCs w:val="28"/>
        </w:rPr>
        <w:t xml:space="preserve">               </w:t>
      </w:r>
      <w:r w:rsidR="005F67E0" w:rsidRPr="00534A65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8607BE" w:rsidRPr="00534A65">
        <w:rPr>
          <w:rFonts w:ascii="Liberation Serif" w:hAnsi="Liberation Serif" w:cs="Liberation Serif"/>
          <w:sz w:val="28"/>
          <w:szCs w:val="28"/>
        </w:rPr>
        <w:t>6</w:t>
      </w:r>
      <w:r w:rsidR="005F67E0" w:rsidRPr="00534A65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8607BE" w:rsidRPr="00534A65">
        <w:rPr>
          <w:rFonts w:ascii="Liberation Serif" w:hAnsi="Liberation Serif" w:cs="Liberation Serif"/>
          <w:color w:val="000000"/>
          <w:sz w:val="28"/>
          <w:szCs w:val="28"/>
        </w:rPr>
        <w:t>956 860 681,21</w:t>
      </w:r>
      <w:r w:rsidR="005F67E0" w:rsidRPr="00534A65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534A65">
        <w:rPr>
          <w:rFonts w:ascii="Liberation Serif" w:hAnsi="Liberation Serif" w:cs="Liberation Serif"/>
          <w:sz w:val="28"/>
          <w:szCs w:val="28"/>
        </w:rPr>
        <w:t>рублей, на 202</w:t>
      </w:r>
      <w:r w:rsidR="008607BE" w:rsidRPr="00534A65">
        <w:rPr>
          <w:rFonts w:ascii="Liberation Serif" w:hAnsi="Liberation Serif" w:cs="Liberation Serif"/>
          <w:sz w:val="28"/>
          <w:szCs w:val="28"/>
        </w:rPr>
        <w:t>7</w:t>
      </w:r>
      <w:r w:rsidR="005F67E0" w:rsidRPr="00534A65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8607BE" w:rsidRPr="00534A65">
        <w:rPr>
          <w:rFonts w:ascii="Liberation Serif" w:hAnsi="Liberation Serif" w:cs="Liberation Serif"/>
          <w:color w:val="000000"/>
          <w:sz w:val="28"/>
          <w:szCs w:val="28"/>
        </w:rPr>
        <w:t>1 011 452 675,85</w:t>
      </w:r>
      <w:r w:rsidR="005F67E0" w:rsidRPr="00534A65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534A65">
        <w:rPr>
          <w:rFonts w:ascii="Liberation Serif" w:hAnsi="Liberation Serif" w:cs="Liberation Serif"/>
          <w:sz w:val="28"/>
          <w:szCs w:val="28"/>
        </w:rPr>
        <w:t>рублей, на 202</w:t>
      </w:r>
      <w:r w:rsidR="008607BE" w:rsidRPr="00534A65">
        <w:rPr>
          <w:rFonts w:ascii="Liberation Serif" w:hAnsi="Liberation Serif" w:cs="Liberation Serif"/>
          <w:sz w:val="28"/>
          <w:szCs w:val="28"/>
        </w:rPr>
        <w:t>8</w:t>
      </w:r>
      <w:r w:rsidR="005F67E0" w:rsidRPr="00534A65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8607BE" w:rsidRPr="00534A65">
        <w:rPr>
          <w:rFonts w:ascii="Liberation Serif" w:hAnsi="Liberation Serif" w:cs="Liberation Serif"/>
          <w:color w:val="000000"/>
          <w:sz w:val="28"/>
          <w:szCs w:val="28"/>
        </w:rPr>
        <w:t>1 032 452 675,85</w:t>
      </w:r>
      <w:r w:rsidR="005F67E0" w:rsidRPr="00534A65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534A65">
        <w:rPr>
          <w:rFonts w:ascii="Liberation Serif" w:hAnsi="Liberation Serif" w:cs="Liberation Serif"/>
          <w:sz w:val="28"/>
          <w:szCs w:val="28"/>
        </w:rPr>
        <w:t>рублей. Изменения произошли в объеме средств местного бюджет</w:t>
      </w:r>
      <w:r w:rsidR="000D4614" w:rsidRPr="00534A65">
        <w:rPr>
          <w:rFonts w:ascii="Liberation Serif" w:hAnsi="Liberation Serif" w:cs="Liberation Serif"/>
          <w:sz w:val="28"/>
          <w:szCs w:val="28"/>
        </w:rPr>
        <w:t>а</w:t>
      </w:r>
      <w:r w:rsidR="005F67E0" w:rsidRPr="00534A65">
        <w:rPr>
          <w:rFonts w:ascii="Liberation Serif" w:hAnsi="Liberation Serif" w:cs="Liberation Serif"/>
          <w:sz w:val="28"/>
          <w:szCs w:val="28"/>
        </w:rPr>
        <w:t xml:space="preserve">  на 202</w:t>
      </w:r>
      <w:r w:rsidR="008607BE" w:rsidRPr="00534A65">
        <w:rPr>
          <w:rFonts w:ascii="Liberation Serif" w:hAnsi="Liberation Serif" w:cs="Liberation Serif"/>
          <w:sz w:val="28"/>
          <w:szCs w:val="28"/>
        </w:rPr>
        <w:t>6</w:t>
      </w:r>
      <w:r w:rsidR="005F67E0" w:rsidRPr="00534A65">
        <w:rPr>
          <w:rFonts w:ascii="Liberation Serif" w:hAnsi="Liberation Serif" w:cs="Liberation Serif"/>
          <w:sz w:val="28"/>
          <w:szCs w:val="28"/>
        </w:rPr>
        <w:t xml:space="preserve"> год  в размере </w:t>
      </w:r>
      <w:r w:rsidR="000414EA" w:rsidRPr="00534A65">
        <w:rPr>
          <w:rFonts w:ascii="Liberation Serif" w:hAnsi="Liberation Serif" w:cs="Liberation Serif"/>
          <w:sz w:val="28"/>
          <w:szCs w:val="28"/>
        </w:rPr>
        <w:t>138 017 098,21</w:t>
      </w:r>
      <w:r w:rsidR="000D4614" w:rsidRPr="00534A65"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0414EA" w:rsidRPr="00534A65">
        <w:rPr>
          <w:rFonts w:ascii="Liberation Serif" w:hAnsi="Liberation Serif" w:cs="Liberation Serif"/>
          <w:sz w:val="28"/>
          <w:szCs w:val="28"/>
        </w:rPr>
        <w:t>, на 2027 год в размере 158 475 420,58 рублей, на 2028 год в размере 181 236 092,85 рублей.</w:t>
      </w:r>
      <w:r w:rsidR="00413031" w:rsidRPr="00534A6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413031" w:rsidRPr="00534A65">
        <w:rPr>
          <w:rFonts w:ascii="Liberation Serif" w:hAnsi="Liberation Serif" w:cs="Liberation Serif"/>
          <w:sz w:val="28"/>
          <w:szCs w:val="28"/>
        </w:rPr>
        <w:t>Увеличение</w:t>
      </w:r>
      <w:r w:rsidR="00C0076A">
        <w:rPr>
          <w:rFonts w:ascii="Liberation Serif" w:hAnsi="Liberation Serif" w:cs="Liberation Serif"/>
          <w:sz w:val="28"/>
          <w:szCs w:val="28"/>
        </w:rPr>
        <w:t xml:space="preserve"> составляет </w:t>
      </w:r>
      <w:r w:rsidR="00413031" w:rsidRPr="00534A65">
        <w:rPr>
          <w:rFonts w:ascii="Liberation Serif" w:hAnsi="Liberation Serif" w:cs="Liberation Serif"/>
          <w:sz w:val="28"/>
          <w:szCs w:val="28"/>
        </w:rPr>
        <w:t xml:space="preserve"> </w:t>
      </w:r>
      <w:r w:rsidR="00534A65" w:rsidRPr="00534A65">
        <w:rPr>
          <w:rFonts w:ascii="Liberation Serif" w:hAnsi="Liberation Serif" w:cs="Liberation Serif"/>
          <w:sz w:val="28"/>
          <w:szCs w:val="28"/>
        </w:rPr>
        <w:t>в части осуществления расходов по проведению ремонтных работ текущего характера, направленных на приведение в соответствие с требованиями пожарной безопасности и санитарного законодательства, на реализацию мероприятий по устранению предписаний территориальных органов федеральных органов исполнительной власти, выполнению требований, предусмотренных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</w:t>
      </w:r>
      <w:proofErr w:type="gramEnd"/>
      <w:r w:rsidR="00534A65" w:rsidRPr="00534A65">
        <w:rPr>
          <w:rFonts w:ascii="Liberation Serif" w:hAnsi="Liberation Serif" w:cs="Liberation Serif"/>
          <w:sz w:val="28"/>
          <w:szCs w:val="28"/>
        </w:rPr>
        <w:t xml:space="preserve">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 w:rsidR="00534A65">
        <w:rPr>
          <w:rFonts w:ascii="Liberation Serif" w:hAnsi="Liberation Serif" w:cs="Liberation Serif"/>
          <w:sz w:val="28"/>
          <w:szCs w:val="28"/>
        </w:rPr>
        <w:t xml:space="preserve">, </w:t>
      </w:r>
      <w:r w:rsidR="00413031">
        <w:rPr>
          <w:rFonts w:ascii="Liberation Serif" w:hAnsi="Liberation Serif" w:cs="Liberation Serif"/>
          <w:sz w:val="28"/>
          <w:szCs w:val="28"/>
        </w:rPr>
        <w:t xml:space="preserve"> </w:t>
      </w:r>
      <w:r w:rsidR="00C0076A">
        <w:rPr>
          <w:rFonts w:ascii="Liberation Serif" w:hAnsi="Liberation Serif" w:cs="Liberation Serif"/>
          <w:sz w:val="28"/>
          <w:szCs w:val="28"/>
        </w:rPr>
        <w:t xml:space="preserve">с учетом уровня инфляции в соответствии с прогнозом социально-экономического развития Российской Федерации, с учетом индексации заработной платы и </w:t>
      </w:r>
      <w:hyperlink r:id="rId6" w:history="1">
        <w:r w:rsidR="00C0076A" w:rsidRPr="00C0076A">
          <w:rPr>
            <w:rStyle w:val="ac"/>
            <w:rFonts w:ascii="Liberation Serif" w:hAnsi="Liberation Serif" w:cs="Liberation Serif"/>
            <w:color w:val="auto"/>
            <w:sz w:val="28"/>
            <w:szCs w:val="28"/>
          </w:rPr>
          <w:t xml:space="preserve">минимального </w:t>
        </w:r>
        <w:proofErr w:type="gramStart"/>
        <w:r w:rsidR="00C0076A" w:rsidRPr="00C0076A">
          <w:rPr>
            <w:rStyle w:val="ac"/>
            <w:rFonts w:ascii="Liberation Serif" w:hAnsi="Liberation Serif" w:cs="Liberation Serif"/>
            <w:color w:val="auto"/>
            <w:sz w:val="28"/>
            <w:szCs w:val="28"/>
          </w:rPr>
          <w:t>размера оплаты труда</w:t>
        </w:r>
        <w:proofErr w:type="gramEnd"/>
      </w:hyperlink>
      <w:r w:rsidR="00C0076A" w:rsidRPr="00C0076A">
        <w:rPr>
          <w:rFonts w:ascii="Liberation Serif" w:hAnsi="Liberation Serif" w:cs="Liberation Serif"/>
          <w:sz w:val="28"/>
          <w:szCs w:val="28"/>
        </w:rPr>
        <w:t>, установленного федеральным законом</w:t>
      </w:r>
      <w:r w:rsidR="00C0076A">
        <w:rPr>
          <w:rFonts w:ascii="Liberation Serif" w:hAnsi="Liberation Serif" w:cs="Liberation Serif"/>
          <w:sz w:val="28"/>
          <w:szCs w:val="28"/>
        </w:rPr>
        <w:t>.</w:t>
      </w:r>
    </w:p>
    <w:p w:rsidR="00E93ACA" w:rsidRDefault="005F67E0" w:rsidP="00C0076A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Внесены изменения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по мероприятиям муниципальной программы  </w:t>
      </w:r>
      <w:r w:rsidR="00795362">
        <w:rPr>
          <w:rFonts w:ascii="Liberation Serif" w:hAnsi="Liberation Serif" w:cs="Liberation Serif"/>
          <w:sz w:val="28"/>
          <w:szCs w:val="28"/>
        </w:rPr>
        <w:t xml:space="preserve"> и в з</w:t>
      </w:r>
      <w:r w:rsidRPr="001F6D1C">
        <w:rPr>
          <w:rFonts w:ascii="Liberation Serif" w:hAnsi="Liberation Serif" w:cs="Liberation Serif"/>
          <w:sz w:val="28"/>
          <w:szCs w:val="28"/>
        </w:rPr>
        <w:t>начени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="00795362">
        <w:rPr>
          <w:rFonts w:ascii="Liberation Serif" w:hAnsi="Liberation Serif" w:cs="Liberation Serif"/>
          <w:sz w:val="28"/>
          <w:szCs w:val="28"/>
        </w:rPr>
        <w:t>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целев</w:t>
      </w:r>
      <w:r w:rsidR="00795362">
        <w:rPr>
          <w:rFonts w:ascii="Liberation Serif" w:hAnsi="Liberation Serif" w:cs="Liberation Serif"/>
          <w:sz w:val="28"/>
          <w:szCs w:val="28"/>
        </w:rPr>
        <w:t>ых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795362">
        <w:rPr>
          <w:rFonts w:ascii="Liberation Serif" w:hAnsi="Liberation Serif" w:cs="Liberation Serif"/>
          <w:sz w:val="28"/>
          <w:szCs w:val="28"/>
        </w:rPr>
        <w:t xml:space="preserve">ей </w:t>
      </w:r>
      <w:r w:rsidR="00A05E1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 w:rsidR="00795362">
        <w:rPr>
          <w:rFonts w:ascii="Liberation Serif" w:hAnsi="Liberation Serif" w:cs="Liberation Serif"/>
          <w:sz w:val="28"/>
          <w:szCs w:val="28"/>
        </w:rPr>
        <w:t>6</w:t>
      </w:r>
      <w:r w:rsidR="00C0076A">
        <w:rPr>
          <w:rFonts w:ascii="Liberation Serif" w:hAnsi="Liberation Serif" w:cs="Liberation Serif"/>
          <w:sz w:val="28"/>
          <w:szCs w:val="28"/>
        </w:rPr>
        <w:t>).</w:t>
      </w:r>
    </w:p>
    <w:p w:rsidR="00C0076A" w:rsidRPr="00C0076A" w:rsidRDefault="00C0076A" w:rsidP="00C0076A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C0076A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Орлов</w:t>
      </w:r>
      <w:r w:rsidR="00474A20" w:rsidRPr="001F466A">
        <w:rPr>
          <w:rFonts w:ascii="Liberation Serif" w:hAnsi="Liberation Serif"/>
          <w:sz w:val="22"/>
          <w:szCs w:val="22"/>
        </w:rPr>
        <w:t xml:space="preserve">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414EA"/>
    <w:rsid w:val="00063831"/>
    <w:rsid w:val="000664E5"/>
    <w:rsid w:val="00077FBC"/>
    <w:rsid w:val="0008318A"/>
    <w:rsid w:val="00095FAD"/>
    <w:rsid w:val="000971A8"/>
    <w:rsid w:val="000A0CBB"/>
    <w:rsid w:val="000C27CB"/>
    <w:rsid w:val="000D4614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31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34A65"/>
    <w:rsid w:val="00543043"/>
    <w:rsid w:val="00561336"/>
    <w:rsid w:val="00562907"/>
    <w:rsid w:val="0058652D"/>
    <w:rsid w:val="00587E30"/>
    <w:rsid w:val="005B3540"/>
    <w:rsid w:val="005D0FFB"/>
    <w:rsid w:val="005F00B3"/>
    <w:rsid w:val="005F21B0"/>
    <w:rsid w:val="005F67E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3B2F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850F4"/>
    <w:rsid w:val="00790DEE"/>
    <w:rsid w:val="00795362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60649"/>
    <w:rsid w:val="008607BE"/>
    <w:rsid w:val="00862759"/>
    <w:rsid w:val="00867B7E"/>
    <w:rsid w:val="00883B17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05E1A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B7488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076A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15B5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E1393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  <w:style w:type="paragraph" w:styleId="ab">
    <w:name w:val="Normal (Web)"/>
    <w:basedOn w:val="a"/>
    <w:uiPriority w:val="99"/>
    <w:unhideWhenUsed/>
    <w:rsid w:val="00534A65"/>
    <w:pPr>
      <w:spacing w:before="100" w:beforeAutospacing="1" w:after="142" w:line="276" w:lineRule="auto"/>
    </w:pPr>
  </w:style>
  <w:style w:type="character" w:customStyle="1" w:styleId="ac">
    <w:name w:val="Гипертекстовая ссылка"/>
    <w:basedOn w:val="a0"/>
    <w:uiPriority w:val="99"/>
    <w:rsid w:val="00C0076A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80093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4F517-E757-4306-92EF-77F236E2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222</cp:revision>
  <cp:lastPrinted>2025-09-24T06:48:00Z</cp:lastPrinted>
  <dcterms:created xsi:type="dcterms:W3CDTF">2016-07-07T07:23:00Z</dcterms:created>
  <dcterms:modified xsi:type="dcterms:W3CDTF">2025-10-15T04:23:00Z</dcterms:modified>
</cp:coreProperties>
</file>