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1636">
      <w:pPr>
        <w:jc w:val="center"/>
        <w:rPr>
          <w:rFonts w:hint="default" w:ascii="Liberation Serif" w:hAnsi="Liberation Serif" w:cs="Liberation Serif"/>
          <w:b/>
          <w:sz w:val="26"/>
          <w:szCs w:val="26"/>
        </w:rPr>
      </w:pPr>
      <w:r>
        <w:rPr>
          <w:rFonts w:hint="default" w:ascii="Liberation Serif" w:hAnsi="Liberation Serif" w:cs="Liberation Serif"/>
          <w:b/>
          <w:sz w:val="26"/>
          <w:szCs w:val="26"/>
        </w:rPr>
        <w:t xml:space="preserve">Информационное сообщение № </w:t>
      </w:r>
      <w:r>
        <w:rPr>
          <w:rFonts w:hint="default" w:ascii="Liberation Serif" w:hAnsi="Liberation Serif" w:cs="Liberation Serif"/>
          <w:b/>
          <w:sz w:val="26"/>
          <w:szCs w:val="26"/>
          <w:lang w:val="ru-RU"/>
        </w:rPr>
        <w:t>16</w:t>
      </w:r>
      <w:r>
        <w:rPr>
          <w:rFonts w:hint="default" w:ascii="Liberation Serif" w:hAnsi="Liberation Serif" w:cs="Liberation Serif"/>
          <w:b/>
          <w:sz w:val="26"/>
          <w:szCs w:val="26"/>
        </w:rPr>
        <w:t xml:space="preserve"> об итогах открытого аукциона по продаже муниципального имущества в электронной форме</w:t>
      </w:r>
    </w:p>
    <w:p w14:paraId="4CC5A2CD">
      <w:pPr>
        <w:rPr>
          <w:rFonts w:hint="default" w:ascii="Liberation Serif" w:hAnsi="Liberation Serif" w:cs="Liberation Serif"/>
          <w:b/>
          <w:sz w:val="26"/>
          <w:szCs w:val="26"/>
        </w:rPr>
      </w:pPr>
    </w:p>
    <w:p w14:paraId="60090673">
      <w:pPr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sz w:val="26"/>
          <w:szCs w:val="26"/>
          <w:lang w:val="ru-RU"/>
        </w:rPr>
        <w:t>23</w:t>
      </w:r>
      <w:r>
        <w:rPr>
          <w:rFonts w:hint="default" w:ascii="Liberation Serif" w:hAnsi="Liberation Serif" w:cs="Liberation Serif"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>октября</w:t>
      </w:r>
      <w:r>
        <w:rPr>
          <w:rFonts w:hint="default" w:ascii="Liberation Serif" w:hAnsi="Liberation Serif" w:cs="Liberation Serif"/>
          <w:sz w:val="26"/>
          <w:szCs w:val="26"/>
        </w:rPr>
        <w:t xml:space="preserve"> 202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>5</w:t>
      </w:r>
      <w:r>
        <w:rPr>
          <w:rFonts w:hint="default" w:ascii="Liberation Serif" w:hAnsi="Liberation Serif" w:cs="Liberation Serif"/>
          <w:sz w:val="26"/>
          <w:szCs w:val="26"/>
        </w:rPr>
        <w:t xml:space="preserve"> года</w:t>
      </w:r>
    </w:p>
    <w:p w14:paraId="4B9FB4EA">
      <w:pPr>
        <w:jc w:val="center"/>
        <w:rPr>
          <w:rFonts w:hint="default" w:ascii="Liberation Serif" w:hAnsi="Liberation Serif" w:cs="Liberation Serif"/>
          <w:sz w:val="26"/>
          <w:szCs w:val="26"/>
        </w:rPr>
      </w:pPr>
    </w:p>
    <w:p w14:paraId="5B91426D">
      <w:pPr>
        <w:spacing w:beforeLines="0" w:afterLines="0"/>
        <w:ind w:left="0" w:leftChars="0" w:firstLine="445" w:firstLineChars="171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Лот № 1.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sz w:val="26"/>
          <w:szCs w:val="26"/>
        </w:rPr>
        <w:t>Продажа транспортного средства ВАЗ-212140, 2009 года выпуска, цвет кузова ярко-белый, гос. № С 539 ОА 96, расположенное по адресу: Свердловская область, Шалинский муниципальный округ, пгт. Шаля.</w:t>
      </w:r>
    </w:p>
    <w:p w14:paraId="1C61C7D2">
      <w:pPr>
        <w:spacing w:beforeLines="0" w:afterLines="0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sz w:val="26"/>
          <w:szCs w:val="26"/>
        </w:rPr>
        <w:t xml:space="preserve">Начальная цена продажи объекта: 147 000 (сто сорок семь тысяч) рублей </w:t>
      </w:r>
      <w:r>
        <w:rPr>
          <w:rFonts w:hint="default" w:ascii="Liberation Serif" w:hAnsi="Liberation Serif" w:cs="Liberation Serif"/>
          <w:sz w:val="26"/>
          <w:szCs w:val="26"/>
        </w:rPr>
        <w:t>00</w:t>
      </w:r>
      <w:r>
        <w:rPr>
          <w:rFonts w:hint="default" w:ascii="Liberation Serif" w:hAnsi="Liberation Serif" w:cs="Liberation Serif"/>
          <w:sz w:val="26"/>
          <w:szCs w:val="26"/>
        </w:rPr>
        <w:t xml:space="preserve"> копеек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 xml:space="preserve"> без учета НДС</w:t>
      </w:r>
      <w:r>
        <w:rPr>
          <w:rFonts w:hint="default" w:ascii="Liberation Serif" w:hAnsi="Liberation Serif" w:cs="Liberation Serif"/>
          <w:sz w:val="26"/>
          <w:szCs w:val="26"/>
        </w:rPr>
        <w:t>.</w:t>
      </w:r>
    </w:p>
    <w:p w14:paraId="235219B6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  <w:lang w:val="ru-RU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Продавец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/>
        </w:rPr>
        <w:t>Администрация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/>
        </w:rPr>
        <w:t xml:space="preserve"> Шалинского муниципального округа</w:t>
      </w:r>
    </w:p>
    <w:p w14:paraId="298CA7E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Организатор торгов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А</w:t>
      </w:r>
      <w:r>
        <w:rPr>
          <w:rFonts w:hint="default" w:ascii="Liberation Serif" w:hAnsi="Liberation Serif" w:cs="Liberation Serif"/>
          <w:bCs/>
          <w:sz w:val="26"/>
          <w:szCs w:val="26"/>
        </w:rPr>
        <w:t>кционерное общество «Сбербанк-АСТ» (</w:t>
      </w:r>
      <w:r>
        <w:rPr>
          <w:rFonts w:hint="default" w:ascii="Liberation Serif" w:hAnsi="Liberation Serif" w:cs="Liberation Serif"/>
          <w:sz w:val="26"/>
          <w:szCs w:val="26"/>
        </w:rPr>
        <w:t>АО «Сбербанк–АСТ»</w:t>
      </w:r>
      <w:r>
        <w:rPr>
          <w:rFonts w:hint="default" w:ascii="Liberation Serif" w:hAnsi="Liberation Serif" w:cs="Liberation Serif"/>
          <w:bCs/>
          <w:sz w:val="26"/>
          <w:szCs w:val="26"/>
        </w:rPr>
        <w:t>).</w:t>
      </w:r>
    </w:p>
    <w:p w14:paraId="5E507DEF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Форма продажи (способ приватизации)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</w:t>
      </w:r>
      <w:r>
        <w:rPr>
          <w:rFonts w:hint="default" w:ascii="Liberation Serif" w:hAnsi="Liberation Serif" w:cs="Liberation Serif"/>
          <w:color w:val="000000" w:themeColor="text1"/>
          <w:sz w:val="26"/>
          <w:szCs w:val="26"/>
        </w:rPr>
        <w:t>продажа муниципального имущества на аукционе в электронной форме.</w:t>
      </w:r>
    </w:p>
    <w:p w14:paraId="59ED22CA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Место проведения продажи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www.sberbank-ast.ru.</w:t>
      </w:r>
    </w:p>
    <w:p w14:paraId="1529A569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Дата и время начала подачи (приема) заявок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: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26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09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5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6"/>
          <w:szCs w:val="26"/>
          <w:lang w:val="ru-RU" w:eastAsia="en-US"/>
        </w:rPr>
        <w:t>09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>:00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по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времени;</w:t>
      </w:r>
    </w:p>
    <w:p w14:paraId="0B9F935C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Дата и время окончания подачи (приема) заявок: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22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10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5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6"/>
          <w:szCs w:val="26"/>
          <w:lang w:val="ru-RU" w:eastAsia="en-US"/>
        </w:rPr>
        <w:t>23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>:00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 xml:space="preserve"> 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по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времени.</w:t>
      </w:r>
      <w:bookmarkStart w:id="0" w:name="_GoBack"/>
      <w:bookmarkEnd w:id="0"/>
    </w:p>
    <w:p w14:paraId="1CA11A5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Дата определения участников: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23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10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5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 xml:space="preserve"> г.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 xml:space="preserve"> в 09:00</w:t>
      </w:r>
      <w:r>
        <w:rPr>
          <w:rFonts w:hint="default" w:ascii="Liberation Serif" w:hAnsi="Liberation Serif" w:cs="Liberation Serif"/>
          <w:bCs/>
          <w:sz w:val="26"/>
          <w:szCs w:val="26"/>
        </w:rPr>
        <w:t>.</w:t>
      </w:r>
    </w:p>
    <w:p w14:paraId="7E052522">
      <w:pPr>
        <w:ind w:firstLine="420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b/>
          <w:sz w:val="26"/>
          <w:szCs w:val="26"/>
        </w:rPr>
        <w:t>Итоги торгов:</w:t>
      </w:r>
      <w:r>
        <w:rPr>
          <w:rFonts w:hint="default" w:ascii="Liberation Serif" w:hAnsi="Liberation Serif" w:cs="Liberation Serif"/>
          <w:sz w:val="26"/>
          <w:szCs w:val="26"/>
        </w:rPr>
        <w:t xml:space="preserve"> </w:t>
      </w:r>
    </w:p>
    <w:p w14:paraId="4F94F042">
      <w:pPr>
        <w:ind w:firstLine="420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b/>
          <w:sz w:val="26"/>
          <w:szCs w:val="26"/>
        </w:rPr>
        <w:t>Итоги торгов:</w:t>
      </w:r>
      <w:r>
        <w:rPr>
          <w:rFonts w:hint="default" w:ascii="Liberation Serif" w:hAnsi="Liberation Serif" w:cs="Liberation Serif"/>
          <w:sz w:val="26"/>
          <w:szCs w:val="26"/>
        </w:rPr>
        <w:t xml:space="preserve"> по Лот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>у</w:t>
      </w:r>
      <w:r>
        <w:rPr>
          <w:rFonts w:hint="default" w:ascii="Liberation Serif" w:hAnsi="Liberation Serif" w:cs="Liberation Serif"/>
          <w:sz w:val="26"/>
          <w:szCs w:val="26"/>
        </w:rPr>
        <w:t xml:space="preserve"> № 1 – нет заявок. </w:t>
      </w:r>
    </w:p>
    <w:p w14:paraId="35E2C75C">
      <w:pPr>
        <w:ind w:firstLine="420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color w:val="000000"/>
          <w:sz w:val="26"/>
          <w:szCs w:val="26"/>
        </w:rPr>
        <w:t xml:space="preserve">Аукцион </w:t>
      </w:r>
      <w:r>
        <w:rPr>
          <w:rFonts w:hint="default" w:ascii="Liberation Serif" w:hAnsi="Liberation Serif" w:cs="Liberation Serif"/>
          <w:color w:val="000000"/>
          <w:sz w:val="26"/>
          <w:szCs w:val="26"/>
        </w:rPr>
        <w:t>признан несостоявшимся в связи с отсутствием заявок по Лот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/>
        </w:rPr>
        <w:t>у</w:t>
      </w:r>
      <w:r>
        <w:rPr>
          <w:rFonts w:hint="default" w:ascii="Liberation Serif" w:hAnsi="Liberation Serif" w:cs="Liberation Serif"/>
          <w:color w:val="000000"/>
          <w:sz w:val="26"/>
          <w:szCs w:val="26"/>
        </w:rPr>
        <w:t xml:space="preserve"> № 1.</w:t>
      </w:r>
    </w:p>
    <w:p w14:paraId="245B087A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p w14:paraId="48319DA5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sectPr>
      <w:pgSz w:w="11906" w:h="16838"/>
      <w:pgMar w:top="1134" w:right="737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10313"/>
    <w:rsid w:val="00006C8D"/>
    <w:rsid w:val="00011DE4"/>
    <w:rsid w:val="00025AEA"/>
    <w:rsid w:val="0003511F"/>
    <w:rsid w:val="000A44DD"/>
    <w:rsid w:val="000C71F6"/>
    <w:rsid w:val="000D5CC4"/>
    <w:rsid w:val="000E59F6"/>
    <w:rsid w:val="000F2A78"/>
    <w:rsid w:val="001045FF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27A86"/>
    <w:rsid w:val="00435C4E"/>
    <w:rsid w:val="00440091"/>
    <w:rsid w:val="004457AC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12911"/>
    <w:rsid w:val="00724526"/>
    <w:rsid w:val="0076106C"/>
    <w:rsid w:val="00765109"/>
    <w:rsid w:val="007C131D"/>
    <w:rsid w:val="00801F18"/>
    <w:rsid w:val="00847582"/>
    <w:rsid w:val="008A5C6C"/>
    <w:rsid w:val="008C4F1E"/>
    <w:rsid w:val="008D2A88"/>
    <w:rsid w:val="008D3655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600FC"/>
    <w:rsid w:val="00C84D1C"/>
    <w:rsid w:val="00C85935"/>
    <w:rsid w:val="00C85AD5"/>
    <w:rsid w:val="00C95BF8"/>
    <w:rsid w:val="00CC3FB0"/>
    <w:rsid w:val="00CE6DF8"/>
    <w:rsid w:val="00CF1629"/>
    <w:rsid w:val="00D06CF6"/>
    <w:rsid w:val="00D505FD"/>
    <w:rsid w:val="00D83CF1"/>
    <w:rsid w:val="00D9691B"/>
    <w:rsid w:val="00DA1A28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34B5A"/>
    <w:rsid w:val="00F45771"/>
    <w:rsid w:val="00F62449"/>
    <w:rsid w:val="00F8140F"/>
    <w:rsid w:val="00F96C8D"/>
    <w:rsid w:val="00FB6697"/>
    <w:rsid w:val="00FD03B3"/>
    <w:rsid w:val="309D1D4B"/>
    <w:rsid w:val="3CEC73AA"/>
    <w:rsid w:val="5458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7"/>
    <w:basedOn w:val="1"/>
    <w:next w:val="1"/>
    <w:link w:val="14"/>
    <w:qFormat/>
    <w:uiPriority w:val="0"/>
    <w:pPr>
      <w:keepNext/>
      <w:jc w:val="center"/>
      <w:outlineLvl w:val="6"/>
    </w:pPr>
    <w:rPr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1"/>
    <w:qFormat/>
    <w:uiPriority w:val="0"/>
    <w:pPr>
      <w:jc w:val="both"/>
    </w:pPr>
    <w:rPr>
      <w:sz w:val="28"/>
      <w:szCs w:val="20"/>
    </w:rPr>
  </w:style>
  <w:style w:type="paragraph" w:styleId="7">
    <w:name w:val="Body Text"/>
    <w:basedOn w:val="1"/>
    <w:link w:val="10"/>
    <w:qFormat/>
    <w:uiPriority w:val="0"/>
    <w:pPr>
      <w:jc w:val="both"/>
    </w:pPr>
    <w:rPr>
      <w:sz w:val="28"/>
      <w:szCs w:val="20"/>
    </w:rPr>
  </w:style>
  <w:style w:type="paragraph" w:styleId="8">
    <w:name w:val="Body Text 3"/>
    <w:basedOn w:val="1"/>
    <w:link w:val="12"/>
    <w:qFormat/>
    <w:uiPriority w:val="0"/>
    <w:pPr>
      <w:jc w:val="center"/>
    </w:pPr>
    <w:rPr>
      <w:b/>
      <w:sz w:val="28"/>
      <w:szCs w:val="20"/>
    </w:rPr>
  </w:style>
  <w:style w:type="paragraph" w:styleId="9">
    <w:name w:val="Body Text Indent 2"/>
    <w:basedOn w:val="1"/>
    <w:link w:val="15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0">
    <w:name w:val="Основной текст Знак"/>
    <w:basedOn w:val="3"/>
    <w:link w:val="7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1">
    <w:name w:val="Основной текст 2 Знак"/>
    <w:basedOn w:val="3"/>
    <w:link w:val="6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2">
    <w:name w:val="Основной текст 3 Знак"/>
    <w:basedOn w:val="3"/>
    <w:link w:val="8"/>
    <w:qFormat/>
    <w:uiPriority w:val="0"/>
    <w:rPr>
      <w:rFonts w:eastAsia="Times New Roman"/>
      <w:b/>
      <w:sz w:val="28"/>
      <w:szCs w:val="20"/>
      <w:lang w:eastAsia="ru-RU"/>
    </w:rPr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Заголовок 7 Знак"/>
    <w:basedOn w:val="3"/>
    <w:link w:val="2"/>
    <w:qFormat/>
    <w:uiPriority w:val="0"/>
    <w:rPr>
      <w:rFonts w:eastAsia="Times New Roman"/>
      <w:sz w:val="24"/>
      <w:szCs w:val="20"/>
      <w:lang w:eastAsia="ru-RU"/>
    </w:rPr>
  </w:style>
  <w:style w:type="character" w:customStyle="1" w:styleId="15">
    <w:name w:val="Основной текст с отступом 2 Знак"/>
    <w:basedOn w:val="3"/>
    <w:link w:val="9"/>
    <w:semiHidden/>
    <w:qFormat/>
    <w:uiPriority w:val="99"/>
    <w:rPr>
      <w:rFonts w:eastAsia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 </Company>
  <Pages>1</Pages>
  <Words>342</Words>
  <Characters>1956</Characters>
  <Lines>16</Lines>
  <Paragraphs>4</Paragraphs>
  <TotalTime>6</TotalTime>
  <ScaleCrop>false</ScaleCrop>
  <LinksUpToDate>false</LinksUpToDate>
  <CharactersWithSpaces>2294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2009-04-22T05:31:00Z</dcterms:created>
  <dc:creator>www.PHILka.RU</dc:creator>
  <cp:lastModifiedBy>Елена Ширяева</cp:lastModifiedBy>
  <cp:lastPrinted>2021-03-01T06:31:00Z</cp:lastPrinted>
  <dcterms:modified xsi:type="dcterms:W3CDTF">2025-10-23T04:36:15Z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628489506C6A44F188300B5E987CD3B2_12</vt:lpwstr>
  </property>
</Properties>
</file>