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sz w:val="28"/>
        </w:rPr>
        <w:t xml:space="preserve">ПРОЕКТ </w:t>
      </w:r>
      <w:r>
        <w:rPr>
          <w:rFonts w:ascii="Liberation Serif" w:hAnsi="Liberation Serif"/>
          <w:b/>
          <w:sz w:val="28"/>
        </w:rPr>
        <w:t xml:space="preserve">                       </w:t>
      </w:r>
    </w:p>
    <w:p>
      <w:pPr>
        <w:pStyle w:val="BodyText"/>
        <w:jc w:val="center"/>
        <w:rPr>
          <w:rFonts w:ascii="Liberation Serif" w:hAnsi="Liberation Serif"/>
        </w:rPr>
      </w:pPr>
      <w:r>
        <w:rPr/>
        <w:drawing>
          <wp:inline distT="0" distB="0" distL="0" distR="0">
            <wp:extent cx="771525" cy="10382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keepNext w:val="true"/>
        <w:spacing w:before="0" w:after="55"/>
        <w:ind w:hanging="0" w:left="0" w:right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АДМИНИСТРАЦИИ ШАЛИНСКОГО МУНИЦИПАЛЬНОГО ОКРУГА</w:t>
      </w:r>
    </w:p>
    <w:p>
      <w:pPr>
        <w:pStyle w:val="Heading1"/>
        <w:keepNext w:val="true"/>
        <w:spacing w:before="0" w:after="0"/>
        <w:ind w:hanging="0" w:left="0" w:right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 О С Т А Н О В Л Е Н И Е</w:t>
      </w:r>
    </w:p>
    <w:tbl>
      <w:tblPr>
        <w:tblW w:w="9921" w:type="dxa"/>
        <w:jc w:val="left"/>
        <w:tblInd w:w="0" w:type="dxa"/>
        <w:tblLayout w:type="fixed"/>
        <w:tblCellMar>
          <w:top w:w="28" w:type="dxa"/>
          <w:left w:w="0" w:type="dxa"/>
          <w:bottom w:w="0" w:type="dxa"/>
          <w:right w:w="0" w:type="dxa"/>
        </w:tblCellMar>
      </w:tblPr>
      <w:tblGrid>
        <w:gridCol w:w="9921"/>
      </w:tblGrid>
      <w:tr>
        <w:trPr>
          <w:trHeight w:val="450" w:hRule="atLeast"/>
        </w:trPr>
        <w:tc>
          <w:tcPr>
            <w:tcW w:w="9921" w:type="dxa"/>
            <w:tcBorders>
              <w:top w:val="single" w:sz="24" w:space="0" w:color="000000"/>
            </w:tcBorders>
            <w:vAlign w:val="center"/>
          </w:tcPr>
          <w:p>
            <w:pPr>
              <w:pStyle w:val="Style11"/>
              <w:spacing w:before="0" w:after="283"/>
              <w:ind w:hanging="0" w:left="0" w:righ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</w:tbl>
    <w:p>
      <w:pPr>
        <w:pStyle w:val="BodyText"/>
        <w:spacing w:before="0" w:after="169"/>
        <w:ind w:hanging="0" w:left="0" w:righ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       декабря 2025 года №                                                             </w:t>
      </w:r>
    </w:p>
    <w:p>
      <w:pPr>
        <w:pStyle w:val="BodyText"/>
        <w:spacing w:before="57" w:after="226"/>
        <w:ind w:hanging="0" w:left="0" w:right="0"/>
        <w:rPr>
          <w:rFonts w:ascii="Liberation Serif" w:hAnsi="Liberation Serif"/>
        </w:rPr>
      </w:pPr>
      <w:r>
        <w:rPr>
          <w:rFonts w:ascii="Liberation Serif" w:hAnsi="Liberation Serif"/>
        </w:rPr>
        <w:t>пгт. Шаля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i/>
          <w:sz w:val="26"/>
          <w:szCs w:val="26"/>
        </w:rPr>
        <w:t>О создании эвакоприемной комиссии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i/>
          <w:sz w:val="26"/>
          <w:szCs w:val="26"/>
        </w:rPr>
        <w:t xml:space="preserve"> </w:t>
      </w:r>
      <w:r>
        <w:rPr>
          <w:rFonts w:ascii="Liberation Serif" w:hAnsi="Liberation Serif"/>
          <w:b/>
          <w:i/>
          <w:sz w:val="26"/>
          <w:szCs w:val="26"/>
        </w:rPr>
        <w:t>на территории Шалинского муниципального округа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</w:t>
      </w:r>
      <w:r>
        <w:rPr>
          <w:rFonts w:cs="Calibri" w:ascii="Liberation Serif" w:hAnsi="Liberation Serif"/>
          <w:sz w:val="26"/>
          <w:szCs w:val="26"/>
        </w:rPr>
        <w:t>Постановлением Правительства Российской Федерации от 19.09.2022 года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Постановлением Правительства Российской Федерации от 30.11.2023 года № 2056 «О порядке эвакуации населения, материальных и культурных ценностей в безопасные районы», Законом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Указом Губернатора Свердловской области от 27.06.2024 года № 283-УГ/ДСП «Об утверждении Порядка организации и проведения эвакуационных мероприятий на территории Свердловской области»</w:t>
      </w:r>
      <w:r>
        <w:rPr>
          <w:rFonts w:ascii="Liberation Serif" w:hAnsi="Liberation Serif"/>
          <w:sz w:val="26"/>
          <w:szCs w:val="26"/>
        </w:rPr>
        <w:t xml:space="preserve">, руководствуясь Уставом Шалинского муниципального округа, администрация Шалинского муниципального округа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>1. Утвердить Положение о создании эвакоприемной комиссии на территории Шалинского муниципального округа (приложение № 1).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>2. Утвердить состав эвакоприемной комиссии Шалинского муниципального округа (приложение № 2).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>. Признать утратившим силу постановление администрации Шалинского городского округа от 24.11.20</w:t>
      </w:r>
      <w:r>
        <w:rPr>
          <w:rFonts w:ascii="Liberation Serif" w:hAnsi="Liberation Serif"/>
          <w:sz w:val="26"/>
          <w:szCs w:val="26"/>
        </w:rPr>
        <w:t>23</w:t>
      </w:r>
      <w:r>
        <w:rPr>
          <w:rFonts w:ascii="Liberation Serif" w:hAnsi="Liberation Serif"/>
          <w:sz w:val="26"/>
          <w:szCs w:val="26"/>
        </w:rPr>
        <w:t xml:space="preserve"> года № 605 «О создании эвакуационной комиссии Шалинского городского округа».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 xml:space="preserve">   </w:t>
      </w:r>
      <w:r>
        <w:rPr>
          <w:rFonts w:ascii="Liberation Serif" w:hAnsi="Liberation Serif"/>
          <w:sz w:val="26"/>
          <w:szCs w:val="26"/>
        </w:rPr>
        <w:t>4</w:t>
      </w:r>
      <w:r>
        <w:rPr>
          <w:rFonts w:ascii="Liberation Serif" w:hAnsi="Liberation Serif"/>
          <w:sz w:val="26"/>
          <w:szCs w:val="26"/>
        </w:rPr>
        <w:t>. Настоящее постановление опубликовать в газете «Шалинский вестник» и разместить на официальном сайте администрации Шалинского муниципального округа.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 xml:space="preserve">    </w:t>
      </w:r>
      <w:r>
        <w:rPr>
          <w:rFonts w:ascii="Liberation Serif" w:hAnsi="Liberation Serif"/>
          <w:sz w:val="26"/>
          <w:szCs w:val="26"/>
        </w:rPr>
        <w:t>5</w:t>
      </w:r>
      <w:r>
        <w:rPr>
          <w:rFonts w:ascii="Liberation Serif" w:hAnsi="Liberation Serif"/>
          <w:sz w:val="26"/>
          <w:szCs w:val="26"/>
        </w:rPr>
        <w:t>. Контроль за исполнением настоящего постановления возложить на первого заместителя главы муниципального округа – В.С. Шмырина.</w:t>
      </w:r>
    </w:p>
    <w:p>
      <w:pPr>
        <w:pStyle w:val="Normal"/>
        <w:widowControl w:val="false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widowControl w:val="false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>Глава Шалинского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>муниципального округа                                                                                     А.П. Богатырев</w:t>
      </w:r>
    </w:p>
    <w:p>
      <w:pPr>
        <w:pStyle w:val="Normal"/>
        <w:widowControl w:val="false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widowControl w:val="false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widowControl w:val="false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0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 xml:space="preserve">Приложение № 1 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0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к постановлению администрации</w:t>
      </w:r>
    </w:p>
    <w:p>
      <w:pPr>
        <w:pStyle w:val="Normal"/>
        <w:widowControl w:val="false"/>
        <w:jc w:val="right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Шалинского муниципального округа</w:t>
      </w:r>
    </w:p>
    <w:p>
      <w:pPr>
        <w:pStyle w:val="Normal"/>
        <w:widowControl w:val="false"/>
        <w:jc w:val="right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от ____ декабря 2025 года № ____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bookmarkStart w:id="0" w:name="P29"/>
      <w:bookmarkEnd w:id="0"/>
      <w:r>
        <w:rPr>
          <w:rFonts w:cs="Calibri" w:ascii="Liberation Serif" w:hAnsi="Liberation Serif"/>
          <w:b/>
          <w:sz w:val="26"/>
          <w:szCs w:val="26"/>
        </w:rPr>
        <w:t>ПОЛОЖЕНИЕ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О СОЗДАНИИ ЭВАКОПРИЕМНОЙ КОМИССИИ НА ТЕРРИТОРИИ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ШАЛИНСКОГО МУНИЦИПАЛЬНОГО ОКРУГА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1. ОБЩИЕ ПОЛОЖЕНИЯ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ind w:firstLine="540"/>
        <w:jc w:val="both"/>
        <w:rPr/>
      </w:pPr>
      <w:r>
        <w:rPr>
          <w:rFonts w:cs="Calibri" w:ascii="Liberation Serif" w:hAnsi="Liberation Serif"/>
          <w:sz w:val="26"/>
          <w:szCs w:val="26"/>
        </w:rPr>
        <w:t>1. Эвакоприемная комиссия руководствуется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Постановлением Правительства Российской Федерации от 19.09.2022 года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Постановлением Правительства Российской Федерации от 30.11.2023 года № 2056 «О порядке эвакуации населения, материальных и культурных ценностей в безопасные районы», Законом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Указом Губернатора Свердловской области от 27.06.2024 года № 283-УГ/ДСП «Об утверждении Порядка организации и проведения эвакуационных мероприятий на территории Свердловской области».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2. Эвакоприемная комиссия Шалинского муниципального округа является координационным органом, образованным для организации взаимодействия администрации Шалинского муниципального округа, организаций всех форм собственности в целях проведения 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2. ОСНОВНЫЕ ЗАДАЧИ ЭВАКОПРИЕМНОЙ КОМИССИИ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1. Основные задачи эвакоприемной комиссии: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организация и контроль за обеспечением эвакоприемных мероприятий;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организация и контроль за своевременным комплектованием, качественной подготовкой приемных эвакуационных пунктов и пунктов временного размещения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уточнение численности эваконаселения, прибывающего на приемные эвакуационные пункты размещения;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порядок подачи транспорта на пункты высадки эваконаселения с железнодорожного транспорта и приемные эвакуационные пункты для вывоза эваконаселения в места размещения;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  <w:t>5) ответственность за планирование, обеспечение и проведение приема и рассредоточения населения, материальных и культурных ценностей, а также их размещение на территории Шалинского муниципального округа возлагается на руководителя гражданской обороны.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2. Эвакоприемная комиссия с целью выполнения возложенных на нее задач осуществляет следующие функции:</w:t>
      </w:r>
    </w:p>
    <w:p>
      <w:pPr>
        <w:pStyle w:val="ConsPlusNormal"/>
        <w:spacing w:before="16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разрабатывает предложения по внесению изменений в муниципальные правовые акты, а также планирующие документы по эвакоприемным мероприятиям в Шалинском муниципальном округе;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подготавливает предложения и аналитические материалы по эвакоприемным мероприятиям руководителю по гражданской обороне Шалинского муниципального образования;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участвует в разработке и ежегодном уточнении плана эвакоприемных мероприятий на территории в части касающейся;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участвует в командно-штабных учениях и тренировках с органами управления, силами и средствами гражданской обороны Шалинского муниципального округа;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  <w:t>5) оказывает методическую помощь при разработке планирующих документов при проведении эвакоприемных мероприятий эвакуационным органам.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  <w:t>3. Эвакоприемная комиссия имеет право: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в пределах своей компетенции принимать решения, направленные на планирование и всестороннюю подготовку к проведению эвакоприемных мероприятий;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оказывать методическую помощь в организации работы и деятельности эвакуационных органов по вопросам планирования и проведения эвакоприемных мероприятий;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  <w:t>3) заслушивать руководителей эвакуационных органов, расположенных на территории Шалинского муниципального округа по вопросам планирования, подготовки и проведения эвакоприемных мероприятий.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3. СТРУКТУРА И СОСТАВ ЭВАКОПРИЕМНОЙ КОМИССИИ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 xml:space="preserve">1. Эвакоприемную комиссию Шалинского муниципального округа возглавляет </w:t>
      </w:r>
      <w:r>
        <w:rPr>
          <w:rFonts w:cs="Calibri" w:ascii="Liberation Serif" w:hAnsi="Liberation Serif"/>
          <w:sz w:val="26"/>
          <w:szCs w:val="26"/>
          <w:shd w:fill="auto" w:val="clear"/>
        </w:rPr>
        <w:t>первым заместителем главы муниципального округа.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 xml:space="preserve">2. В состав эвакоприемной комиссии включаются должностные лица администрации Шалинского муниципального округа и организаций, обеспечивающих проведение </w:t>
      </w:r>
      <w:r>
        <w:rPr>
          <w:rFonts w:cs="Calibri" w:ascii="Liberation Serif" w:hAnsi="Liberation Serif"/>
          <w:sz w:val="26"/>
          <w:szCs w:val="26"/>
          <w:shd w:fill="auto" w:val="clear"/>
        </w:rPr>
        <w:t xml:space="preserve">эвакоприемных </w:t>
      </w:r>
      <w:r>
        <w:rPr>
          <w:rFonts w:cs="Calibri" w:ascii="Liberation Serif" w:hAnsi="Liberation Serif"/>
          <w:sz w:val="26"/>
          <w:szCs w:val="26"/>
        </w:rPr>
        <w:t>мероприятий.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3. Структура и состав эвакоприемной комиссии утверждаются постановлением администрации Шалинского муниципального округа.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4. Состав эвакоприемной комиссии уточняется по мере изменения служебного положения ее членов.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5.  Эвакоприемная комиссия состоит из председателя комиссии, заместителя председателя, секретаря и иных членов эвакоприемной комиссии.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4. ОРГАНИЗАЦИЯ РАБОТЫ ЭВАКОПРИЕМНОЙ КОМИССИИ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 xml:space="preserve">1. Эвакоприемная комиссия Шалинского муниципального округа организует свою работу на год в соответствии с Планом, утвержденным </w:t>
      </w:r>
      <w:r>
        <w:rPr>
          <w:rFonts w:cs="Calibri" w:ascii="Liberation Serif" w:hAnsi="Liberation Serif"/>
          <w:sz w:val="26"/>
          <w:szCs w:val="26"/>
          <w:shd w:fill="auto" w:val="clear"/>
        </w:rPr>
        <w:t>первым заместителем главы муниципального округа.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2. Решение эвакоприемной комиссии оформляется в виде протокола, который подписывается председателем комиссии. Решение эвакоприемной комиссии доводятся до исполнителей и заинтересованных организаций в виде выписок из протоколов заседаний эвакоприемной комиссии не позднее 10 рабочих дней со дня заседания.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3. Сбор всего состава эвакоприемной комиссии на заседание осуществляется по решению председателя эвакоприемной комиссии либо при получении сигнала оповещения по служебным, стационарным телефонам и телефонам сотовой связи «Внимание! Членам эвакоприемной комиссии объявлена готовность! Членам эвакоприемной комиссии объявлена готовность!».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4. Планом работы эвакоприемной комиссии предусматривается: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подготовка членов эвакоприемной комиссии Шалинского муниципального округа на занятиях, учебно-методических сборах, командно-штабных учениях, штабных тренировках по рассмотрению вопросов планирования, управления, подготовки и проведения эвакуационных мероприятий;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ежегодное уточнение раздела приема, размещения и первоочередного жизнеобеспечения эвакуируемого и рассредоточиваемого населения, материальных и культурных ценностей в Плане гражданской обороны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уточнение состава эвакоприемной комиссии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разработка и оформление документов, необходимых эвакоприемной комиссии Шалинского муниципального округа в ходе проведения эвакуационных мероприятий;</w:t>
      </w:r>
    </w:p>
    <w:p>
      <w:pPr>
        <w:pStyle w:val="ConsPlusNormal"/>
        <w:spacing w:before="0" w:after="0"/>
        <w:ind w:firstLine="540" w:left="0"/>
        <w:jc w:val="both"/>
        <w:rPr/>
      </w:pPr>
      <w:r>
        <w:rPr>
          <w:rFonts w:ascii="Liberation Serif" w:hAnsi="Liberation Serif"/>
          <w:sz w:val="26"/>
          <w:szCs w:val="26"/>
        </w:rPr>
        <w:t>5) проверки членами эвакоприемной комиссии состояния готовности к проведению эвакуационных мероприятий, наличия и качества отработки документов и расчетов по приему и размещению эвакуируемого населения, материальных и культурных ценностей эвакоприемными комиссиями в Шалинском муниципальном округе.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pacing w:before="57" w:after="57"/>
        <w:ind w:hanging="0" w:left="0"/>
        <w:jc w:val="center"/>
        <w:outlineLvl w:val="1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5. РЕЖИМЫ РАБОТЫ ЭВАКОПРИЕМНОЙ КОМИССИИ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1. При выполнении задач по планированию, организации и проведению, эвакоприемных мероприятий по приему и рассредоточению населения, материальных и культурных ценностей в безопасные районы на территории Шалинского муниципального округа при военных конфликтах или вследствие этих конфликтов, чрезвычайных ситуациях природного и техногенного характера (далее - ЧС), эвакоприемная комиссия осуществляет свою деятельность в следующих режимах функционирования: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в режиме повседневной деятельности;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в режиме повышенной готовности;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в режиме ЧС.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В режиме повседневной деятельности эвакоприемная комиссия организует выполнение следующих мероприятий: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участвует в разработке плана приема эвакуированного населения Шалинского муниципального округа из зон возможных чрезвычайных ситуаций природного и техногенного характера и его уточнения;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контролирует подготовку Шалинского муниципального округа эвакуируемого населения, материальных и культурных ценностей;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контролирует создание пунктов временного размещения, маршрутов эвакуации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контролирует размещение эвакуируемого населения в пунктах временного размещения, маршрутов эвакуации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5) контролирует укомплектование эвакуационных органов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6) организует взаимодействия с военным комиссариатом и спасательными службами по обеспечению выполнения мероприятий по гражданской обороне в Шалинского муниципальном округе;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7) участвует в командно-штабных учениях и тренировках с органами управления, с целью проверки реальности разрабатываемого плана эвакуации населения Шалинского муниципального округа из зон возможных чрезвычайных ситуаций природного и техногенного характера;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8) контролирует осуществление практической проверки готовности эвакуационных органов Шалинского муниципального округа.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В режиме повышенной готовности эвакоприемная комиссия организует выполнение следующих мероприятий: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уточняет план приема эвакуированного населения и рассредоточения населения Шалинского муниципального округа из зон возможных чрезвычайных ситуаций природного и техногенного характера;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осуществляет контроль за приведением в готовность эвакуационных органов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уточняет категории и численность эвакуируемого населения в Шалинском муниципальном округе;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осуществляет контроль за подготовкой к развертыванию пунктов временного размещения, пунктов посадки (высадки), а также маршрутов эвакуации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5) осуществляет контроль за подготовкой и порядком использования всех видов транспортных средств муниципального округа, выделяемых для вывоза населения из опасных районов в пункты временного размещения;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6) контролирует приведение в готовность имеющихся защитных сооружений, расположенных на территории Шалинского  муниципального округа.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4. В режиме чрезвычайной ситуации эвакоприемная комиссия организует выполнение следующих мероприятий: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организация круглосуточного дежурства членов эвакоприемной комиссии;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поддержание связи с эвакуационными органами и спасательными службами по обеспечению выполнения мероприятий по гражданской обороне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контроль за ходом оповещения населения в Шалинском муниципальном округе;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руководство подчиненными эвакоприемными комиссиями организаций, приемными эвакуационными пунктами по сбору, учету эвакуируемого населения и отправке его на пункты временного размещения в Шалинском муниципальном округе;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5) контроль за организацией первоочередного жизнеобеспечения эвакуируемого и рассредоточиваемого населения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6) подготовка доклада руководителю гражданской обороны Шалинского муниципального округа о ходе проведения эвакоприемных мероприятий.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5. Эвакоприемная комиссия Шалинского муниципального округа планирует мероприятия по подготовке к приему и размещению эвакуируемого и рассредоточиваемого населения, материальных и культурных ценностей на территории муниципального образования в военное время.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6. Эвакоприемная комиссия Шалинского муниципального округа заблаговременно (в мирное время) осуществляет выполнение следующих мероприятий: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1) участвует в разработке плана приема эвакуированного населения рассредоточения населения, материальных и культурных ценностей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2) участвуют в разработке нормативных правовых актов и планирующих документов по эвакоприемным мероприятиям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3) оказывает методологическую помощь по разработке организациями планов приема эвакуированных и рассредоточения работников и членов их семей, материальных и культурных ценностей;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4) контролирует разработку планов приема, размещения и первоочередного жизнеобеспечения эвакуируемого и рассредоточиваемого населения в безопасных районах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5) контролирует создание и поддержание в работоспособном состоянии эвакоприемных пунктов, пунктов временного размещения,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6) проводит контроль за укомплектованием эвакуационных органов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7) организует взаимодействие с военным комиссариатом и спасательными службами по обеспечению выполнения мероприятий гражданской обороне в Шалинского муниципальном округе по вопросам обеспечения и проведения эвакоприемных мероприятий, использования транспортных средств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8) участвуют в командно-штабных учениях и тренировках с органами управления, силами и средствами гражданской обороны Шалинского муниципального округа.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7. При переводе гражданской обороны с мирного на военное время проводятся следующие мероприятия: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1) уточнение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Шалинского муниципального округа и задач сотрудникам эвакоприемной комиссии;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2) организация круглосуточного дежурства из числа сотрудников эвакоприемных комиссий Шалинского муниципального округа и населенных пунктов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3) контроль за приведением в готовность эвакоприемных комиссий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 xml:space="preserve">4) уточнение категорий и численности прибывающего эвакуируемого населения из городов, </w:t>
      </w:r>
      <w:r>
        <w:rPr>
          <w:rFonts w:ascii="Liberation Serif" w:hAnsi="Liberation Serif"/>
          <w:b w:val="false"/>
          <w:bCs w:val="false"/>
          <w:sz w:val="26"/>
          <w:szCs w:val="26"/>
          <w:shd w:fill="auto" w:val="clear"/>
        </w:rPr>
        <w:t>отнесенных к группам по гражданской обороне при проведении частичной или общей эвакуации;</w:t>
      </w:r>
    </w:p>
    <w:p>
      <w:pPr>
        <w:pStyle w:val="ConsPlusNormal"/>
        <w:spacing w:before="0" w:after="0"/>
        <w:ind w:firstLine="540" w:left="0"/>
        <w:jc w:val="both"/>
        <w:rPr>
          <w:highlight w:val="none"/>
          <w:shd w:fill="auto" w:val="clear"/>
        </w:rPr>
      </w:pPr>
      <w:r>
        <w:rPr>
          <w:rFonts w:ascii="Liberation Serif" w:hAnsi="Liberation Serif"/>
          <w:b w:val="false"/>
          <w:bCs w:val="false"/>
          <w:sz w:val="26"/>
          <w:szCs w:val="26"/>
          <w:shd w:fill="auto" w:val="clear"/>
        </w:rPr>
        <w:t>5) уточнение расчетов на прием и размещение материальных культурных ценностей, прибывающих из городов, отнесенных к группам по гражданской обороне;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6) контроль за подготовкой к развертыванию приемных эвакуационных пунктов, пунктов посадки, убежищ, закрепленных за приемными эвакуационными пунктами на территории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7) организация контроля совместно со спасательной службой транспортного и дорожного обеспечения гражданской обороны Шалинского муниципального образования за подготовкой и использованием всех видов транспортных средств, выделяемых для вывоза от приемных эвакуационных пунктов к местам размещения населения, материальных и культурных ценностей на территории Шалинского муниципального округа;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8) контроль за организацией инженерного оборудования маршрутов пешей эвакуации и укрытий в местах привалов и промежуточных пунктов эвакуации на территории Шалинского муниципального округа.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 xml:space="preserve">8. </w:t>
      </w:r>
      <w:r>
        <w:rPr>
          <w:rFonts w:ascii="Liberation Serif" w:hAnsi="Liberation Serif"/>
          <w:b w:val="false"/>
          <w:bCs w:val="false"/>
          <w:sz w:val="26"/>
          <w:szCs w:val="26"/>
          <w:shd w:fill="auto" w:val="clear"/>
        </w:rPr>
        <w:t>С получением распоряжения Правительства Российской Федерации на проведение эвакуации осуществляются следую</w:t>
      </w:r>
      <w:r>
        <w:rPr>
          <w:rFonts w:ascii="Liberation Serif" w:hAnsi="Liberation Serif"/>
          <w:b w:val="false"/>
          <w:bCs w:val="false"/>
          <w:sz w:val="26"/>
          <w:szCs w:val="26"/>
        </w:rPr>
        <w:t>щие мероприятия: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1) оповещение населения;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2) уточнение времени начала, эвакоприемных мероприятий;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3) постоянное поддержание связи с эвакуационными органами Шалинского муниципального округа и спасательными службами по обеспечению выполнения мероприятий по гражданской обороне;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4) контроль за исполнением разработанных и уточненных по конкретным условиям обстановки планов приема эвакуированного населения и рассредоточения населения, материальных и культурных ценностей и планов приема, размещения и первоочередного жизнеобеспечения эвакуируемого и рассредоточиваемого на территории Шалинского муниципального округа населения, материальных и культурных ценностей;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5) сбор информации о количестве и рассредоточиваемого на территории Шалинского муниципального округа населения;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6) организация взаимодействия с военным комиссариатом, спасательными службами по обеспечению выполнения мероприятий по гражданской обороне Шалинского муниципального округа по вопросам первоочередного жизнеобеспечения эвакуируемого и рассредоточиваемого на территории муниципального округа населения;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7) сбор и обобщение данных о ходе приема эвакуированного населения, рассредоточения населения, материальных и культурных ценностей на территории Шалинского муниципального округа.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9. Подготовка руководящего состава и иных членов эвакоприемной комиссии осуществляется на занятиях, учебно-методических сборах, командно-штабных и иных учениях и тренировках по рассмотрению вопросов планирования, управления, подготовки и проведения эвакоприемных мероприятий.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10. Обучение руководящего состава и иных членов комиссии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>
      <w:pPr>
        <w:pStyle w:val="ConsPlusNormal"/>
        <w:spacing w:before="0" w:after="0"/>
        <w:ind w:firstLine="540" w:left="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</w:rPr>
        <w:t>11. Повышение квалификации проводится не реже 1 раза в 5 лет. Для лиц, назначенных на должность, переподготовка или повышение квалификации в области гражданской обороны в течение первого года работ является обязательной.</w:t>
      </w:r>
    </w:p>
    <w:p>
      <w:pPr>
        <w:pStyle w:val="Normal"/>
        <w:widowControl w:val="false"/>
        <w:rPr>
          <w:rFonts w:ascii="Liberation Serif" w:hAnsi="Liberation Serif" w:cs="Calibri"/>
          <w:b w:val="false"/>
          <w:bCs w:val="false"/>
          <w:sz w:val="26"/>
          <w:szCs w:val="26"/>
        </w:rPr>
      </w:pPr>
      <w:r>
        <w:rPr>
          <w:rFonts w:cs="Calibri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jc w:val="right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  <w:t>Приложение № 2</w:t>
      </w:r>
    </w:p>
    <w:p>
      <w:pPr>
        <w:pStyle w:val="Normal"/>
        <w:widowControl w:val="false"/>
        <w:jc w:val="right"/>
        <w:rPr/>
      </w:pPr>
      <w:r>
        <w:rPr>
          <w:rFonts w:cs="Calibri" w:ascii="Liberation Serif" w:hAnsi="Liberation Serif"/>
          <w:sz w:val="26"/>
          <w:szCs w:val="26"/>
        </w:rPr>
        <w:t>к постановлению администрации</w:t>
      </w:r>
    </w:p>
    <w:p>
      <w:pPr>
        <w:pStyle w:val="Normal"/>
        <w:widowControl w:val="false"/>
        <w:jc w:val="right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Шалинского муниципального округа</w:t>
      </w:r>
    </w:p>
    <w:p>
      <w:pPr>
        <w:pStyle w:val="Normal"/>
        <w:widowControl w:val="false"/>
        <w:jc w:val="right"/>
        <w:rPr>
          <w:rFonts w:ascii="Liberation Serif" w:hAnsi="Liberation Serif"/>
        </w:rPr>
      </w:pPr>
      <w:r>
        <w:rPr>
          <w:rFonts w:cs="Calibri" w:ascii="Liberation Serif" w:hAnsi="Liberation Serif"/>
          <w:sz w:val="26"/>
          <w:szCs w:val="26"/>
        </w:rPr>
        <w:t>от ____ декабря 2025 года № ____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bookmarkStart w:id="1" w:name="P135"/>
      <w:bookmarkEnd w:id="1"/>
      <w:r>
        <w:rPr>
          <w:rFonts w:cs="Calibri" w:ascii="Liberation Serif" w:hAnsi="Liberation Serif"/>
          <w:b/>
          <w:sz w:val="26"/>
          <w:szCs w:val="26"/>
        </w:rPr>
        <w:t xml:space="preserve">СОСТАВ ЭВАКОПРИЕМНОЙ КОМИССИИ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26"/>
          <w:szCs w:val="26"/>
        </w:rPr>
        <w:t>ШАЛИНСКОГО МУНИЦИПАЛЬНОГО ОКРУГА</w:t>
      </w:r>
    </w:p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cs="Calibri" w:ascii="Liberation Serif" w:hAnsi="Liberation Serif"/>
          <w:sz w:val="26"/>
          <w:szCs w:val="26"/>
        </w:rPr>
      </w:r>
    </w:p>
    <w:tbl>
      <w:tblPr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231"/>
        <w:gridCol w:w="6753"/>
      </w:tblGrid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Шмырин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Владимир Сергеевич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первый заместитель главы муниципального округа, председатель комиссии;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Бессонов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Константин Леонидович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заместитель главы муниципального округа, заместитель председателя комиссии;</w:t>
            </w:r>
          </w:p>
        </w:tc>
      </w:tr>
      <w:tr>
        <w:trPr>
          <w:trHeight w:val="1407" w:hRule="atLeast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Вшивков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Иван Юрьевич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начальник отдела по делам ГО, ЧС и мобилизационной подготовки администрации Шалинского муниципального округа, секретарь комиссии.</w:t>
            </w:r>
          </w:p>
        </w:tc>
      </w:tr>
      <w:tr>
        <w:trPr/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Члены комиссии:</w:t>
            </w:r>
          </w:p>
        </w:tc>
      </w:tr>
      <w:tr>
        <w:trPr/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Группа руководства: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Кузнецова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Галина Сергеевна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заместитель начальника Управление социальной политики №5</w:t>
            </w:r>
            <w:r>
              <w:rPr>
                <w:rFonts w:cs="Calibri" w:ascii="Liberation Serif" w:hAnsi="Liberation Serif"/>
                <w:sz w:val="26"/>
                <w:szCs w:val="26"/>
                <w:shd w:fill="auto" w:val="clear"/>
              </w:rPr>
              <w:t xml:space="preserve"> (по согласованию)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Попова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Ольга Анатольевна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Директор МБУ ШМО «Шалинский центр развития культуры»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Патраков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Никита Анатольевич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военный комиссар по г. Первоуральск  и Шалинскому району Свердловской области (по согласованию)</w:t>
            </w:r>
          </w:p>
        </w:tc>
      </w:tr>
      <w:tr>
        <w:trPr/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Группа учета и контроля: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Рожнев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Денис Николаевич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начальник МКУ «ЕДДС Шалинского муниципального округа»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 w:ascii="Liberation Serif" w:hAnsi="Liberation Serif"/>
                <w:sz w:val="26"/>
                <w:szCs w:val="26"/>
                <w:shd w:fill="auto" w:val="clear"/>
              </w:rPr>
              <w:t>Падерин Андрей Дмитриевич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 w:ascii="Liberation Serif" w:hAnsi="Liberation Serif"/>
                <w:sz w:val="26"/>
                <w:szCs w:val="26"/>
                <w:shd w:fill="auto" w:val="clear"/>
              </w:rPr>
              <w:t>Врио начальника МО МВД России «Шалинский»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 w:ascii="Liberation Serif" w:hAnsi="Liberation Serif"/>
                <w:sz w:val="26"/>
                <w:szCs w:val="26"/>
                <w:shd w:fill="auto" w:val="clear"/>
              </w:rPr>
              <w:t>(по согласованию)</w:t>
            </w:r>
          </w:p>
        </w:tc>
      </w:tr>
      <w:tr>
        <w:trPr/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Группа обеспечения: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Салюк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Владимир Иванович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директор МКУ ШМО «ЦХО»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Вахрушев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Илья Владимирович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директор МУП «Шалинское водохозяйство»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Хизадзе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Георгий Павлович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директор МУП «Сылвинское ЖКХ»</w:t>
            </w:r>
          </w:p>
        </w:tc>
      </w:tr>
      <w:tr>
        <w:trPr/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Зимина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Ольга Ивановна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- главный врач ГАУЗ СО «Шалинская ЦРБ»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sz w:val="26"/>
                <w:szCs w:val="26"/>
              </w:rPr>
              <w:t>(по согласованию)</w:t>
            </w:r>
          </w:p>
        </w:tc>
      </w:tr>
    </w:tbl>
    <w:p>
      <w:pPr>
        <w:pStyle w:val="Normal"/>
        <w:widowControl w:val="false"/>
        <w:rPr>
          <w:rFonts w:ascii="Liberation Serif" w:hAnsi="Liberation Serif" w:cs="Calibri"/>
          <w:sz w:val="26"/>
          <w:szCs w:val="26"/>
        </w:rPr>
      </w:pPr>
      <w:r>
        <w:rPr>
          <w:rFonts w:eastAsia="Calibri" w:ascii="Liberation Serif" w:hAnsi="Liberation Serif"/>
          <w:sz w:val="26"/>
          <w:szCs w:val="26"/>
          <w:lang w:eastAsia="en-US"/>
        </w:rPr>
      </w:r>
    </w:p>
    <w:p>
      <w:pPr>
        <w:pStyle w:val="Normal"/>
        <w:widowControl w:val="false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sectPr>
      <w:type w:val="nextPage"/>
      <w:pgSz w:w="11906" w:h="16838"/>
      <w:pgMar w:left="1418" w:right="567" w:gutter="0" w:header="0" w:top="851" w:footer="0" w:bottom="56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16"/>
      <w:szCs w:val="24"/>
      <w:u w:val="none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76B2-28BA-444B-96AA-D951200A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LibreOffice/24.2.1.2$Windows_X86_64 LibreOffice_project/db4def46b0453cc22e2d0305797cf981b68ef5ac</Application>
  <AppVersion>15.0000</AppVersion>
  <Pages>8</Pages>
  <Words>2233</Words>
  <Characters>17106</Characters>
  <CharactersWithSpaces>19401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2023-11-24T11:58:00Z</dcterms:created>
  <dc:creator>Тамара</dc:creator>
  <dc:description/>
  <dc:language>ru-RU</dc:language>
  <cp:lastModifiedBy/>
  <dcterms:modified xsi:type="dcterms:W3CDTF">2025-12-30T15:40:36Z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