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9D3" w:rsidRDefault="00B869D3">
      <w:pPr>
        <w:pStyle w:val="Title"/>
        <w:rPr>
          <w:b/>
          <w:bCs/>
          <w:sz w:val="24"/>
          <w:szCs w:val="24"/>
        </w:rPr>
      </w:pPr>
    </w:p>
    <w:p w:rsidR="00B869D3" w:rsidRPr="00004736" w:rsidRDefault="00B869D3">
      <w:pPr>
        <w:pStyle w:val="Title"/>
        <w:rPr>
          <w:b/>
          <w:bCs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s1026" type="#_x0000_t75" style="position:absolute;left:0;text-align:left;margin-left:211.9pt;margin-top:-11.7pt;width:50.4pt;height:55.9pt;z-index:251658240;visibility:visible" wrapcoords="-643 0 -643 20866 21857 20866 21857 0 -643 0">
            <v:imagedata r:id="rId7" o:title="" grayscale="t"/>
            <w10:wrap type="through"/>
          </v:shape>
        </w:pict>
      </w:r>
    </w:p>
    <w:p w:rsidR="00B869D3" w:rsidRPr="00004736" w:rsidRDefault="00B869D3">
      <w:pPr>
        <w:pStyle w:val="Title"/>
        <w:rPr>
          <w:b/>
          <w:bCs/>
          <w:sz w:val="24"/>
          <w:szCs w:val="24"/>
        </w:rPr>
      </w:pPr>
    </w:p>
    <w:p w:rsidR="00B869D3" w:rsidRPr="00004736" w:rsidRDefault="00B869D3">
      <w:pPr>
        <w:pStyle w:val="Title"/>
        <w:rPr>
          <w:b/>
          <w:bCs/>
          <w:sz w:val="24"/>
          <w:szCs w:val="24"/>
        </w:rPr>
      </w:pPr>
    </w:p>
    <w:p w:rsidR="00B869D3" w:rsidRPr="00004736" w:rsidRDefault="00B869D3">
      <w:pPr>
        <w:pStyle w:val="Title"/>
        <w:rPr>
          <w:b/>
          <w:bCs/>
          <w:sz w:val="24"/>
          <w:szCs w:val="24"/>
        </w:rPr>
      </w:pPr>
    </w:p>
    <w:p w:rsidR="00B869D3" w:rsidRPr="00004736" w:rsidRDefault="00B869D3">
      <w:pPr>
        <w:jc w:val="center"/>
        <w:rPr>
          <w:b/>
          <w:bCs/>
        </w:rPr>
      </w:pPr>
      <w:r w:rsidRPr="00004736">
        <w:rPr>
          <w:b/>
          <w:bCs/>
        </w:rPr>
        <w:t>АДМИНИСТРАЦИЯ ШАЛИНСКОГО ГОРОДСКОГО ОКРУГА</w:t>
      </w:r>
    </w:p>
    <w:p w:rsidR="00B869D3" w:rsidRPr="00004736" w:rsidRDefault="00B869D3">
      <w:pPr>
        <w:jc w:val="center"/>
        <w:rPr>
          <w:b/>
          <w:bCs/>
        </w:rPr>
      </w:pPr>
    </w:p>
    <w:p w:rsidR="00B869D3" w:rsidRPr="00004736" w:rsidRDefault="00B869D3">
      <w:pPr>
        <w:pStyle w:val="Heading1"/>
        <w:rPr>
          <w:sz w:val="24"/>
          <w:szCs w:val="24"/>
        </w:rPr>
      </w:pPr>
      <w:r w:rsidRPr="00004736">
        <w:rPr>
          <w:sz w:val="24"/>
          <w:szCs w:val="24"/>
        </w:rPr>
        <w:t>ПОСТАНОВЛЕНИЕ</w:t>
      </w:r>
    </w:p>
    <w:tbl>
      <w:tblPr>
        <w:tblW w:w="0" w:type="auto"/>
        <w:tblInd w:w="-106" w:type="dxa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</w:tblBorders>
        <w:tblLayout w:type="fixed"/>
        <w:tblLook w:val="0000"/>
      </w:tblPr>
      <w:tblGrid>
        <w:gridCol w:w="10152"/>
      </w:tblGrid>
      <w:tr w:rsidR="00B869D3" w:rsidRPr="00004736">
        <w:trPr>
          <w:trHeight w:val="216"/>
        </w:trPr>
        <w:tc>
          <w:tcPr>
            <w:tcW w:w="10152" w:type="dxa"/>
            <w:tcBorders>
              <w:top w:val="thinThickSmallGap" w:sz="24" w:space="0" w:color="000000"/>
              <w:left w:val="nil"/>
              <w:bottom w:val="nil"/>
              <w:right w:val="nil"/>
            </w:tcBorders>
          </w:tcPr>
          <w:p w:rsidR="00B869D3" w:rsidRPr="00004736" w:rsidRDefault="00B869D3"/>
        </w:tc>
      </w:tr>
    </w:tbl>
    <w:p w:rsidR="00B869D3" w:rsidRPr="00004736" w:rsidRDefault="00B869D3">
      <w:pPr>
        <w:rPr>
          <w:lang w:val="en-US"/>
        </w:rPr>
      </w:pPr>
      <w:r w:rsidRPr="00004736">
        <w:t xml:space="preserve">от </w:t>
      </w:r>
      <w:r>
        <w:t xml:space="preserve">01 июля 2015 </w:t>
      </w:r>
      <w:r w:rsidRPr="00004736">
        <w:t xml:space="preserve"> года    № </w:t>
      </w:r>
      <w:r>
        <w:t xml:space="preserve"> 607</w:t>
      </w:r>
    </w:p>
    <w:p w:rsidR="00B869D3" w:rsidRPr="00004736" w:rsidRDefault="00B869D3">
      <w:r w:rsidRPr="00004736">
        <w:t>р.п. Шаля</w:t>
      </w:r>
    </w:p>
    <w:p w:rsidR="00B869D3" w:rsidRPr="00004736" w:rsidRDefault="00B869D3"/>
    <w:p w:rsidR="00B869D3" w:rsidRDefault="00B869D3"/>
    <w:p w:rsidR="00B869D3" w:rsidRDefault="00B869D3"/>
    <w:p w:rsidR="00B869D3" w:rsidRPr="00004736" w:rsidRDefault="00B869D3"/>
    <w:p w:rsidR="00B869D3" w:rsidRPr="00982258" w:rsidRDefault="00B869D3" w:rsidP="002845D2">
      <w:pPr>
        <w:pStyle w:val="ConsPlusNormal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82258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Об утверждении порядка формирования и реализации </w:t>
      </w:r>
    </w:p>
    <w:p w:rsidR="00B869D3" w:rsidRPr="00982258" w:rsidRDefault="00B869D3" w:rsidP="002845D2">
      <w:pPr>
        <w:pStyle w:val="ConsPlusNormal"/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982258">
        <w:rPr>
          <w:rFonts w:ascii="Times New Roman" w:hAnsi="Times New Roman" w:cs="Times New Roman"/>
          <w:b/>
          <w:bCs/>
          <w:i/>
          <w:iCs/>
          <w:sz w:val="32"/>
          <w:szCs w:val="32"/>
        </w:rPr>
        <w:t>муниципальных программ Шалинского городского округа</w:t>
      </w:r>
    </w:p>
    <w:p w:rsidR="00B869D3" w:rsidRPr="00004736" w:rsidRDefault="00B869D3" w:rsidP="00AD54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AD54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AD5434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982258" w:rsidRDefault="00B869D3" w:rsidP="00AD5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258">
        <w:rPr>
          <w:rFonts w:ascii="Times New Roman" w:hAnsi="Times New Roman" w:cs="Times New Roman"/>
          <w:sz w:val="28"/>
          <w:szCs w:val="28"/>
        </w:rPr>
        <w:t xml:space="preserve">В соответствии со </w:t>
      </w:r>
      <w:hyperlink r:id="rId8" w:tooltip="&quot;Бюджетный кодекс Российской Федерации&quot; от 31.07.1998 N 145-ФЗ (ред. от 26.12.2014, с изм. от 08.03.2015) (с изм. и доп., вступ. в силу с 01.03.2015){КонсультантПлюс}" w:history="1">
        <w:r w:rsidRPr="00982258">
          <w:rPr>
            <w:rFonts w:ascii="Times New Roman" w:hAnsi="Times New Roman" w:cs="Times New Roman"/>
            <w:sz w:val="28"/>
            <w:szCs w:val="28"/>
          </w:rPr>
          <w:t>статьей 179</w:t>
        </w:r>
      </w:hyperlink>
      <w:r w:rsidRPr="00982258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Федерации, Федеральным </w:t>
      </w:r>
      <w:hyperlink r:id="rId9" w:tooltip="Федеральный закон от 28.06.2014 N 172-ФЗ &quot;О стратегическом планировании в Российской Федерации&quot;{КонсультантПлюс}" w:history="1">
        <w:r w:rsidRPr="00982258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982258">
        <w:rPr>
          <w:rFonts w:ascii="Times New Roman" w:hAnsi="Times New Roman" w:cs="Times New Roman"/>
          <w:sz w:val="28"/>
          <w:szCs w:val="28"/>
        </w:rPr>
        <w:t xml:space="preserve"> от 28 июня 2014 года № 172-ФЗ "О стратегическом планировании в Российской Федерации", в целях совершенствования программно-целевого метода бюджетного планирования Шалинского городского округа, администрация Шалинского городского округа</w:t>
      </w:r>
    </w:p>
    <w:p w:rsidR="00B869D3" w:rsidRPr="00982258" w:rsidRDefault="00B869D3" w:rsidP="00AD5434">
      <w:pPr>
        <w:pStyle w:val="ConsPlusNormal"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82258">
        <w:rPr>
          <w:rFonts w:ascii="Times New Roman" w:hAnsi="Times New Roman" w:cs="Times New Roman"/>
          <w:b/>
          <w:bCs/>
          <w:sz w:val="28"/>
          <w:szCs w:val="28"/>
        </w:rPr>
        <w:t>ПОСТАНОВЛЯЕТ:</w:t>
      </w:r>
    </w:p>
    <w:p w:rsidR="00B869D3" w:rsidRPr="00982258" w:rsidRDefault="00B869D3" w:rsidP="00AD5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258">
        <w:rPr>
          <w:rFonts w:ascii="Times New Roman" w:hAnsi="Times New Roman" w:cs="Times New Roman"/>
          <w:sz w:val="28"/>
          <w:szCs w:val="28"/>
        </w:rPr>
        <w:t xml:space="preserve">1. Утвердить </w:t>
      </w:r>
      <w:hyperlink w:anchor="Par29" w:tooltip="Ссылка на текущий документ" w:history="1">
        <w:r w:rsidRPr="00982258">
          <w:rPr>
            <w:rFonts w:ascii="Times New Roman" w:hAnsi="Times New Roman" w:cs="Times New Roman"/>
            <w:sz w:val="28"/>
            <w:szCs w:val="28"/>
          </w:rPr>
          <w:t>Порядок</w:t>
        </w:r>
      </w:hyperlink>
      <w:r w:rsidRPr="00982258">
        <w:rPr>
          <w:rFonts w:ascii="Times New Roman" w:hAnsi="Times New Roman" w:cs="Times New Roman"/>
          <w:sz w:val="28"/>
          <w:szCs w:val="28"/>
        </w:rPr>
        <w:t xml:space="preserve"> формирования и реализации муниципальных программ Шалинского городского округа (прилагается).</w:t>
      </w:r>
    </w:p>
    <w:p w:rsidR="00B869D3" w:rsidRPr="00982258" w:rsidRDefault="00B869D3" w:rsidP="00AD543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258">
        <w:rPr>
          <w:rFonts w:ascii="Times New Roman" w:hAnsi="Times New Roman" w:cs="Times New Roman"/>
          <w:sz w:val="28"/>
          <w:szCs w:val="28"/>
        </w:rPr>
        <w:t xml:space="preserve">2.  Признать утратившим силу </w:t>
      </w:r>
      <w:hyperlink r:id="rId10" w:tooltip="Постановление Правительства Свердловской области от 13.08.2013 N 1009-ПП &quot;Об утверждении Порядка формирования и реализации государственных программ Свердловской области и внесении изменений в Постановление Правительства Свердловской области от 17.09.2010 N 134" w:history="1">
        <w:r w:rsidRPr="00982258">
          <w:rPr>
            <w:rFonts w:ascii="Times New Roman" w:hAnsi="Times New Roman" w:cs="Times New Roman"/>
            <w:sz w:val="28"/>
            <w:szCs w:val="28"/>
          </w:rPr>
          <w:t>постановление</w:t>
        </w:r>
      </w:hyperlink>
      <w:r w:rsidRPr="00982258">
        <w:rPr>
          <w:rFonts w:ascii="Times New Roman" w:hAnsi="Times New Roman" w:cs="Times New Roman"/>
          <w:sz w:val="28"/>
          <w:szCs w:val="28"/>
        </w:rPr>
        <w:t xml:space="preserve"> администрации Шалинского городского округа  от 06 сентября 2013 года № 876 «Об утверждении Порядка разработки и реализации муниципальных программ Шалинского городского округа» </w:t>
      </w:r>
    </w:p>
    <w:p w:rsidR="00B869D3" w:rsidRPr="00982258" w:rsidRDefault="00B869D3" w:rsidP="00D6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258">
        <w:rPr>
          <w:rFonts w:ascii="Times New Roman" w:hAnsi="Times New Roman" w:cs="Times New Roman"/>
          <w:sz w:val="28"/>
          <w:szCs w:val="28"/>
        </w:rPr>
        <w:t>3. Опубликовать данное постановление в газете «Шалинский вестник» и разместить на официальном сайте администрации Шалинского городского округа.</w:t>
      </w:r>
    </w:p>
    <w:p w:rsidR="00B869D3" w:rsidRPr="00982258" w:rsidRDefault="00B869D3" w:rsidP="00D663D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82258">
        <w:rPr>
          <w:rFonts w:ascii="Times New Roman" w:hAnsi="Times New Roman" w:cs="Times New Roman"/>
          <w:sz w:val="28"/>
          <w:szCs w:val="28"/>
        </w:rPr>
        <w:t>4. Контроль за выполнением настоящего постановления возложить на заместителя главы администрации Шалинского городского округа по экономике В.К. Бутакова.</w:t>
      </w:r>
    </w:p>
    <w:p w:rsidR="00B869D3" w:rsidRDefault="00B869D3" w:rsidP="00B45C76">
      <w:pPr>
        <w:pStyle w:val="Heading5"/>
        <w:ind w:left="435"/>
        <w:jc w:val="both"/>
        <w:rPr>
          <w:b w:val="0"/>
          <w:bCs w:val="0"/>
          <w:i w:val="0"/>
          <w:iCs w:val="0"/>
        </w:rPr>
      </w:pPr>
    </w:p>
    <w:p w:rsidR="00B869D3" w:rsidRDefault="00B869D3" w:rsidP="00910391"/>
    <w:p w:rsidR="00B869D3" w:rsidRPr="00910391" w:rsidRDefault="00B869D3" w:rsidP="00910391"/>
    <w:p w:rsidR="00B869D3" w:rsidRPr="00C67411" w:rsidRDefault="00B869D3" w:rsidP="00C67411"/>
    <w:p w:rsidR="00B869D3" w:rsidRPr="00982258" w:rsidRDefault="00B869D3" w:rsidP="00B45C76">
      <w:pPr>
        <w:pStyle w:val="Heading5"/>
        <w:ind w:left="435"/>
        <w:jc w:val="both"/>
        <w:rPr>
          <w:b w:val="0"/>
          <w:bCs w:val="0"/>
          <w:i w:val="0"/>
          <w:iCs w:val="0"/>
        </w:rPr>
      </w:pPr>
      <w:r w:rsidRPr="00982258">
        <w:rPr>
          <w:b w:val="0"/>
          <w:bCs w:val="0"/>
          <w:i w:val="0"/>
          <w:iCs w:val="0"/>
        </w:rPr>
        <w:t xml:space="preserve">Глава администрации </w:t>
      </w:r>
    </w:p>
    <w:p w:rsidR="00B869D3" w:rsidRPr="00982258" w:rsidRDefault="00B869D3" w:rsidP="00B45C76">
      <w:pPr>
        <w:pStyle w:val="Heading5"/>
        <w:ind w:left="435"/>
        <w:jc w:val="both"/>
      </w:pPr>
      <w:r w:rsidRPr="00982258">
        <w:rPr>
          <w:b w:val="0"/>
          <w:bCs w:val="0"/>
          <w:i w:val="0"/>
          <w:iCs w:val="0"/>
        </w:rPr>
        <w:t xml:space="preserve">Шалинского городского округа                                             Г.А. Лобанов  </w:t>
      </w:r>
      <w:r w:rsidRPr="00982258">
        <w:t xml:space="preserve"> </w:t>
      </w:r>
    </w:p>
    <w:p w:rsidR="00B869D3" w:rsidRDefault="00B869D3" w:rsidP="00077F58">
      <w:pPr>
        <w:rPr>
          <w:sz w:val="28"/>
          <w:szCs w:val="28"/>
        </w:rPr>
      </w:pPr>
    </w:p>
    <w:p w:rsidR="00B869D3" w:rsidRDefault="00B869D3" w:rsidP="00077F58">
      <w:pPr>
        <w:rPr>
          <w:sz w:val="28"/>
          <w:szCs w:val="28"/>
        </w:rPr>
      </w:pPr>
    </w:p>
    <w:p w:rsidR="00B869D3" w:rsidRDefault="00B869D3" w:rsidP="00077F58">
      <w:pPr>
        <w:rPr>
          <w:sz w:val="28"/>
          <w:szCs w:val="28"/>
        </w:rPr>
      </w:pPr>
    </w:p>
    <w:p w:rsidR="00B869D3" w:rsidRDefault="00B869D3" w:rsidP="00077F58">
      <w:pPr>
        <w:rPr>
          <w:sz w:val="28"/>
          <w:szCs w:val="28"/>
        </w:rPr>
      </w:pPr>
    </w:p>
    <w:p w:rsidR="00B869D3" w:rsidRDefault="00B869D3" w:rsidP="00077F58">
      <w:pPr>
        <w:rPr>
          <w:sz w:val="28"/>
          <w:szCs w:val="28"/>
        </w:rPr>
      </w:pPr>
    </w:p>
    <w:p w:rsidR="00B869D3" w:rsidRPr="00AB7997" w:rsidRDefault="00B869D3" w:rsidP="00077F58">
      <w:pPr>
        <w:rPr>
          <w:sz w:val="28"/>
          <w:szCs w:val="28"/>
        </w:rPr>
      </w:pPr>
    </w:p>
    <w:p w:rsidR="00B869D3" w:rsidRPr="00982258" w:rsidRDefault="00B869D3" w:rsidP="00077F58">
      <w:pPr>
        <w:rPr>
          <w:sz w:val="28"/>
          <w:szCs w:val="28"/>
        </w:rPr>
      </w:pPr>
    </w:p>
    <w:p w:rsidR="00B869D3" w:rsidRPr="00004736" w:rsidRDefault="00B869D3" w:rsidP="00FE7B64">
      <w:pPr>
        <w:jc w:val="right"/>
      </w:pPr>
      <w:r w:rsidRPr="00004736">
        <w:t xml:space="preserve">                                                                                                УТВЕРЖДЕН                                                            постановлением администрации </w:t>
      </w:r>
    </w:p>
    <w:p w:rsidR="00B869D3" w:rsidRPr="00004736" w:rsidRDefault="00B869D3" w:rsidP="00FE7B64">
      <w:pPr>
        <w:jc w:val="right"/>
      </w:pPr>
      <w:r w:rsidRPr="00004736">
        <w:t xml:space="preserve">                                                                         Шалинского городского округа</w:t>
      </w:r>
    </w:p>
    <w:p w:rsidR="00B869D3" w:rsidRPr="00004736" w:rsidRDefault="00B869D3" w:rsidP="005C6CCE">
      <w:pPr>
        <w:jc w:val="both"/>
      </w:pPr>
      <w:r w:rsidRPr="00004736">
        <w:t xml:space="preserve">                                                                                                             от   </w:t>
      </w:r>
      <w:r>
        <w:t>01.07.2015</w:t>
      </w:r>
      <w:r w:rsidRPr="00004736">
        <w:t xml:space="preserve">  года  № </w:t>
      </w:r>
      <w:r>
        <w:t xml:space="preserve"> 607</w:t>
      </w:r>
    </w:p>
    <w:p w:rsidR="00B869D3" w:rsidRPr="00004736" w:rsidRDefault="00B869D3" w:rsidP="00FE7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«Об утверждении порядка  </w:t>
      </w:r>
    </w:p>
    <w:p w:rsidR="00B869D3" w:rsidRPr="00004736" w:rsidRDefault="00B869D3" w:rsidP="00FE7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формирования и реализации </w:t>
      </w:r>
    </w:p>
    <w:p w:rsidR="00B869D3" w:rsidRPr="00004736" w:rsidRDefault="00B869D3" w:rsidP="00FE7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муниципальных программ </w:t>
      </w:r>
    </w:p>
    <w:p w:rsidR="00B869D3" w:rsidRPr="00004736" w:rsidRDefault="00B869D3" w:rsidP="00FE7B6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Шалинского городского округа»</w:t>
      </w:r>
    </w:p>
    <w:p w:rsidR="00B869D3" w:rsidRDefault="00B869D3" w:rsidP="00FE7B64">
      <w:pPr>
        <w:jc w:val="right"/>
      </w:pPr>
    </w:p>
    <w:p w:rsidR="00B869D3" w:rsidRPr="00004736" w:rsidRDefault="00B869D3" w:rsidP="00FE7B64">
      <w:pPr>
        <w:jc w:val="right"/>
      </w:pPr>
    </w:p>
    <w:p w:rsidR="00B869D3" w:rsidRPr="00004736" w:rsidRDefault="00B869D3" w:rsidP="00FE7B64">
      <w:pPr>
        <w:jc w:val="right"/>
      </w:pPr>
    </w:p>
    <w:p w:rsidR="00B869D3" w:rsidRPr="00004736" w:rsidRDefault="00B869D3" w:rsidP="00E95D4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 xml:space="preserve">ПОРЯДОК ФОРМИРОВАНИЯ И РЕАЛИЗАЦИИ </w:t>
      </w:r>
    </w:p>
    <w:p w:rsidR="00B869D3" w:rsidRPr="00004736" w:rsidRDefault="00B869D3" w:rsidP="00E95D4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МУНИЦИПАЛЬНЫХ  ПРОГРАММ </w:t>
      </w:r>
    </w:p>
    <w:p w:rsidR="00B869D3" w:rsidRPr="00004736" w:rsidRDefault="00B869D3" w:rsidP="00E95D4A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ШАЛИНСКОГО ГОРОДСКОГО ОКРУГА</w:t>
      </w:r>
    </w:p>
    <w:p w:rsidR="00B869D3" w:rsidRPr="00004736" w:rsidRDefault="00B869D3" w:rsidP="00E95D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E95D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E95D4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0" w:name="Par33"/>
      <w:bookmarkEnd w:id="0"/>
      <w:r w:rsidRPr="00004736">
        <w:rPr>
          <w:rFonts w:ascii="Times New Roman" w:hAnsi="Times New Roman" w:cs="Times New Roman"/>
          <w:sz w:val="24"/>
          <w:szCs w:val="24"/>
        </w:rPr>
        <w:t>Глава 1. ОБЩИЕ ПОЛОЖЕНИЯ</w:t>
      </w:r>
    </w:p>
    <w:p w:rsidR="00B869D3" w:rsidRPr="00004736" w:rsidRDefault="00B869D3" w:rsidP="00E95D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1. Настоящий Порядок определяет правила принятия решений о разработке муниципальных программ Шалинского городского округа (далее – муниципальная программа), определения сроков реализации, формирования и оценки эффективности муниципальных программ, а также контроля за их выполнением.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2. Муниципальная программа - документ стратегического планирования, содержащий комплекс планируемых мероприятий, взаимоувязанных по задачам, срокам осуществления, исполнителям и ресурсам и обеспечивающих наиболее эффективное достижение целей и решение задач социально-экономического развития Шалинского городского округа.</w:t>
      </w:r>
    </w:p>
    <w:p w:rsidR="00B869D3" w:rsidRPr="00004736" w:rsidRDefault="00B869D3" w:rsidP="0010475E">
      <w:pPr>
        <w:autoSpaceDE w:val="0"/>
        <w:autoSpaceDN w:val="0"/>
        <w:adjustRightInd w:val="0"/>
        <w:ind w:firstLine="540"/>
        <w:jc w:val="both"/>
      </w:pPr>
      <w:r w:rsidRPr="00004736">
        <w:t>3. Муниципальная программа разрабатывается на срок не менее чем на три года.</w:t>
      </w:r>
    </w:p>
    <w:p w:rsidR="00B869D3" w:rsidRPr="00004736" w:rsidRDefault="00B869D3" w:rsidP="006D6361">
      <w:pPr>
        <w:autoSpaceDE w:val="0"/>
        <w:autoSpaceDN w:val="0"/>
        <w:adjustRightInd w:val="0"/>
        <w:ind w:firstLine="540"/>
        <w:jc w:val="both"/>
      </w:pPr>
      <w:r w:rsidRPr="00004736">
        <w:t xml:space="preserve">4. Муниципальная программа может включать в себя несколько подпрограмм. Деление муниципальной программы на подпрограммы осуществляется исходя из специфики формирования и исполнения бюджета муниципального образования, а также масштабности и сложности решаемых в рамках муниципальной программы задач. </w:t>
      </w:r>
    </w:p>
    <w:p w:rsidR="00B869D3" w:rsidRPr="00004736" w:rsidRDefault="00B869D3" w:rsidP="00BD569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5. Разработка и реализация муниципальных программ осуществляется отраслевыми (функциональными) и территориальными органами администрации Шалинского городского округа (далее - ответственные исполнители).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C25399" w:rsidRDefault="00B869D3" w:rsidP="00E95D4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1" w:name="Par42"/>
      <w:bookmarkEnd w:id="1"/>
      <w:r w:rsidRPr="00004736">
        <w:rPr>
          <w:rFonts w:ascii="Times New Roman" w:hAnsi="Times New Roman" w:cs="Times New Roman"/>
          <w:sz w:val="24"/>
          <w:szCs w:val="24"/>
        </w:rPr>
        <w:t xml:space="preserve">Глава 2. СОДЕРЖАНИЕ МУНИЦИПАЛЬНОЙ </w:t>
      </w:r>
      <w:r w:rsidRPr="00C25399">
        <w:rPr>
          <w:rFonts w:ascii="Times New Roman" w:hAnsi="Times New Roman" w:cs="Times New Roman"/>
          <w:sz w:val="24"/>
          <w:szCs w:val="24"/>
        </w:rPr>
        <w:t>ПРОГРАММЫ</w:t>
      </w:r>
    </w:p>
    <w:p w:rsidR="00B869D3" w:rsidRPr="00C25399" w:rsidRDefault="00B869D3" w:rsidP="00E95D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C25399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44"/>
      <w:bookmarkEnd w:id="2"/>
      <w:r w:rsidRPr="00C25399">
        <w:rPr>
          <w:rFonts w:ascii="Times New Roman" w:hAnsi="Times New Roman" w:cs="Times New Roman"/>
          <w:sz w:val="24"/>
          <w:szCs w:val="24"/>
        </w:rPr>
        <w:t xml:space="preserve">6. Муниципальные программы разрабатываются в соответствии со стратегическими документами: указами Президента Российской Федерации, приоритетными национальными проектами, реализуемыми в соответствующих сферах, иными федеральными документами, определяющими стратегические направления государственной политики, </w:t>
      </w:r>
      <w:hyperlink r:id="rId11" w:tooltip="Постановление Правительства Свердловской области от 27.08.2008 N 873-ПП (ред. от 29.12.2010) &quot;О Стратегии социально-экономического развития Свердловской области на период до 2020 года&quot; (вместе с &quot;Планом по разработке новых и изменению действующих стратегически" w:history="1">
        <w:r w:rsidRPr="00C25399">
          <w:rPr>
            <w:rFonts w:ascii="Times New Roman" w:hAnsi="Times New Roman" w:cs="Times New Roman"/>
            <w:sz w:val="24"/>
            <w:szCs w:val="24"/>
          </w:rPr>
          <w:t>Стратегией</w:t>
        </w:r>
      </w:hyperlink>
      <w:r w:rsidRPr="00C25399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Шалинского городского округа,  отраслевыми стратегическими документами Шалинского городского округа и иными документами.</w:t>
      </w:r>
    </w:p>
    <w:p w:rsidR="00B869D3" w:rsidRPr="00C25399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399">
        <w:rPr>
          <w:rFonts w:ascii="Times New Roman" w:hAnsi="Times New Roman" w:cs="Times New Roman"/>
          <w:sz w:val="24"/>
          <w:szCs w:val="24"/>
        </w:rPr>
        <w:t>7. Муниципальная программа содержит паспорт программы.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За паспортом муниципальной программы следуют разделы: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1) характеристика и анализ текущего состояния сферы социально-экономического развития Шалинского городского округа;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2) цели и задачи муниципальной программы, целевые показатели реализации муниципальной программы;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3) план мероприятий по выполнению муниципальной программы;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8. К содержанию разделов муниципальной программы предъявляются следующие требования: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1) </w:t>
      </w:r>
      <w:hyperlink w:anchor="Par219" w:tooltip="Ссылка на текущий документ" w:history="1">
        <w:r w:rsidRPr="00004736">
          <w:rPr>
            <w:rFonts w:ascii="Times New Roman" w:hAnsi="Times New Roman" w:cs="Times New Roman"/>
            <w:color w:val="0000FF"/>
            <w:sz w:val="24"/>
            <w:szCs w:val="24"/>
          </w:rPr>
          <w:t>паспорт</w:t>
        </w:r>
      </w:hyperlink>
      <w:r w:rsidRPr="00004736">
        <w:rPr>
          <w:rFonts w:ascii="Times New Roman" w:hAnsi="Times New Roman" w:cs="Times New Roman"/>
          <w:sz w:val="24"/>
          <w:szCs w:val="24"/>
        </w:rPr>
        <w:t xml:space="preserve"> муниципальной программы заполняется в соответствии с формой, приведенной в приложении № 1 к настоящему Порядку;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2) первый раздел муниципальной программы "Характеристика и анализ текущего состояния сферы социально-экономического развития Шалинского городского округа" должен содержать: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анализ текущего состояния, включая выявление основных проблем и причин их возникновения, а также анализ социальных, финансово-экономических и иных рисков реализации муниципальной программы. При описании текущего состояния и формулировании проблем в сфере реализации муниципальной программы должны использоваться количественные и качественные показатели, свидетельствующие об их наличии (сравнительными показателями Свердловской области в динамике);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прогноз развития сферы реализации муниципальной программы, определение возможных тенденций и значений макроэкономических показателей по итогам реализации муниципальной программы;</w:t>
      </w:r>
    </w:p>
    <w:p w:rsidR="00B869D3" w:rsidRPr="00004736" w:rsidRDefault="00B869D3" w:rsidP="0077132F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обоснование соответствия целей и задач муниципальной программы приоритетам федеральных стратегических документов, государственных программ Свердловской области, </w:t>
      </w:r>
      <w:hyperlink r:id="rId12" w:tooltip="Постановление Правительства Свердловской области от 27.08.2008 N 873-ПП (ред. от 29.12.2010) &quot;О Стратегии социально-экономического развития Свердловской области на период до 2020 года&quot; (вместе с &quot;Планом по разработке новых и изменению действующих стратегически" w:history="1">
        <w:r w:rsidRPr="00004736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004736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Свердловской области, </w:t>
      </w:r>
      <w:hyperlink r:id="rId13" w:tooltip="Постановление Правительства Свердловской области от 27.08.2008 N 873-ПП (ред. от 29.12.2010) &quot;О Стратегии социально-экономического развития Свердловской области на период до 2020 года&quot; (вместе с &quot;Планом по разработке новых и изменению действующих стратегически" w:history="1">
        <w:r w:rsidRPr="00004736">
          <w:rPr>
            <w:rFonts w:ascii="Times New Roman" w:hAnsi="Times New Roman" w:cs="Times New Roman"/>
            <w:sz w:val="24"/>
            <w:szCs w:val="24"/>
          </w:rPr>
          <w:t>Стратегии</w:t>
        </w:r>
      </w:hyperlink>
      <w:r w:rsidRPr="00004736">
        <w:rPr>
          <w:rFonts w:ascii="Times New Roman" w:hAnsi="Times New Roman" w:cs="Times New Roman"/>
          <w:sz w:val="24"/>
          <w:szCs w:val="24"/>
        </w:rPr>
        <w:t xml:space="preserve"> социально-экономического развития Шалинского городского округа, стратегическим документам Шалинского городского округа (в том числе отраслевым стратегическим документам Шалинского городского округа).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При наличии в муниципальной программе подпрограмм паспорт и текстовая часть муниципальной программы могут формироваться по каждой подпрограмме отдельно;</w:t>
      </w:r>
    </w:p>
    <w:p w:rsidR="00B869D3" w:rsidRPr="00004736" w:rsidRDefault="00B869D3" w:rsidP="00ED493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3) второй раздел муниципальной программы "</w:t>
      </w:r>
      <w:hyperlink w:anchor="Par253" w:tooltip="Ссылка на текущий документ" w:history="1">
        <w:r w:rsidRPr="00004736">
          <w:rPr>
            <w:rFonts w:ascii="Times New Roman" w:hAnsi="Times New Roman" w:cs="Times New Roman"/>
            <w:color w:val="0000FF"/>
            <w:sz w:val="24"/>
            <w:szCs w:val="24"/>
          </w:rPr>
          <w:t>Цели</w:t>
        </w:r>
      </w:hyperlink>
      <w:r w:rsidRPr="00004736">
        <w:rPr>
          <w:rFonts w:ascii="Times New Roman" w:hAnsi="Times New Roman" w:cs="Times New Roman"/>
          <w:sz w:val="24"/>
          <w:szCs w:val="24"/>
        </w:rPr>
        <w:t xml:space="preserve"> и задачи муниципальной программы, целевые показатели реализации муниципальной программы"  оформляется в виде приложения № 1 к муниципальной программе по форме согласно приложению № 2 к настоящему Порядку и должен содержать формулировку цели (целей), соответствующей целям стратегических документов и задач, на достижение и решение которых направлена муниципальная программа. При этом в текстовой части муниципальной программы приводится ссылка на данное приложение.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Раздел должен содержать формулировку цели (целей), соответствующую целям социально-экономического развития Шалинского городского округа и задач, на решение которых направлена муниципальная программа, с обоснованием соответствия целей и задач муниципальной программы приоритетам стратегических документов Российской Федерации, Свердловской области, Шалинского городского округа.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Формулировка цели должна быть краткой и ясной и не должна содержать специальных терминов, указаний на иные цели, задачи или результаты, которые являются следствиями достижения самой цели, а также описания путей, средств и методов достижения цели. Цель должна быть измеримой, достижимой за период реализации муниципальной программы, соответствовать сфере реализации муниципальной программы и определять конечные результаты реализации муниципальной программы.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Цели муниципальной программы должны обладать следующими свойствами: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специфичность (цель должна соответствовать сфере реализации муниципальной программы);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конкретность (не допускаются размытые (нечеткие) формулировки, допускающие произвольное или неоднозначное толкование);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измеримость (достижение цели можно проверить);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достижимость (цель должна быть достижима за период реализации муниципальной программы);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релевантность (соответствие формулировки цели ожидаемым конечным результатам реализации программы).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Задачи муниципальной программы должны определять конечный результат реализации совокупности взаимосвязанных мероприятий или осуществления функций в рамках достижения цели (целей) муниципальной программы. Сформулированные задачи должны быть достаточны для достижения соответствующей цели.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В подпрограмме, имеющей обеспечивающий характер, отражаются цели и задачи, направленные на обеспечение эффективного управления, в том числе на исполнение муниципальных функций, повышение качества оказания муниципальных услуг, эффективности бюджетных расходов в сфере реализации муниципальной программы.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Для </w:t>
      </w:r>
      <w:r w:rsidRPr="00C25399">
        <w:rPr>
          <w:rFonts w:ascii="Times New Roman" w:hAnsi="Times New Roman" w:cs="Times New Roman"/>
          <w:sz w:val="24"/>
          <w:szCs w:val="24"/>
        </w:rPr>
        <w:t xml:space="preserve">каждой цели (задачи) муниципальной программы должны быть установлены целевые показатели, которые приводятся по годам на период реализации муниципальной программы в соответствии с показателями социально-экономического развития Шалинского городского округа и стратегических документов Российской Федерации и Свердловской области, </w:t>
      </w:r>
      <w:hyperlink r:id="rId14" w:tooltip="Указ Президента РФ от 28.04.2008 N 607 (ред. от 14.10.2012) &quot;Об оценке эффективности деятельности органов местного самоуправления городских округов и муниципальных районов&quot;{КонсультантПлюс}" w:history="1">
        <w:r w:rsidRPr="00C25399">
          <w:rPr>
            <w:rFonts w:ascii="Times New Roman" w:hAnsi="Times New Roman" w:cs="Times New Roman"/>
            <w:sz w:val="24"/>
            <w:szCs w:val="24"/>
          </w:rPr>
          <w:t>Указом</w:t>
        </w:r>
      </w:hyperlink>
      <w:r w:rsidRPr="00C25399">
        <w:rPr>
          <w:rFonts w:ascii="Times New Roman" w:hAnsi="Times New Roman" w:cs="Times New Roman"/>
          <w:sz w:val="24"/>
          <w:szCs w:val="24"/>
        </w:rPr>
        <w:t xml:space="preserve"> Президента Российской Федерации от 28 апреля 2008 года № 607 "Об оценке эффективности деятельности органов местного самоуправления городских округов и муниципальных районов", основными параметрами муниципальных заданий на оказание муниципальных услуг.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Целевые показатели должны быть установлены для каждой цели и задачи муниципальной программы и должны иметь количественные значения на весь период реализации муниципальной программы.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 устанавливаются в абсолютных и относительных величинах и должны объективно характеризовать динамику достижения цели, решения задач муниципальной программы.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Используемые целевые показатели должны соответствовать следующим требованиям: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адекватность (показатель должен характеризовать динамику достижения цели или решении задачи);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точность (погрешности измерения не должны приводить к искаженному представлению о результатах реализации муниципальной программы);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достоверность (способ сбора и обработки исходной информации должен допускать возможность проверки точности полученных данных в процессе независимого мониторинга и оценки муниципальной программы);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однозначность (определение показателя должно обеспечивать одинаковое понимание существа измеряемой характеристики, для чего следует избегать излишне сложных показателей и показателей, не имеющих четкого, общепринятого определения и единиц измерения);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экономичность (получение отчетных данных должно проводиться с минимально возможными затратами; применяемые показатели должны в максимальной степени основываться на уже существующих процедурах сбора информации);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своевременность и регулярность (отчетные данные должны поступать со строго определенной периодичностью и с незначительным временным лагом между моментом сбора информации и сроком ее использования).</w:t>
      </w:r>
    </w:p>
    <w:p w:rsidR="00B869D3" w:rsidRPr="00004736" w:rsidRDefault="00B869D3" w:rsidP="00A9034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В "Обеспечивающей подпрограмме" (направлении "Общепрограммные расходы") целевые показатели должны характеризовать эффективное исполнение полномочий и функций ответственного исполнителя муниципальной программы, повышение доступности и качества оказания муниципальных услуг в сфере реализации муниципальной программы, повышение эффективности и результативности бюджетных расходов в сфере реализации муниципальной программы;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4) третий раздел муниципальной программы "</w:t>
      </w:r>
      <w:hyperlink w:anchor="Par446" w:tooltip="Ссылка на текущий документ" w:history="1">
        <w:r w:rsidRPr="00004736">
          <w:rPr>
            <w:rFonts w:ascii="Times New Roman" w:hAnsi="Times New Roman" w:cs="Times New Roman"/>
            <w:sz w:val="24"/>
            <w:szCs w:val="24"/>
          </w:rPr>
          <w:t>План</w:t>
        </w:r>
      </w:hyperlink>
      <w:r w:rsidRPr="00004736">
        <w:rPr>
          <w:rFonts w:ascii="Times New Roman" w:hAnsi="Times New Roman" w:cs="Times New Roman"/>
          <w:sz w:val="24"/>
          <w:szCs w:val="24"/>
        </w:rPr>
        <w:t xml:space="preserve"> мероприятий по выполнению муниципальной программы" состоит из: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а) текстовой части, в которой отражается: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механизм реализации мероприятий муниципальной программы и взаимодействия соисполнителей муниципальной программы, а также указываются исполнители по мероприятиям муниципальной программы в случае, если в реализации мероприятий муниципальной программы принимают участие юридические и (или) физические лица, в том числе муниципальные учреждения, осуществляющие поставку товаров, выполнение работ и (или) оказание услуг, необходимых для реализации муниципальной программы, в порядке, установленном в соответствии с законодательством Российской Федерации;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перечень работ, выполняемых в рамках реализации основных мероприятий программы;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перечень объектов капитального ремонта, включенных в программу;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информация о наличии проектно-сметной документации либо ее отсутствии со сроками готовности;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перечень приобретаемого оборудования;</w:t>
      </w:r>
    </w:p>
    <w:p w:rsidR="00B869D3" w:rsidRPr="00C25399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- перечень оказываемых муниципальных услуг; </w:t>
      </w:r>
      <w:r w:rsidRPr="00C25399">
        <w:rPr>
          <w:rFonts w:ascii="Times New Roman" w:hAnsi="Times New Roman" w:cs="Times New Roman"/>
          <w:sz w:val="24"/>
          <w:szCs w:val="24"/>
        </w:rPr>
        <w:t>адреса объектов, включенных в программу;</w:t>
      </w:r>
    </w:p>
    <w:p w:rsidR="00B869D3" w:rsidRPr="00C25399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б) приложения №</w:t>
      </w:r>
      <w:r w:rsidRPr="00C25399">
        <w:rPr>
          <w:rFonts w:ascii="Times New Roman" w:hAnsi="Times New Roman" w:cs="Times New Roman"/>
          <w:sz w:val="24"/>
          <w:szCs w:val="24"/>
        </w:rPr>
        <w:t xml:space="preserve"> 2 к муниципальной программе "План мероприятий по выполнению муниципальной программы", оформляемого по форме, установленной в </w:t>
      </w:r>
      <w:hyperlink w:anchor="Par506" w:tooltip="Ссылка на текущий документ" w:history="1">
        <w:r w:rsidRPr="00C25399">
          <w:rPr>
            <w:rFonts w:ascii="Times New Roman" w:hAnsi="Times New Roman" w:cs="Times New Roman"/>
            <w:sz w:val="24"/>
            <w:szCs w:val="24"/>
          </w:rPr>
          <w:t xml:space="preserve">приложении </w:t>
        </w:r>
        <w:r>
          <w:rPr>
            <w:rFonts w:ascii="Times New Roman" w:hAnsi="Times New Roman" w:cs="Times New Roman"/>
            <w:sz w:val="24"/>
            <w:szCs w:val="24"/>
          </w:rPr>
          <w:t>№</w:t>
        </w:r>
        <w:r w:rsidRPr="00C25399">
          <w:rPr>
            <w:rFonts w:ascii="Times New Roman" w:hAnsi="Times New Roman" w:cs="Times New Roman"/>
            <w:sz w:val="24"/>
            <w:szCs w:val="24"/>
          </w:rPr>
          <w:t xml:space="preserve"> 3</w:t>
        </w:r>
      </w:hyperlink>
      <w:r w:rsidRPr="00C253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Pr="00C25399">
        <w:rPr>
          <w:rFonts w:ascii="Times New Roman" w:hAnsi="Times New Roman" w:cs="Times New Roman"/>
          <w:sz w:val="24"/>
          <w:szCs w:val="24"/>
        </w:rPr>
        <w:t>.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Мероприятия по выполнению муниципальной программы должны быть необходимыми и достаточными для достижения целей и решения задач муниципальной программы. Наименования мероприятий не могут дублировать наименования целей и задач муниципальной программы и являются основой для формирования наименований целевых статей бюджетной классификации расходов.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Каждому мероприятию, на реализацию которого в плане запланированы бюджетные ассигнования, будет присвоен уникальный код целевой статьи расходов. Формулировка мероприятий должна обеспечивать возможность гибкого управления муниципальной программой без внесения изменений в решение о бюджете.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Каждое публичное нормативное обязательство, межбюджетный трансферт (в случае если в муниципальной программе предусматривается получение и предоставление межбюджетных трансфертов из разных уровней бюджетной системы Российской Федерации), обособленная функция (сфера, направление) деятельности ответственного исполнителя должны быть предусмотрены в качестве отдельных мероприятий муниципальной программы (подпрограммы).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Мероприятия муниципальной программы (подпрограммы) группируются по направлениям: "Капитальные вложения", "Научно-исследовательские и опытно-конструкторские работы" и "Прочие нужды" с указанием годовых размеров расходов с разбивкой по источникам финансирования (бюджетные ассигнования местного бюджета, средства областного бюджета, федерального бюджета, внебюджетные средства). В случае реализации муниципальной программы с привлечением внебюджетных источников финансирования, указанные объемы финансирования должны быть подтверждены соответствующими правовыми актами, соглашениями, договорами и иными документами.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Объем расходов на выполнение мероприятий за счет всех источников ресурсного обеспечения указывается в тыс. руб</w:t>
      </w:r>
      <w:r>
        <w:rPr>
          <w:rFonts w:ascii="Times New Roman" w:hAnsi="Times New Roman" w:cs="Times New Roman"/>
          <w:sz w:val="24"/>
          <w:szCs w:val="24"/>
        </w:rPr>
        <w:t>лей в графах 3 - 10 приложения №</w:t>
      </w:r>
      <w:r w:rsidRPr="00004736">
        <w:rPr>
          <w:rFonts w:ascii="Times New Roman" w:hAnsi="Times New Roman" w:cs="Times New Roman"/>
          <w:sz w:val="24"/>
          <w:szCs w:val="24"/>
        </w:rPr>
        <w:t xml:space="preserve"> 2 к муниципальной программе по годам реализации муниципальной программы.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графе 11 приложения №</w:t>
      </w:r>
      <w:r w:rsidRPr="00004736">
        <w:rPr>
          <w:rFonts w:ascii="Times New Roman" w:hAnsi="Times New Roman" w:cs="Times New Roman"/>
          <w:sz w:val="24"/>
          <w:szCs w:val="24"/>
        </w:rPr>
        <w:t xml:space="preserve"> 2 к муниципальной программе указывается номер строки целевого показателя (целевых показателей), на достижение которых направлены мероприятия;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в) приложения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04736">
        <w:rPr>
          <w:rFonts w:ascii="Times New Roman" w:hAnsi="Times New Roman" w:cs="Times New Roman"/>
          <w:sz w:val="24"/>
          <w:szCs w:val="24"/>
        </w:rPr>
        <w:t xml:space="preserve"> 3 к муниципальной программе "Перечень объектов капитального строительства (реконструкции) и перечень иных капитальных вложений", оформляемого по форме, установленной в приложении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04736">
        <w:rPr>
          <w:rFonts w:ascii="Times New Roman" w:hAnsi="Times New Roman" w:cs="Times New Roman"/>
          <w:sz w:val="24"/>
          <w:szCs w:val="24"/>
        </w:rPr>
        <w:t xml:space="preserve"> 4 </w:t>
      </w:r>
      <w:r>
        <w:rPr>
          <w:rFonts w:ascii="Times New Roman" w:hAnsi="Times New Roman" w:cs="Times New Roman"/>
          <w:sz w:val="24"/>
          <w:szCs w:val="24"/>
        </w:rPr>
        <w:t>порядка</w:t>
      </w:r>
      <w:r w:rsidRPr="00004736">
        <w:rPr>
          <w:rFonts w:ascii="Times New Roman" w:hAnsi="Times New Roman" w:cs="Times New Roman"/>
          <w:sz w:val="24"/>
          <w:szCs w:val="24"/>
        </w:rPr>
        <w:t>, и содержащего следующие сведения: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наименование объекта капитального строительства (реконструкции) и иных капитальных вложений;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адрес объекта (при наличии) / место реализации мероприятия;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стоимость реализации проекта (для объектов капитального строительства (реконструкции) сметная стоимость указывается в текущих ценах на момент составления проектно-сметной документации и в ценах соответствующих лет реализации проекта);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сроки строительства / реализации мероприятия;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 объемы финансирования с указанием источников финансирования.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004736">
        <w:rPr>
          <w:rFonts w:ascii="Times New Roman" w:hAnsi="Times New Roman" w:cs="Times New Roman"/>
          <w:sz w:val="24"/>
          <w:szCs w:val="24"/>
        </w:rPr>
        <w:t>. Расходы местного бюджета на финансирование расходов по обеспечению исполнения полномочий ответственного исполнителя выделяются: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1) если муниципальная программа не имеет подпрограмм - в отдельное направление "Общепрограммные расходы";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2) если в составе муниципальной программы имеются подпрограммы - в отдельную подпрограмму ("Обеспечивающая подпрограмма").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В случае если орган местного самоуправления муниципального образования является ответственным исполнителем по нескольким муниципальным программам, то расходы по обеспечению выполнения полномочий ответственного исполнителя в программе не предусматриваются, а относятся к "непрограммным расходам".</w:t>
      </w:r>
    </w:p>
    <w:p w:rsidR="00B869D3" w:rsidRPr="00004736" w:rsidRDefault="00B869D3" w:rsidP="00BA7A6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004736">
        <w:rPr>
          <w:rFonts w:ascii="Times New Roman" w:hAnsi="Times New Roman" w:cs="Times New Roman"/>
          <w:sz w:val="24"/>
          <w:szCs w:val="24"/>
        </w:rPr>
        <w:t>. При разработке проекта муниципальной программы рассматриваются и могут быть учтены предложения органов государственной власти, направленные официально в виде писем, рекомендаций и иных документов.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E95D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E95D4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3" w:name="Par106"/>
      <w:bookmarkEnd w:id="3"/>
      <w:r w:rsidRPr="00004736">
        <w:rPr>
          <w:rFonts w:ascii="Times New Roman" w:hAnsi="Times New Roman" w:cs="Times New Roman"/>
          <w:sz w:val="24"/>
          <w:szCs w:val="24"/>
        </w:rPr>
        <w:t>Глава 3. ЭТАПЫ ФОРМИРОВАНИЯ И УТВЕРЖДЕНИЯ</w:t>
      </w:r>
    </w:p>
    <w:p w:rsidR="00B869D3" w:rsidRPr="00004736" w:rsidRDefault="00B869D3" w:rsidP="00E95D4A">
      <w:pPr>
        <w:pStyle w:val="ConsPlusNormal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МУНИЦИПАЛЬНОЙ  ПРОГРАММЫ</w:t>
      </w:r>
    </w:p>
    <w:p w:rsidR="00B869D3" w:rsidRPr="00004736" w:rsidRDefault="00B869D3" w:rsidP="00E95D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11. Муниципальные программы разрабатываются на основании перечня муниципальных программ, утверждаемого распоряжением администрации Шалинского городского округа.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Перечень муниципальных программ формируется и корректируется специалистом по вопросам экономики администрации Шалинского городского округа на основании предложений отраслевых (функциональных) и территориальных органов администрации Шалинского городского округа о разработке муниципальных  программ (далее - Предложения).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В Предложениях должны содержаться: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1) наименование муниципальной программы;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2) наименование ответственного исполнителя муниципальной программы;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3) краткое обоснование необходимости принятия муниципальной программы;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4) предложения о предельном объеме финансирования муниципальной программы и планируемых источниках ее финансирования.</w:t>
      </w:r>
    </w:p>
    <w:p w:rsidR="00B869D3" w:rsidRPr="00004736" w:rsidRDefault="00B869D3" w:rsidP="00133F9E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После рассмотрения представленных Предложений специалист по вопросам экономики администрации Шалинского городского округа готовит проект правового акта, которым утверждается перечень муниципальных программ.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Перечень муниципальных программ содержит: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1) наименования муниципальных программ;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2) наименования ответственных исполнителей муниципальных программ.</w:t>
      </w:r>
    </w:p>
    <w:p w:rsidR="00B869D3" w:rsidRPr="00004736" w:rsidRDefault="00B869D3" w:rsidP="0006182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12. Ответственный исполнитель осуществляет разработку проекта муниципальной программы и направляет на согласование специалисту по экономическим вопросам администрации Шалинского городского округа осуществляющем координационно-методические функции в процессе разработки муниципальной программы, Финансовое управление администрации Шалинского городского округа.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13. Проект муниципальной программы подлежит общественному обсуждению. Ответственный исполнитель муниципальной программы размещает в сети Интернет на своем официальном сайте проект муниципальной программы, информацию о порядке направления замечаний и предложений к проекту муниципальной программы.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Период проведения общественного обсуждения проекта муниципальной программы должен составлять не менее 7 календарных дней и не превышать 30 календарных дней.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По завершении общественного обсуждения проект муниципальной программы оформляется в виде проекта постановления администрации Шалинского городского округа об утверждении муниципальной программы, к которому прикладывается </w:t>
      </w:r>
      <w:hyperlink w:anchor="Par1724" w:tooltip="Ссылка на текущий документ" w:history="1">
        <w:r w:rsidRPr="00004736">
          <w:rPr>
            <w:rFonts w:ascii="Times New Roman" w:hAnsi="Times New Roman" w:cs="Times New Roman"/>
            <w:color w:val="0000FF"/>
            <w:sz w:val="24"/>
            <w:szCs w:val="24"/>
          </w:rPr>
          <w:t>информация</w:t>
        </w:r>
      </w:hyperlink>
      <w:r w:rsidRPr="00004736">
        <w:rPr>
          <w:rFonts w:ascii="Times New Roman" w:hAnsi="Times New Roman" w:cs="Times New Roman"/>
          <w:sz w:val="24"/>
          <w:szCs w:val="24"/>
        </w:rPr>
        <w:t xml:space="preserve"> о результатах проведенного общественного обсуждения проекта муниципальной программы (форма приведена в приложении N 5 к настоящему Порядку).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14. Проект муниципальной программы направляется в Финансовое управление администрации Шалинского городского округа и специалисту по экономическом вопросам администрации Шалинского городского округа в срок, установленный правовым актом администрации Шалинского городского округа, регламентирующим порядок и сроки составления проекта местного бюджета на очередной финансовый год и плановый период.</w:t>
      </w:r>
    </w:p>
    <w:p w:rsidR="00B869D3" w:rsidRPr="00C25399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Проект муниципальной программы представляется в Финансовое управление администрации Шалинского городского округа на согласование в части обоснованности финансового обеспечения муниципальной программы за счет средств местного бюджета и </w:t>
      </w:r>
      <w:r w:rsidRPr="00C25399">
        <w:rPr>
          <w:rFonts w:ascii="Times New Roman" w:hAnsi="Times New Roman" w:cs="Times New Roman"/>
          <w:sz w:val="24"/>
          <w:szCs w:val="24"/>
        </w:rPr>
        <w:t>специалисту по вопросам экономики администрации Шалинского городского округа для согласования в части:</w:t>
      </w:r>
    </w:p>
    <w:p w:rsidR="00B869D3" w:rsidRPr="00C25399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399">
        <w:rPr>
          <w:rFonts w:ascii="Times New Roman" w:hAnsi="Times New Roman" w:cs="Times New Roman"/>
          <w:sz w:val="24"/>
          <w:szCs w:val="24"/>
        </w:rPr>
        <w:t xml:space="preserve">1) соответствия целей, задач и показателей муниципальной программы, а также направления бюджетных инвестиций в объекты капитального строительства, осуществляемого в рамках муниципальной программы, стратегическим документам, указанным в </w:t>
      </w:r>
      <w:hyperlink w:anchor="Par44" w:tooltip="Ссылка на текущий документ" w:history="1">
        <w:r w:rsidRPr="00C25399">
          <w:rPr>
            <w:rFonts w:ascii="Times New Roman" w:hAnsi="Times New Roman" w:cs="Times New Roman"/>
            <w:sz w:val="24"/>
            <w:szCs w:val="24"/>
          </w:rPr>
          <w:t>пункте 7</w:t>
        </w:r>
      </w:hyperlink>
      <w:r w:rsidRPr="00C25399">
        <w:rPr>
          <w:rFonts w:ascii="Times New Roman" w:hAnsi="Times New Roman" w:cs="Times New Roman"/>
          <w:sz w:val="24"/>
          <w:szCs w:val="24"/>
        </w:rPr>
        <w:t xml:space="preserve"> настоящего Порядка;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399">
        <w:rPr>
          <w:rFonts w:ascii="Times New Roman" w:hAnsi="Times New Roman" w:cs="Times New Roman"/>
          <w:sz w:val="24"/>
          <w:szCs w:val="24"/>
        </w:rPr>
        <w:t>2) соответствия муниципальной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программы требованиям настоящего Порядка к форме и содержанию муниципальной программы.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В процессе согласования специалист по вопросам экономики администрации Шалинского городского округа финансовое управление администрации Шалинского городского округа вправе запрашивать у ответственного исполнителя муниципальной программы дополнительные обоснования (расшифровки) необходимых финансовых ресурсов на реализацию муниципальной программы, а также оценки степени влияния выделения дополнительных объемов финансирования на показатели муниципальной программы (подпрограмм), в том числе на сроки и ожидаемые мероприятия муниципальной программы (подпрограмм).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Срок согласования финансовым управлением администрации Шалинского городского округа и специалистом по вопросам экономики администрации Шалинского городского округа проекта муниципальной программы не должен превышать 15 календарных дней.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При наличии замечаний вышеуказанные органы готовят заключения на проект муниципальной программы. Ответственный исполнитель в течение 3 рабочих дней дорабатывает проект муниципальной программы.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При отсутствии замечаний по проекту муниципальной программы ответственный исполнитель представляет специалисту по экономическим вопросам администрацию Шалинского городского округа и финансовое управление администрации Шалинского городского округа проект постановления администрации Шалинского городского округа об утверждении муниципальной программы.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C25399" w:rsidRDefault="00B869D3" w:rsidP="001E57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399">
        <w:rPr>
          <w:rFonts w:ascii="Times New Roman" w:hAnsi="Times New Roman" w:cs="Times New Roman"/>
          <w:sz w:val="24"/>
          <w:szCs w:val="24"/>
        </w:rPr>
        <w:t>Проект муниципальной программы направляется в Контрольно-ревизионное управление  Шалинского городского округа для проведения экспертизы в соответствии с бюджетным законодательством Российской Федерации.</w:t>
      </w:r>
    </w:p>
    <w:p w:rsidR="00B869D3" w:rsidRPr="00004736" w:rsidRDefault="00B869D3" w:rsidP="001E57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Pr="00004736">
        <w:rPr>
          <w:rFonts w:ascii="Times New Roman" w:hAnsi="Times New Roman" w:cs="Times New Roman"/>
          <w:sz w:val="24"/>
          <w:szCs w:val="24"/>
        </w:rPr>
        <w:t>. Муниципальная программа утверждае</w:t>
      </w:r>
      <w:r>
        <w:rPr>
          <w:rFonts w:ascii="Times New Roman" w:hAnsi="Times New Roman" w:cs="Times New Roman"/>
          <w:sz w:val="24"/>
          <w:szCs w:val="24"/>
        </w:rPr>
        <w:t>тся нормативным правовым актом а</w:t>
      </w:r>
      <w:r w:rsidRPr="00004736">
        <w:rPr>
          <w:rFonts w:ascii="Times New Roman" w:hAnsi="Times New Roman" w:cs="Times New Roman"/>
          <w:sz w:val="24"/>
          <w:szCs w:val="24"/>
        </w:rPr>
        <w:t xml:space="preserve">дминистрации Шалинского городского округа, подготовленным ответственным исполнителем в срок, установленный правовым актом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04736">
        <w:rPr>
          <w:rFonts w:ascii="Times New Roman" w:hAnsi="Times New Roman" w:cs="Times New Roman"/>
          <w:sz w:val="24"/>
          <w:szCs w:val="24"/>
        </w:rPr>
        <w:t>дминистрации Шалинского городского округа, регламентирующим порядок и сроки составления проекта бюджета Шалинского городского округа на очередной финансовый год и плановый период.</w:t>
      </w:r>
    </w:p>
    <w:p w:rsidR="00B869D3" w:rsidRPr="00004736" w:rsidRDefault="00B869D3" w:rsidP="001E57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После принятия решения о бюджете Шалинского городского округа на очередной финансовый год и плановый период ответственный исполнитель обеспечивает приведение муниципальной программы в соответствие бюджету Шалинского городского округа на соответствующий год и плановый период не позднее двух месяцев со дня вступления его в силу, при внесении в него изменений - не позднее одного месяца со дня вступления в силу изменений.</w:t>
      </w:r>
    </w:p>
    <w:p w:rsidR="00B869D3" w:rsidRPr="00004736" w:rsidRDefault="00B869D3" w:rsidP="001E57F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Не допускается внесение изменений в муниципальную программу за истекший период реализации муниципальной программы.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004736">
        <w:rPr>
          <w:rFonts w:ascii="Times New Roman" w:hAnsi="Times New Roman" w:cs="Times New Roman"/>
          <w:sz w:val="24"/>
          <w:szCs w:val="24"/>
        </w:rPr>
        <w:t>. Ответственный исполнитель организует размещение текста утвержденной муниципальной программы в сети Интернет на своем официальном сайте не позднее 14 календарных дней со дня утверждения муниципальной программы или внесения изменений в муниципальную программу.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004736">
        <w:rPr>
          <w:rFonts w:ascii="Times New Roman" w:hAnsi="Times New Roman" w:cs="Times New Roman"/>
          <w:sz w:val="24"/>
          <w:szCs w:val="24"/>
        </w:rPr>
        <w:t>. Специалист по экономике администрации Шалинского городского округа осуществляет ведение реестра муниципальных программ.</w:t>
      </w:r>
    </w:p>
    <w:p w:rsidR="00B869D3" w:rsidRPr="00004736" w:rsidRDefault="00B869D3" w:rsidP="00A934B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Ежегодно специалист по вопросам экономики администрации Шалинского городского округа  направляет в финансовое управление администрации Шалинского городского округа реестр муниципальных программ в срок, установленный правовым актом администрации Шалинского городского округа, регламентирующим порядок и сроки составления проекта местного бюджета на очередной финансовый год и плановый период.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</w:t>
      </w:r>
      <w:r w:rsidRPr="00004736">
        <w:rPr>
          <w:rFonts w:ascii="Times New Roman" w:hAnsi="Times New Roman" w:cs="Times New Roman"/>
          <w:sz w:val="24"/>
          <w:szCs w:val="24"/>
        </w:rPr>
        <w:t>. Проект постановления о внесении изменений в муниципальную программу проходит последовательное согласование в финансовом управлении администрации Шалинского городского округа  и специалистом по вопросам экономики администрации Шалинского городского округа.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Не допускается внесение изменений в муниципальную программу за истекший период реализации муниципальной программы.</w:t>
      </w:r>
    </w:p>
    <w:p w:rsidR="00B869D3" w:rsidRPr="00004736" w:rsidRDefault="00B869D3" w:rsidP="00E95D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E95D4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4" w:name="Par156"/>
      <w:bookmarkEnd w:id="4"/>
      <w:r w:rsidRPr="00004736">
        <w:rPr>
          <w:rFonts w:ascii="Times New Roman" w:hAnsi="Times New Roman" w:cs="Times New Roman"/>
          <w:sz w:val="24"/>
          <w:szCs w:val="24"/>
        </w:rPr>
        <w:t>Глава 4. ФИНАНСОВОЕ ОБЕСПЕЧЕНИЕ РЕАЛИЗАЦИИ</w:t>
      </w:r>
    </w:p>
    <w:p w:rsidR="00B869D3" w:rsidRPr="00004736" w:rsidRDefault="00B869D3" w:rsidP="00E95D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МУНИЦИПАЛЬНОЙ ПРОГРАММЫ</w:t>
      </w:r>
    </w:p>
    <w:p w:rsidR="00B869D3" w:rsidRPr="00004736" w:rsidRDefault="00B869D3" w:rsidP="00E95D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</w:t>
      </w:r>
      <w:r w:rsidRPr="00004736">
        <w:rPr>
          <w:rFonts w:ascii="Times New Roman" w:hAnsi="Times New Roman" w:cs="Times New Roman"/>
          <w:sz w:val="24"/>
          <w:szCs w:val="24"/>
        </w:rPr>
        <w:t>. Финансовое обеспечение реализации муниципальной программы осуществляется за счет бюджетных ассигнований местного бюджета, а также за счет средств, которые предполагается направить на выполнение мероприятий муниципальной программы из федерального, областного бюджетов и внебюджетных источников.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Расчет ассигнований местного  бюджета на реализацию муниципальной программы осуществляется ответственным исполнителем муниципальной программы.</w:t>
      </w: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Бюджетные ассигнования на финансовое обеспечение реализации муниципальной программы на очередной финансовый год и плановый период устанавливаются в соответствии с планируемыми бюджетными ассигнованиями местного бюджета.</w:t>
      </w:r>
    </w:p>
    <w:p w:rsidR="00B869D3" w:rsidRPr="00004736" w:rsidRDefault="00B869D3" w:rsidP="00072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Бюджетные ассигнования на финансовое обеспечение реализации муниципальной программы на очередной финансовый год и плановый период устанавливаются в соответствии с планируемыми бюджетными ассигнованиями местного бюджета.</w:t>
      </w:r>
    </w:p>
    <w:p w:rsidR="00B869D3" w:rsidRPr="00004736" w:rsidRDefault="00B869D3" w:rsidP="00072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Pr="00004736">
        <w:rPr>
          <w:rFonts w:ascii="Times New Roman" w:hAnsi="Times New Roman" w:cs="Times New Roman"/>
          <w:sz w:val="24"/>
          <w:szCs w:val="24"/>
        </w:rPr>
        <w:t>0. Объем бюджетных ассигнований из федерального и областного бюджетов на финансовое обеспечение реализации муниципальной программы определяется с учетом установленных государственными программами Российской Федерации и Свердловской области уровней софинансирования и объемов финансирования этих программ.</w:t>
      </w:r>
    </w:p>
    <w:p w:rsidR="00B869D3" w:rsidRPr="00004736" w:rsidRDefault="00B869D3" w:rsidP="00072A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Объемы бюджетных ассигнований на финансовое обеспечение реализации муниципальной программы на последующие годы устанавливаются в соответствии с параметрами стратегических документов, при отсутствии стратегических документов на уровне, не превышающем уровень второго года планового периода.</w:t>
      </w:r>
    </w:p>
    <w:p w:rsidR="00B869D3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E95D4A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E95D4A">
      <w:pPr>
        <w:pStyle w:val="ConsPlusNormal"/>
        <w:jc w:val="center"/>
        <w:outlineLvl w:val="1"/>
        <w:rPr>
          <w:rFonts w:ascii="Times New Roman" w:hAnsi="Times New Roman" w:cs="Times New Roman"/>
          <w:sz w:val="24"/>
          <w:szCs w:val="24"/>
        </w:rPr>
      </w:pPr>
      <w:bookmarkStart w:id="5" w:name="Par171"/>
      <w:bookmarkEnd w:id="5"/>
      <w:r w:rsidRPr="00004736">
        <w:rPr>
          <w:rFonts w:ascii="Times New Roman" w:hAnsi="Times New Roman" w:cs="Times New Roman"/>
          <w:sz w:val="24"/>
          <w:szCs w:val="24"/>
        </w:rPr>
        <w:t>Глава 5. РЕАЛИЗАЦИЯ, ОЦЕНКА ЭФФЕКТИВНОСТИ</w:t>
      </w:r>
    </w:p>
    <w:p w:rsidR="00B869D3" w:rsidRPr="00004736" w:rsidRDefault="00B869D3" w:rsidP="00E95D4A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И КОНТРОЛЬ ЗА ВЫПОЛНЕНИЕМ МУНИЦИПАЛЬНОЙ ПРОГРАММЫ</w:t>
      </w:r>
    </w:p>
    <w:p w:rsidR="00B869D3" w:rsidRPr="00004736" w:rsidRDefault="00B869D3" w:rsidP="00E95D4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21. Ответственный исполнитель муниципальной программы: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1) осуществляет текущее управление реализацией муниципальной программы;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2) обеспечивает разработку, реализацию и утверждение муниципальной программы, внесение изменений в муниципальную программу;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3) обеспечивает достижение целей и задач, предусмотренных муниципальной программой, утвержденных значений целевых показателей;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4) осуществляет мониторинг реализации муниципальной программы;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5) формирует отчеты о реализации муниципальной программы;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6) обеспечивает эффективное использование средств местного бюджета, выделяемых на реализацию муниципальной программы;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7) осуществляет функции муниципального заказчика товаров, работ, услуг, приобретение, выполнение или оказание которых необходимо для реализации муниципальной программы;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8) по запросам специалиста по вопросам экономики и финансового управления администрации Шалинского городского округа представляет дополнительную информацию о реализации муниципальной программы.</w:t>
      </w:r>
    </w:p>
    <w:p w:rsidR="00B869D3" w:rsidRPr="00C25399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004736">
        <w:rPr>
          <w:rFonts w:ascii="Times New Roman" w:hAnsi="Times New Roman" w:cs="Times New Roman"/>
          <w:sz w:val="24"/>
          <w:szCs w:val="24"/>
        </w:rPr>
        <w:t xml:space="preserve">. Ответственные исполнители ежеквартально  в течении 25 дней после окончания отчетного периода </w:t>
      </w:r>
      <w:r w:rsidRPr="00C25399">
        <w:rPr>
          <w:rFonts w:ascii="Times New Roman" w:hAnsi="Times New Roman" w:cs="Times New Roman"/>
          <w:sz w:val="24"/>
          <w:szCs w:val="24"/>
        </w:rPr>
        <w:t>направляют специалисту по вопросам экономики администрации Шалинского городского округа отчет о реализации муниципальной программы по формам согласно приложению № 6 настоящему Порядку.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5399">
        <w:rPr>
          <w:rFonts w:ascii="Times New Roman" w:hAnsi="Times New Roman" w:cs="Times New Roman"/>
          <w:sz w:val="24"/>
          <w:szCs w:val="24"/>
        </w:rPr>
        <w:t xml:space="preserve">Отчет, составленный по </w:t>
      </w:r>
      <w:hyperlink w:anchor="Par726" w:tooltip="Ссылка на текущий документ" w:history="1">
        <w:r w:rsidRPr="00C25399">
          <w:rPr>
            <w:rFonts w:ascii="Times New Roman" w:hAnsi="Times New Roman" w:cs="Times New Roman"/>
            <w:sz w:val="24"/>
            <w:szCs w:val="24"/>
          </w:rPr>
          <w:t xml:space="preserve">формам </w:t>
        </w:r>
      </w:hyperlink>
      <w:r w:rsidRPr="00C25399">
        <w:rPr>
          <w:rFonts w:ascii="Times New Roman" w:hAnsi="Times New Roman" w:cs="Times New Roman"/>
          <w:sz w:val="24"/>
          <w:szCs w:val="24"/>
        </w:rPr>
        <w:t xml:space="preserve">1 и </w:t>
      </w:r>
      <w:hyperlink w:anchor="Par956" w:tooltip="Ссылка на текущий документ" w:history="1">
        <w:r w:rsidRPr="00C25399">
          <w:rPr>
            <w:rFonts w:ascii="Times New Roman" w:hAnsi="Times New Roman" w:cs="Times New Roman"/>
            <w:sz w:val="24"/>
            <w:szCs w:val="24"/>
          </w:rPr>
          <w:t>2</w:t>
        </w:r>
      </w:hyperlink>
      <w:r w:rsidRPr="00C25399">
        <w:rPr>
          <w:rFonts w:ascii="Times New Roman" w:hAnsi="Times New Roman" w:cs="Times New Roman"/>
          <w:sz w:val="24"/>
          <w:szCs w:val="24"/>
        </w:rPr>
        <w:t xml:space="preserve"> приложения № 6 к настоящему Порядку, до направления специалисту по вопросам экономики администрации</w:t>
      </w:r>
      <w:r w:rsidRPr="00004736">
        <w:rPr>
          <w:rFonts w:ascii="Times New Roman" w:hAnsi="Times New Roman" w:cs="Times New Roman"/>
          <w:sz w:val="24"/>
          <w:szCs w:val="24"/>
        </w:rPr>
        <w:t xml:space="preserve"> Шалинского городского округа подлежит согласованию в финансовом управлении администрации Шалинского городского округа в части полноты и правильности отражения в нем расходов местного бюджета.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К отчету прилагается пояснительная записка, которая содержит: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1) информацию о выполнении мероприятий муниципальной программы, запланированных к реализации в отчетном году. В отчете по итогам года указывается количество выполненных и невыполненных мероприятий, причины невыполнения мероприятий;</w:t>
      </w:r>
    </w:p>
    <w:p w:rsidR="00B869D3" w:rsidRPr="00004736" w:rsidRDefault="00B869D3" w:rsidP="00AD43C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2) сведения о достижении целевых показателей муниципальной программы, запланированных к реализации  в отчетном году. В отчете по итогам года указывается обоснование причин отклонений по показателям, плановые значения по которым не достигнуты;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3) информацию о финансировании мероприятий муниципальной программы за счет всех источников;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4) предложения по дальнейшей реализации муниципальной программы.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Pr="00004736">
        <w:rPr>
          <w:rFonts w:ascii="Times New Roman" w:hAnsi="Times New Roman" w:cs="Times New Roman"/>
          <w:sz w:val="24"/>
          <w:szCs w:val="24"/>
        </w:rPr>
        <w:t>. Финансовое управление администрации Шалинского городского округа ежемесячно, не позднее 25 числа месяца, следующего за отчетным, направляет специалисту по вопросам экономики администрации Шалинского городского округа информацию о финансировании муниципальных программ за счет средств местного бюджета по форме согласно приложению № 7 к настоящему Порядку.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004736">
        <w:rPr>
          <w:rFonts w:ascii="Times New Roman" w:hAnsi="Times New Roman" w:cs="Times New Roman"/>
          <w:sz w:val="24"/>
          <w:szCs w:val="24"/>
        </w:rPr>
        <w:t>. Специалист по экономическим вопросам администрации Шалинского городского округа  анализирует информацию, представленную финансовым управлением администрации Шалинского городского округа о реализации муниципальных программ, поступающие от ответственных исполнителей. На основе проведенного анализа формирует и представляет главе администрации Шалинского городского округа доклад о ходе реализации муниципальных программ: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по итогам первого квартала текущего года - до 30 мая;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по итогам первого полугодия текущего года - до 30 августа;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по итогам третьего квартала текущего года (нарастающим итогом) - до 30 ноября;</w:t>
      </w:r>
    </w:p>
    <w:p w:rsidR="00B869D3" w:rsidRPr="00004736" w:rsidRDefault="00B869D3" w:rsidP="00184C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Pr="00004736">
        <w:rPr>
          <w:rFonts w:ascii="Times New Roman" w:hAnsi="Times New Roman" w:cs="Times New Roman"/>
          <w:sz w:val="24"/>
          <w:szCs w:val="24"/>
        </w:rPr>
        <w:t>. По итогам предыдущего года специалист по вопросам экономики администрации Шалинского городского округа в срок до 20 марта проводит оценку эффективности реализации каждой муниципальной программы в соответствии с Методикой оценки эффективности реализации муниципальных программ Шалинского городского округа (приложение N 8 к настоящему Порядку), формируется доклад о реализации и оценки эффективности муниципальных программ Шалинского городского округа.</w:t>
      </w:r>
    </w:p>
    <w:p w:rsidR="00B869D3" w:rsidRPr="00004736" w:rsidRDefault="00B869D3" w:rsidP="00184C3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По результатам оценки специалист по вопросам экономики администрации Шалинского городского округа готовит предложения: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1) об обеспечении финансирования муниципальной программы в полном объеме в очередном финансовом году;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2) о необходимости изменения муниципальной программы, начиная с очередного финансового года, в том числе об изменении объема бюджетных ассигнований на финансовое обеспечение реализации муниципальной программы;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3) о необходимости прекращения реализации муниципальной программы, начиная с очередного финансового года.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26. </w:t>
      </w:r>
      <w:r w:rsidRPr="00004736">
        <w:rPr>
          <w:rFonts w:ascii="Times New Roman" w:hAnsi="Times New Roman" w:cs="Times New Roman"/>
          <w:sz w:val="24"/>
          <w:szCs w:val="24"/>
        </w:rPr>
        <w:t xml:space="preserve"> Доклад подлежит размещению на официальном сайте администрации Шалинского городского округа.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F31DB8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Форма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Приложение №</w:t>
      </w:r>
      <w:r w:rsidRPr="00004736">
        <w:rPr>
          <w:rFonts w:ascii="Times New Roman" w:hAnsi="Times New Roman" w:cs="Times New Roman"/>
          <w:sz w:val="24"/>
          <w:szCs w:val="24"/>
        </w:rPr>
        <w:t xml:space="preserve"> 1</w:t>
      </w:r>
    </w:p>
    <w:p w:rsidR="00B869D3" w:rsidRPr="00004736" w:rsidRDefault="00B869D3" w:rsidP="00C253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:rsidR="00B869D3" w:rsidRPr="00004736" w:rsidRDefault="00B869D3" w:rsidP="00C253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формирования и реализации </w:t>
      </w:r>
    </w:p>
    <w:p w:rsidR="00B869D3" w:rsidRPr="00004736" w:rsidRDefault="00B869D3" w:rsidP="00C253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муниципальных программ </w:t>
      </w:r>
    </w:p>
    <w:p w:rsidR="00B869D3" w:rsidRPr="00004736" w:rsidRDefault="00B869D3" w:rsidP="00C253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B869D3" w:rsidRPr="00004736" w:rsidRDefault="00B869D3" w:rsidP="00C253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6" w:name="Par210"/>
      <w:bookmarkEnd w:id="6"/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ПАСПОРТ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"наименование муниципальной программы"</w:t>
      </w:r>
    </w:p>
    <w:p w:rsidR="00B869D3" w:rsidRPr="00004736" w:rsidRDefault="00B869D3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3969"/>
        <w:gridCol w:w="5075"/>
      </w:tblGrid>
      <w:tr w:rsidR="00B869D3" w:rsidRPr="00004736">
        <w:trPr>
          <w:trHeight w:val="400"/>
          <w:tblCellSpacing w:w="5" w:type="nil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</w:t>
            </w:r>
          </w:p>
        </w:tc>
        <w:tc>
          <w:tcPr>
            <w:tcW w:w="5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04736">
        <w:trPr>
          <w:trHeight w:val="400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Сроки реализации    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</w:t>
            </w:r>
          </w:p>
        </w:tc>
        <w:tc>
          <w:tcPr>
            <w:tcW w:w="5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04736">
        <w:trPr>
          <w:trHeight w:val="400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Цели и задачи       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</w:t>
            </w:r>
          </w:p>
        </w:tc>
        <w:tc>
          <w:tcPr>
            <w:tcW w:w="5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04736">
        <w:trPr>
          <w:trHeight w:val="600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подпрограмм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(при их наличии)                 </w:t>
            </w:r>
          </w:p>
        </w:tc>
        <w:tc>
          <w:tcPr>
            <w:tcW w:w="5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04736">
        <w:trPr>
          <w:trHeight w:val="600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основных   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целевых показателей 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</w:t>
            </w:r>
          </w:p>
        </w:tc>
        <w:tc>
          <w:tcPr>
            <w:tcW w:w="5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04736">
        <w:trPr>
          <w:trHeight w:val="2200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Объемы финансирования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годам реализации, тыс. рублей </w:t>
            </w:r>
          </w:p>
        </w:tc>
        <w:tc>
          <w:tcPr>
            <w:tcW w:w="5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ВСЕГО:                    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числе: (по годам реализации)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них:                   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федеральный бюджет:         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числе: (по годам реализации)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областной бюджет:       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числе: (по годам реализации)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местный бюджет:          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числе: (по годам реализации)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внебюджетные источники:          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числе: (по годам реализации)     </w:t>
            </w:r>
          </w:p>
        </w:tc>
      </w:tr>
      <w:tr w:rsidR="00B869D3" w:rsidRPr="00004736">
        <w:trPr>
          <w:trHeight w:val="400"/>
          <w:tblCellSpacing w:w="5" w:type="nil"/>
        </w:trPr>
        <w:tc>
          <w:tcPr>
            <w:tcW w:w="39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Адрес размещения муниципальной программы в сети Интернет        </w:t>
            </w:r>
          </w:p>
        </w:tc>
        <w:tc>
          <w:tcPr>
            <w:tcW w:w="50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869D3" w:rsidRDefault="00B869D3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Приложение №</w:t>
      </w:r>
      <w:r w:rsidRPr="00004736">
        <w:rPr>
          <w:rFonts w:ascii="Times New Roman" w:hAnsi="Times New Roman" w:cs="Times New Roman"/>
          <w:sz w:val="24"/>
          <w:szCs w:val="24"/>
        </w:rPr>
        <w:t xml:space="preserve"> 2</w:t>
      </w:r>
    </w:p>
    <w:p w:rsidR="00B869D3" w:rsidRPr="00004736" w:rsidRDefault="00B869D3" w:rsidP="00C253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к Порядку </w:t>
      </w:r>
    </w:p>
    <w:p w:rsidR="00B869D3" w:rsidRPr="00004736" w:rsidRDefault="00B869D3" w:rsidP="00C253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формирования и реализации </w:t>
      </w:r>
    </w:p>
    <w:p w:rsidR="00B869D3" w:rsidRPr="00004736" w:rsidRDefault="00B869D3" w:rsidP="00C253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муниципальных программ </w:t>
      </w:r>
    </w:p>
    <w:p w:rsidR="00B869D3" w:rsidRPr="00004736" w:rsidRDefault="00B869D3" w:rsidP="00C25399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Par258"/>
      <w:bookmarkEnd w:id="7"/>
      <w:r w:rsidRPr="00004736">
        <w:rPr>
          <w:rFonts w:ascii="Times New Roman" w:hAnsi="Times New Roman" w:cs="Times New Roman"/>
          <w:b/>
          <w:bCs/>
          <w:sz w:val="24"/>
          <w:szCs w:val="24"/>
        </w:rPr>
        <w:t>ЦЕЛИ, ЗАДАЧИ И ЦЕЛЕВЫЕ ПОКАЗАТЕЛИ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РЕАЛИЗАЦИИ МУНИЦИПАЛЬНОЙ ПРОГРАММЫ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"наименование муниципальной программы"</w:t>
      </w:r>
    </w:p>
    <w:p w:rsidR="00B869D3" w:rsidRPr="00004736" w:rsidRDefault="00B869D3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0065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56"/>
        <w:gridCol w:w="1690"/>
        <w:gridCol w:w="60"/>
        <w:gridCol w:w="851"/>
        <w:gridCol w:w="123"/>
        <w:gridCol w:w="752"/>
        <w:gridCol w:w="752"/>
        <w:gridCol w:w="752"/>
        <w:gridCol w:w="881"/>
        <w:gridCol w:w="153"/>
        <w:gridCol w:w="658"/>
        <w:gridCol w:w="39"/>
        <w:gridCol w:w="713"/>
        <w:gridCol w:w="992"/>
        <w:gridCol w:w="993"/>
      </w:tblGrid>
      <w:tr w:rsidR="00B869D3" w:rsidRPr="00C25399">
        <w:trPr>
          <w:trHeight w:val="480"/>
          <w:tblCellSpacing w:w="5" w:type="nil"/>
        </w:trPr>
        <w:tc>
          <w:tcPr>
            <w:tcW w:w="6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N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>стро-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ки   </w:t>
            </w:r>
          </w:p>
        </w:tc>
        <w:tc>
          <w:tcPr>
            <w:tcW w:w="17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Наименование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цели (целей) и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задач, целевых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показателей   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Единица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>измерения</w:t>
            </w:r>
          </w:p>
        </w:tc>
        <w:tc>
          <w:tcPr>
            <w:tcW w:w="581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    Значение целевого показателя реализации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         государственной программы            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Источник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значений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показателей</w:t>
            </w:r>
          </w:p>
        </w:tc>
      </w:tr>
      <w:tr w:rsidR="00B869D3" w:rsidRPr="00C25399">
        <w:trPr>
          <w:trHeight w:val="320"/>
          <w:tblCellSpacing w:w="5" w:type="nil"/>
        </w:trPr>
        <w:tc>
          <w:tcPr>
            <w:tcW w:w="6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5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>первый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>второй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>третий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 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четвертый   год   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>пятый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>шестой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>седьмой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1  </w:t>
            </w:r>
          </w:p>
        </w:tc>
        <w:tc>
          <w:tcPr>
            <w:tcW w:w="17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     2        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  3    </w:t>
            </w: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4 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5 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6   </w:t>
            </w: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  7    </w:t>
            </w: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8  </w:t>
            </w: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9   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10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  11     </w:t>
            </w:r>
          </w:p>
        </w:tc>
      </w:tr>
      <w:tr w:rsidR="00B869D3" w:rsidRP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1  </w:t>
            </w:r>
          </w:p>
        </w:tc>
        <w:tc>
          <w:tcPr>
            <w:tcW w:w="94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1                                                                            </w:t>
            </w:r>
          </w:p>
        </w:tc>
      </w:tr>
      <w:tr w:rsidR="00B869D3" w:rsidRP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2  </w:t>
            </w:r>
          </w:p>
        </w:tc>
        <w:tc>
          <w:tcPr>
            <w:tcW w:w="94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Цель 1                                                                                    </w:t>
            </w:r>
          </w:p>
        </w:tc>
      </w:tr>
      <w:tr w:rsidR="00B869D3" w:rsidRP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3  </w:t>
            </w:r>
          </w:p>
        </w:tc>
        <w:tc>
          <w:tcPr>
            <w:tcW w:w="94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Задача 1                                                                                  </w:t>
            </w:r>
          </w:p>
        </w:tc>
      </w:tr>
      <w:tr w:rsidR="00B869D3" w:rsidRPr="00C25399">
        <w:trPr>
          <w:trHeight w:val="320"/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4 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Целевой   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показатель 1    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C25399">
        <w:trPr>
          <w:trHeight w:val="320"/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5 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Целевой   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показатель 2... 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6  </w:t>
            </w:r>
          </w:p>
        </w:tc>
        <w:tc>
          <w:tcPr>
            <w:tcW w:w="94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Задача 2                                                                                  </w:t>
            </w:r>
          </w:p>
        </w:tc>
      </w:tr>
      <w:tr w:rsidR="00B869D3" w:rsidRPr="00C25399">
        <w:trPr>
          <w:trHeight w:val="320"/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7 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Целевой   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показатель 3    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C25399">
        <w:trPr>
          <w:trHeight w:val="320"/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8 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Целевой   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показатель 4... 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 9  </w:t>
            </w:r>
          </w:p>
        </w:tc>
        <w:tc>
          <w:tcPr>
            <w:tcW w:w="841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2                                                           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10  </w:t>
            </w:r>
          </w:p>
        </w:tc>
        <w:tc>
          <w:tcPr>
            <w:tcW w:w="8416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Цель 2                                                                        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11  </w:t>
            </w:r>
          </w:p>
        </w:tc>
        <w:tc>
          <w:tcPr>
            <w:tcW w:w="94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Задача 3                                                                                  </w:t>
            </w:r>
          </w:p>
        </w:tc>
      </w:tr>
      <w:tr w:rsidR="00B869D3" w:rsidRPr="00C25399">
        <w:trPr>
          <w:trHeight w:val="320"/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12 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Целевой   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показатель 5    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C25399">
        <w:trPr>
          <w:trHeight w:val="320"/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13 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Целевой   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показатель 6... 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14  </w:t>
            </w:r>
          </w:p>
        </w:tc>
        <w:tc>
          <w:tcPr>
            <w:tcW w:w="94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Задача 4                                                                                  </w:t>
            </w:r>
          </w:p>
        </w:tc>
      </w:tr>
      <w:tr w:rsidR="00B869D3" w:rsidRPr="00C25399">
        <w:trPr>
          <w:trHeight w:val="320"/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15 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Целевой   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показатель 7    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C25399">
        <w:trPr>
          <w:trHeight w:val="320"/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16 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Целевой   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показатель 8... </w:t>
            </w:r>
          </w:p>
        </w:tc>
        <w:tc>
          <w:tcPr>
            <w:tcW w:w="9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17  </w:t>
            </w:r>
          </w:p>
        </w:tc>
        <w:tc>
          <w:tcPr>
            <w:tcW w:w="94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Подпрограмма 3                                                                            </w:t>
            </w:r>
          </w:p>
        </w:tc>
      </w:tr>
      <w:tr w:rsidR="00B869D3" w:rsidRP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18  </w:t>
            </w:r>
          </w:p>
        </w:tc>
        <w:tc>
          <w:tcPr>
            <w:tcW w:w="94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Цель 3                                                                                    </w:t>
            </w:r>
          </w:p>
        </w:tc>
      </w:tr>
      <w:tr w:rsidR="00B869D3" w:rsidRPr="00C25399">
        <w:trPr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19  </w:t>
            </w:r>
          </w:p>
        </w:tc>
        <w:tc>
          <w:tcPr>
            <w:tcW w:w="9409" w:type="dxa"/>
            <w:gridSpan w:val="1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Задача 5                                                                                  </w:t>
            </w:r>
          </w:p>
        </w:tc>
      </w:tr>
      <w:tr w:rsidR="00B869D3" w:rsidRPr="00C25399">
        <w:trPr>
          <w:trHeight w:val="320"/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20 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Целевой   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показатель 9    </w:t>
            </w:r>
          </w:p>
        </w:tc>
        <w:tc>
          <w:tcPr>
            <w:tcW w:w="10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C25399">
        <w:trPr>
          <w:trHeight w:val="320"/>
          <w:tblCellSpacing w:w="5" w:type="nil"/>
        </w:trPr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 21  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C25399">
              <w:rPr>
                <w:rFonts w:ascii="Times New Roman" w:hAnsi="Times New Roman" w:cs="Times New Roman"/>
                <w:sz w:val="22"/>
                <w:szCs w:val="22"/>
              </w:rPr>
              <w:t xml:space="preserve">Целевой         </w:t>
            </w:r>
            <w:r w:rsidRPr="00C25399">
              <w:rPr>
                <w:rFonts w:ascii="Times New Roman" w:hAnsi="Times New Roman" w:cs="Times New Roman"/>
                <w:sz w:val="22"/>
                <w:szCs w:val="22"/>
              </w:rPr>
              <w:br/>
              <w:t>показатель 10...</w:t>
            </w:r>
          </w:p>
        </w:tc>
        <w:tc>
          <w:tcPr>
            <w:tcW w:w="103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3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7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25399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869D3" w:rsidRDefault="00B869D3" w:rsidP="001E0AEA">
      <w:pPr>
        <w:pStyle w:val="ConsPlusNormal"/>
        <w:ind w:right="1671"/>
        <w:rPr>
          <w:rFonts w:ascii="Times New Roman" w:hAnsi="Times New Roman" w:cs="Times New Roman"/>
          <w:sz w:val="24"/>
          <w:szCs w:val="24"/>
        </w:rPr>
        <w:sectPr w:rsidR="00B869D3" w:rsidSect="006660D8">
          <w:headerReference w:type="default" r:id="rId15"/>
          <w:footerReference w:type="default" r:id="rId16"/>
          <w:headerReference w:type="first" r:id="rId17"/>
          <w:type w:val="continuous"/>
          <w:pgSz w:w="11906" w:h="16838" w:code="9"/>
          <w:pgMar w:top="567" w:right="1134" w:bottom="1135" w:left="1134" w:header="0" w:footer="397" w:gutter="0"/>
          <w:cols w:space="720"/>
          <w:noEndnote/>
          <w:titlePg/>
          <w:docGrid w:linePitch="326"/>
        </w:sectPr>
      </w:pPr>
    </w:p>
    <w:p w:rsidR="00B869D3" w:rsidRPr="00004736" w:rsidRDefault="00B869D3" w:rsidP="007776CB">
      <w:pPr>
        <w:pStyle w:val="ConsPlusNormal"/>
        <w:tabs>
          <w:tab w:val="left" w:pos="13750"/>
        </w:tabs>
        <w:ind w:right="10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004736">
        <w:rPr>
          <w:rFonts w:ascii="Times New Roman" w:hAnsi="Times New Roman" w:cs="Times New Roman"/>
          <w:sz w:val="24"/>
          <w:szCs w:val="24"/>
        </w:rPr>
        <w:t xml:space="preserve">Форма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473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04736">
        <w:rPr>
          <w:rFonts w:ascii="Times New Roman" w:hAnsi="Times New Roman" w:cs="Times New Roman"/>
          <w:sz w:val="24"/>
          <w:szCs w:val="24"/>
        </w:rPr>
        <w:t xml:space="preserve"> 3</w:t>
      </w:r>
    </w:p>
    <w:p w:rsidR="00B869D3" w:rsidRPr="00004736" w:rsidRDefault="00B869D3" w:rsidP="007776CB">
      <w:pPr>
        <w:pStyle w:val="ConsPlusNormal"/>
        <w:tabs>
          <w:tab w:val="left" w:pos="13750"/>
        </w:tabs>
        <w:ind w:left="10905" w:right="1081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4736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</w:t>
      </w:r>
      <w:r w:rsidRPr="0000473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736">
        <w:rPr>
          <w:rFonts w:ascii="Times New Roman" w:hAnsi="Times New Roman" w:cs="Times New Roman"/>
          <w:sz w:val="24"/>
          <w:szCs w:val="24"/>
        </w:rPr>
        <w:t xml:space="preserve">реализации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</w:t>
      </w:r>
      <w:r w:rsidRPr="00004736">
        <w:rPr>
          <w:rFonts w:ascii="Times New Roman" w:hAnsi="Times New Roman" w:cs="Times New Roman"/>
          <w:sz w:val="24"/>
          <w:szCs w:val="24"/>
        </w:rPr>
        <w:t xml:space="preserve">муниципальных программ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004736">
        <w:rPr>
          <w:rFonts w:ascii="Times New Roman" w:hAnsi="Times New Roman" w:cs="Times New Roman"/>
          <w:sz w:val="24"/>
          <w:szCs w:val="24"/>
        </w:rPr>
        <w:t xml:space="preserve">Шалинского городского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04736">
        <w:rPr>
          <w:rFonts w:ascii="Times New Roman" w:hAnsi="Times New Roman" w:cs="Times New Roman"/>
          <w:sz w:val="24"/>
          <w:szCs w:val="24"/>
        </w:rPr>
        <w:t>круга</w:t>
      </w:r>
    </w:p>
    <w:p w:rsidR="00B869D3" w:rsidRPr="00004736" w:rsidRDefault="00B869D3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8" w:name="Par336"/>
      <w:bookmarkEnd w:id="8"/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ПЛАН МЕРОПРИЯТИЙ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ПО ВЫПОЛНЕНИЮ МУНИЦИПАЛЬНОЙ  ПРОГРАММЫ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"наименование муниципальной программы"</w:t>
      </w:r>
    </w:p>
    <w:p w:rsidR="00B869D3" w:rsidRPr="00004736" w:rsidRDefault="00B869D3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3804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952"/>
        <w:gridCol w:w="3213"/>
        <w:gridCol w:w="833"/>
        <w:gridCol w:w="952"/>
        <w:gridCol w:w="952"/>
        <w:gridCol w:w="952"/>
        <w:gridCol w:w="1309"/>
        <w:gridCol w:w="833"/>
        <w:gridCol w:w="952"/>
        <w:gridCol w:w="1071"/>
        <w:gridCol w:w="1785"/>
      </w:tblGrid>
      <w:tr w:rsidR="00B869D3" w:rsidRPr="001A0057">
        <w:trPr>
          <w:tblCellSpacing w:w="5" w:type="nil"/>
        </w:trPr>
        <w:tc>
          <w:tcPr>
            <w:tcW w:w="9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N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>строки</w:t>
            </w:r>
          </w:p>
        </w:tc>
        <w:tc>
          <w:tcPr>
            <w:tcW w:w="32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>Наименование мероприятия/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Источники расходов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 на финансирование    </w:t>
            </w:r>
          </w:p>
        </w:tc>
        <w:tc>
          <w:tcPr>
            <w:tcW w:w="785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Объем расходов на выполнение мероприятия за счет 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всех источников ресурсного обеспечения, тыс. рублей   </w:t>
            </w:r>
          </w:p>
        </w:tc>
        <w:tc>
          <w:tcPr>
            <w:tcW w:w="1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Номер строки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целевых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показателей,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>на достижение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которых    направлены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мероприятия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>первый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>второй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>третий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 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>четвертый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год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>пятый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>шестой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год 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>седьмой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год  </w:t>
            </w:r>
          </w:p>
        </w:tc>
        <w:tc>
          <w:tcPr>
            <w:tcW w:w="1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 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      2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3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4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5 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6   </w:t>
            </w: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7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8  </w:t>
            </w: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9   </w:t>
            </w: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10   </w:t>
            </w: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11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1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ВСЕГО ПО МУНИЦИПАЛЬНОЙ ПРОГРАММЕ, В ТОМ ЧИСЛЕ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2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3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5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6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7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Капитальные вложения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8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9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10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11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12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Научно-исследовательские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опытно-конструкторские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работы 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13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14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15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16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17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Прочие нужды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18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19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20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21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  22  </w:t>
            </w:r>
          </w:p>
        </w:tc>
        <w:tc>
          <w:tcPr>
            <w:tcW w:w="128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ПОДПРОГРАММА 1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23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ПОДПРОГРАММЕ 1,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ТОМ ЧИСЛЕ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...  </w:t>
            </w: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 Капитальные вложения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направлению 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"Капитальные вложения",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том числе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1.1. Бюджетные инвестиции в объекты капитального строительства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Бюджетные инвестиции 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объекты капитального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строительства, всего </w:t>
            </w:r>
            <w:hyperlink w:anchor="Par579" w:tooltip="Ссылка на текущий документ" w:history="1">
              <w:r w:rsidRPr="001A0057">
                <w:rPr>
                  <w:rFonts w:ascii="Times New Roman" w:hAnsi="Times New Roman" w:cs="Times New Roman"/>
                  <w:color w:val="0000FF"/>
                  <w:sz w:val="22"/>
                  <w:szCs w:val="22"/>
                </w:rPr>
                <w:t>&lt;1&gt;</w:t>
              </w:r>
            </w:hyperlink>
            <w:r w:rsidRPr="001A0057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том числе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1.2. Иные капитальные вложения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1, всего,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них: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2, всего,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них: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2. Научно-исследовательские и опытно-конструкторские работы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направлению 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>"Научно-исследовательские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 опытно-конструкторские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работы", в том числе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3, всего,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них: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4, всего,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них: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бюджет...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3. Прочие нужды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направлению 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"Прочие нужды",      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том числе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5, всего,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них: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областной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внебюджетные источники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6, всего,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них: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федеральный бюджет...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ПОДПРОГРАММА 2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ПОДПРОГРАММЕ 2,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ТОМ ЧИСЛЕ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...    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12852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ПОДПРОГРАММА 3 ("Обеспечивающая подпрограмма")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ВСЕГО ПО ПОДПРОГРАММЕ 3,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В ТОМ ЧИСЛЕ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      x      </w:t>
            </w: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7, всего,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них: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Мероприятие 8, всего,    </w:t>
            </w:r>
            <w:r w:rsidRPr="001A0057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из них: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Местный бюджет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1A0057">
        <w:trPr>
          <w:tblCellSpacing w:w="5" w:type="nil"/>
        </w:trPr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21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1A0057">
              <w:rPr>
                <w:rFonts w:ascii="Times New Roman" w:hAnsi="Times New Roman" w:cs="Times New Roman"/>
                <w:sz w:val="22"/>
                <w:szCs w:val="22"/>
              </w:rPr>
              <w:t xml:space="preserve">...                      </w:t>
            </w: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3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07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1A0057" w:rsidRDefault="00B869D3" w:rsidP="00FA0AC6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869D3" w:rsidRDefault="00B869D3" w:rsidP="007776CB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bookmarkStart w:id="9" w:name="Par579"/>
      <w:bookmarkEnd w:id="9"/>
      <w:r w:rsidRPr="00004736">
        <w:rPr>
          <w:rFonts w:ascii="Times New Roman" w:hAnsi="Times New Roman" w:cs="Times New Roman"/>
          <w:sz w:val="24"/>
          <w:szCs w:val="24"/>
        </w:rPr>
        <w:t xml:space="preserve">&lt;1&gt; Указывается общая сумма по направлению, по объектная расшифровка формируется в </w:t>
      </w:r>
      <w:hyperlink w:anchor="Par593" w:tooltip="Ссылка на текущий документ" w:history="1">
        <w:r w:rsidRPr="00004736">
          <w:rPr>
            <w:rFonts w:ascii="Times New Roman" w:hAnsi="Times New Roman" w:cs="Times New Roman"/>
            <w:color w:val="0000FF"/>
            <w:sz w:val="24"/>
            <w:szCs w:val="24"/>
          </w:rPr>
          <w:t>приложении N 4</w:t>
        </w:r>
      </w:hyperlink>
      <w:r w:rsidRPr="000047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9D3" w:rsidRPr="00004736" w:rsidRDefault="00B869D3" w:rsidP="007776CB">
      <w:pPr>
        <w:pStyle w:val="ConsPlusNormal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"Перечень объектов капитального строительства для бюджетных инвестиций" к муниципальной программе.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0D6A3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0D6A3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Ф</w:t>
      </w:r>
      <w:r w:rsidRPr="00004736">
        <w:rPr>
          <w:rFonts w:ascii="Times New Roman" w:hAnsi="Times New Roman" w:cs="Times New Roman"/>
          <w:sz w:val="24"/>
          <w:szCs w:val="24"/>
        </w:rPr>
        <w:t xml:space="preserve">орма                                                                                                                                                                 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04736">
        <w:rPr>
          <w:rFonts w:ascii="Times New Roman" w:hAnsi="Times New Roman" w:cs="Times New Roman"/>
          <w:sz w:val="24"/>
          <w:szCs w:val="24"/>
        </w:rPr>
        <w:t xml:space="preserve"> 4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869D3" w:rsidRPr="000D6A3F" w:rsidRDefault="00B869D3" w:rsidP="000D6A3F">
      <w:pPr>
        <w:pStyle w:val="ConsPlu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004736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4736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869D3" w:rsidRPr="001E0AEA" w:rsidRDefault="00B869D3" w:rsidP="000D6A3F">
      <w:pPr>
        <w:pStyle w:val="ConsPlusNormal"/>
        <w:ind w:right="16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00473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736">
        <w:rPr>
          <w:rFonts w:ascii="Times New Roman" w:hAnsi="Times New Roman" w:cs="Times New Roman"/>
          <w:sz w:val="24"/>
          <w:szCs w:val="24"/>
        </w:rPr>
        <w:t xml:space="preserve">реализации </w:t>
      </w:r>
    </w:p>
    <w:p w:rsidR="00B869D3" w:rsidRDefault="00B869D3" w:rsidP="000D6A3F">
      <w:pPr>
        <w:pStyle w:val="ConsPlusNormal"/>
        <w:ind w:right="167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 w:rsidRPr="00004736">
        <w:rPr>
          <w:rFonts w:ascii="Times New Roman" w:hAnsi="Times New Roman" w:cs="Times New Roman"/>
          <w:sz w:val="24"/>
          <w:szCs w:val="24"/>
        </w:rPr>
        <w:t xml:space="preserve">муниципальных программ </w:t>
      </w:r>
    </w:p>
    <w:p w:rsidR="00B869D3" w:rsidRPr="00004736" w:rsidRDefault="00B869D3" w:rsidP="007776CB">
      <w:pPr>
        <w:pStyle w:val="ConsPlusNormal"/>
        <w:ind w:right="-5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</w:t>
      </w:r>
      <w:r w:rsidRPr="0000473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B869D3" w:rsidRPr="00004736" w:rsidRDefault="00B869D3" w:rsidP="000D6A3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Par593"/>
      <w:bookmarkEnd w:id="10"/>
      <w:r w:rsidRPr="00004736"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ОБЪЕКТОВ КАПИТАЛЬНОГО СТРОИТЕЛЬСТВА ДЛЯ БЮДЖЕТНЫХ ИНВЕСТИЦИЙ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"наименование муниципальной программы"</w:t>
      </w:r>
    </w:p>
    <w:p w:rsidR="00B869D3" w:rsidRPr="00004736" w:rsidRDefault="00B869D3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tbl>
      <w:tblPr>
        <w:tblW w:w="14946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34"/>
        <w:gridCol w:w="1735"/>
        <w:gridCol w:w="1410"/>
        <w:gridCol w:w="940"/>
        <w:gridCol w:w="1222"/>
        <w:gridCol w:w="1128"/>
        <w:gridCol w:w="752"/>
        <w:gridCol w:w="846"/>
        <w:gridCol w:w="658"/>
        <w:gridCol w:w="752"/>
        <w:gridCol w:w="752"/>
        <w:gridCol w:w="752"/>
        <w:gridCol w:w="818"/>
        <w:gridCol w:w="709"/>
        <w:gridCol w:w="917"/>
        <w:gridCol w:w="846"/>
      </w:tblGrid>
      <w:tr w:rsidR="00B869D3" w:rsidRPr="000D6A3F">
        <w:trPr>
          <w:trHeight w:val="1440"/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N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>стро-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ки   </w:t>
            </w:r>
          </w:p>
        </w:tc>
        <w:tc>
          <w:tcPr>
            <w:tcW w:w="1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 объекта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капитального    строительства/ Источники    расходов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>на финансирование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объекта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капитального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строительства  </w:t>
            </w:r>
          </w:p>
        </w:tc>
        <w:tc>
          <w:tcPr>
            <w:tcW w:w="1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капитального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>строительства</w:t>
            </w:r>
          </w:p>
        </w:tc>
        <w:tc>
          <w:tcPr>
            <w:tcW w:w="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Форма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собст-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>венности</w:t>
            </w:r>
          </w:p>
        </w:tc>
        <w:tc>
          <w:tcPr>
            <w:tcW w:w="23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Сметная стоимость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объекта,  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тыс. рублей:</w:t>
            </w:r>
          </w:p>
        </w:tc>
        <w:tc>
          <w:tcPr>
            <w:tcW w:w="15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Сроки    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строительства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(проектно-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>сметных работ,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экспертизы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проектно-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сметной  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документации) </w:t>
            </w:r>
          </w:p>
        </w:tc>
        <w:tc>
          <w:tcPr>
            <w:tcW w:w="620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         Объемы финансирования, тыс. рублей            </w:t>
            </w:r>
          </w:p>
        </w:tc>
      </w:tr>
      <w:tr w:rsidR="00B869D3" w:rsidRPr="000D6A3F">
        <w:trPr>
          <w:trHeight w:val="1280"/>
          <w:tblCellSpacing w:w="5" w:type="nil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в текущих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ценах 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(на момент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>составления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проектно-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сметной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документа-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ции)       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в ценах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>соответст-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>вующих лет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>реализации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проекта 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>начало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ввод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>(завер-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шение)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Первый  год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>второй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>третий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  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четвертый   год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пятый года 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>шестой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год  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>седьмой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год  </w:t>
            </w:r>
          </w:p>
        </w:tc>
      </w:tr>
      <w:tr w:rsidR="00B869D3" w:rsidRPr="000D6A3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1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      2      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 4    </w:t>
            </w: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   5     </w:t>
            </w: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  6   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7   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 8   </w:t>
            </w: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9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10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11  </w:t>
            </w: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12  </w:t>
            </w: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 13    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14  </w:t>
            </w: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15  </w:t>
            </w: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16   </w:t>
            </w:r>
          </w:p>
        </w:tc>
      </w:tr>
      <w:tr w:rsidR="00B869D3" w:rsidRPr="000D6A3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1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Объект 1 </w:t>
            </w:r>
            <w:hyperlink w:anchor="Par652" w:tooltip="Ссылка на текущий документ" w:history="1">
              <w:r w:rsidRPr="000D6A3F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&lt;1&gt;</w:t>
              </w:r>
            </w:hyperlink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D6A3F">
        <w:trPr>
          <w:trHeight w:val="48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2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объекту 1,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   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D6A3F">
        <w:trPr>
          <w:trHeight w:val="3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3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    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D6A3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4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D6A3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5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D6A3F">
        <w:trPr>
          <w:trHeight w:val="3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6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      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D6A3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7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Объект 2       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D6A3F">
        <w:trPr>
          <w:trHeight w:val="48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8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объекту 2,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   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D6A3F">
        <w:trPr>
          <w:trHeight w:val="3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 9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бюджет         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D6A3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10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D6A3F">
        <w:trPr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11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D6A3F">
        <w:trPr>
          <w:trHeight w:val="320"/>
          <w:tblCellSpacing w:w="5" w:type="nil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 12  </w:t>
            </w:r>
          </w:p>
        </w:tc>
        <w:tc>
          <w:tcPr>
            <w:tcW w:w="17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D6A3F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    </w:t>
            </w:r>
            <w:r w:rsidRPr="000D6A3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источники...     </w:t>
            </w:r>
          </w:p>
        </w:tc>
        <w:tc>
          <w:tcPr>
            <w:tcW w:w="141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D6A3F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B869D3" w:rsidRPr="00004736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1" w:name="Par652"/>
      <w:bookmarkEnd w:id="11"/>
      <w:r w:rsidRPr="00004736">
        <w:rPr>
          <w:rFonts w:ascii="Times New Roman" w:hAnsi="Times New Roman" w:cs="Times New Roman"/>
          <w:sz w:val="24"/>
          <w:szCs w:val="24"/>
        </w:rPr>
        <w:t>&lt;1&gt; В случае если по объекту предусматривается проведение проектно-сметных работ, проведение государственной экспертизы проектно-сметной документации, необходимо выделить указанные работы в отдельные мероприятия в рамках каждого объекта. В случае если продолжительность строительства (проектно-сметных работ, экспертизы проектно-сметной документации) превышает один год, необходимо осуществить разбивку по каждому году его реализации.</w:t>
      </w:r>
    </w:p>
    <w:p w:rsidR="00B869D3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Форма                                                                                                                                                          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04736">
        <w:rPr>
          <w:rFonts w:ascii="Times New Roman" w:hAnsi="Times New Roman" w:cs="Times New Roman"/>
          <w:sz w:val="24"/>
          <w:szCs w:val="24"/>
        </w:rPr>
        <w:t xml:space="preserve"> 5</w:t>
      </w:r>
    </w:p>
    <w:p w:rsidR="00B869D3" w:rsidRDefault="00B869D3" w:rsidP="00F31DB8">
      <w:pPr>
        <w:pStyle w:val="ConsPlusNormal"/>
        <w:ind w:left="9912" w:right="1671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869D3" w:rsidRDefault="00B869D3" w:rsidP="00F31DB8">
      <w:pPr>
        <w:pStyle w:val="ConsPlusNormal"/>
        <w:ind w:left="9912" w:right="16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</w:t>
      </w:r>
      <w:r w:rsidRPr="00004736">
        <w:rPr>
          <w:rFonts w:ascii="Times New Roman" w:hAnsi="Times New Roman" w:cs="Times New Roman"/>
          <w:sz w:val="24"/>
          <w:szCs w:val="24"/>
        </w:rPr>
        <w:t xml:space="preserve">ормирования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73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869D3" w:rsidRPr="001E0AEA" w:rsidRDefault="00B869D3" w:rsidP="00F31DB8">
      <w:pPr>
        <w:pStyle w:val="ConsPlusNormal"/>
        <w:ind w:left="9912" w:right="16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004736">
        <w:rPr>
          <w:rFonts w:ascii="Times New Roman" w:hAnsi="Times New Roman" w:cs="Times New Roman"/>
          <w:sz w:val="24"/>
          <w:szCs w:val="24"/>
        </w:rPr>
        <w:t xml:space="preserve">еализации </w:t>
      </w:r>
    </w:p>
    <w:p w:rsidR="00B869D3" w:rsidRDefault="00B869D3" w:rsidP="000D6A3F">
      <w:pPr>
        <w:pStyle w:val="ConsPlusNormal"/>
        <w:ind w:right="167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004736">
        <w:rPr>
          <w:rFonts w:ascii="Times New Roman" w:hAnsi="Times New Roman" w:cs="Times New Roman"/>
          <w:sz w:val="24"/>
          <w:szCs w:val="24"/>
        </w:rPr>
        <w:t xml:space="preserve">муниципальных программ </w:t>
      </w:r>
    </w:p>
    <w:p w:rsidR="00B869D3" w:rsidRPr="00004736" w:rsidRDefault="00B869D3" w:rsidP="00F31DB8">
      <w:pPr>
        <w:pStyle w:val="ConsPlusNormal"/>
        <w:ind w:right="167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</w:t>
      </w:r>
      <w:r w:rsidRPr="0000473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B869D3" w:rsidRPr="00004736" w:rsidRDefault="00B869D3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rPr>
          <w:rFonts w:ascii="Times New Roman" w:hAnsi="Times New Roman" w:cs="Times New Roman"/>
          <w:b/>
          <w:bCs/>
          <w:sz w:val="24"/>
          <w:szCs w:val="24"/>
        </w:rPr>
      </w:pP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Par666"/>
      <w:bookmarkEnd w:id="12"/>
      <w:r w:rsidRPr="00004736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О РЕЗУЛЬТАТАХ ПРОВЕДЕННОГО В ПЕРИОД С ____________________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ОБЩЕСТВЕННОГО ОБСУЖДЕНИЯ ПРОЕКТА МУНИЦИПАЛЬНОЙ ПРОГРАММЫ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"наименование муниципальной программы"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632"/>
        <w:gridCol w:w="1838"/>
        <w:gridCol w:w="2121"/>
        <w:gridCol w:w="3252"/>
        <w:gridCol w:w="3252"/>
      </w:tblGrid>
      <w:tr w:rsidR="00B869D3" w:rsidRPr="00004736">
        <w:trPr>
          <w:trHeight w:val="699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N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Отправитель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замечаний/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>предложений</w:t>
            </w: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Содержание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замечаний/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предложений 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  Информация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>о принятии/отклонении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>замечаний/предложений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Причины отклонения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>замечаний/предложений</w:t>
            </w:r>
          </w:p>
        </w:tc>
      </w:tr>
      <w:tr w:rsidR="00B869D3" w:rsidRPr="00004736">
        <w:trPr>
          <w:trHeight w:val="324"/>
          <w:tblCellSpacing w:w="5" w:type="nil"/>
        </w:trPr>
        <w:tc>
          <w:tcPr>
            <w:tcW w:w="7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1 </w:t>
            </w:r>
          </w:p>
        </w:tc>
        <w:tc>
          <w:tcPr>
            <w:tcW w:w="18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  2     </w:t>
            </w:r>
          </w:p>
        </w:tc>
        <w:tc>
          <w:tcPr>
            <w:tcW w:w="212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   3      </w:t>
            </w:r>
          </w:p>
        </w:tc>
        <w:tc>
          <w:tcPr>
            <w:tcW w:w="3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       4          </w:t>
            </w:r>
          </w:p>
        </w:tc>
        <w:tc>
          <w:tcPr>
            <w:tcW w:w="325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       5          </w:t>
            </w:r>
          </w:p>
        </w:tc>
      </w:tr>
      <w:tr w:rsidR="00B869D3" w:rsidRPr="00004736">
        <w:trPr>
          <w:trHeight w:val="324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04736">
        <w:trPr>
          <w:trHeight w:val="310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04736">
        <w:trPr>
          <w:trHeight w:val="324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04736">
        <w:trPr>
          <w:trHeight w:val="324"/>
          <w:tblCellSpacing w:w="5" w:type="nil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9D3" w:rsidRDefault="00B869D3" w:rsidP="001B541A">
      <w:pPr>
        <w:pStyle w:val="ConsPlusNormal"/>
        <w:ind w:left="708"/>
        <w:jc w:val="right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</w:p>
    <w:p w:rsidR="00B869D3" w:rsidRDefault="00B869D3" w:rsidP="001B541A">
      <w:pPr>
        <w:pStyle w:val="ConsPlusNormal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1B541A">
      <w:pPr>
        <w:pStyle w:val="ConsPlusNormal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1B541A">
      <w:pPr>
        <w:pStyle w:val="ConsPlusNormal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1B541A">
      <w:pPr>
        <w:pStyle w:val="ConsPlusNormal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1B541A">
      <w:pPr>
        <w:pStyle w:val="ConsPlusNormal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1B541A">
      <w:pPr>
        <w:pStyle w:val="ConsPlusNormal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1B541A">
      <w:pPr>
        <w:pStyle w:val="ConsPlusNormal"/>
        <w:ind w:left="708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265B1A">
      <w:pPr>
        <w:pStyle w:val="ConsPlusNormal"/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</w:t>
      </w:r>
      <w:r w:rsidRPr="00004736">
        <w:rPr>
          <w:rFonts w:ascii="Times New Roman" w:hAnsi="Times New Roman" w:cs="Times New Roman"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04736">
        <w:rPr>
          <w:rFonts w:ascii="Times New Roman" w:hAnsi="Times New Roman" w:cs="Times New Roman"/>
          <w:sz w:val="24"/>
          <w:szCs w:val="24"/>
        </w:rPr>
        <w:t xml:space="preserve"> 6</w:t>
      </w:r>
    </w:p>
    <w:p w:rsidR="00B869D3" w:rsidRDefault="00B869D3" w:rsidP="00265B1A">
      <w:pPr>
        <w:pStyle w:val="ConsPlusNormal"/>
        <w:ind w:right="16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004736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4736">
        <w:rPr>
          <w:rFonts w:ascii="Times New Roman" w:hAnsi="Times New Roman" w:cs="Times New Roman"/>
          <w:sz w:val="24"/>
          <w:szCs w:val="24"/>
        </w:rPr>
        <w:t xml:space="preserve">формирования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B869D3" w:rsidRPr="001E0AEA" w:rsidRDefault="00B869D3" w:rsidP="00265B1A">
      <w:pPr>
        <w:pStyle w:val="ConsPlusNormal"/>
        <w:ind w:right="16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</w:t>
      </w:r>
      <w:r w:rsidRPr="00004736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4736">
        <w:rPr>
          <w:rFonts w:ascii="Times New Roman" w:hAnsi="Times New Roman" w:cs="Times New Roman"/>
          <w:sz w:val="24"/>
          <w:szCs w:val="24"/>
        </w:rPr>
        <w:t xml:space="preserve">реализации </w:t>
      </w:r>
    </w:p>
    <w:p w:rsidR="00B869D3" w:rsidRDefault="00B869D3" w:rsidP="00265B1A">
      <w:pPr>
        <w:pStyle w:val="ConsPlusNormal"/>
        <w:ind w:right="167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 w:rsidRPr="00004736">
        <w:rPr>
          <w:rFonts w:ascii="Times New Roman" w:hAnsi="Times New Roman" w:cs="Times New Roman"/>
          <w:sz w:val="24"/>
          <w:szCs w:val="24"/>
        </w:rPr>
        <w:t xml:space="preserve">муниципальных программ </w:t>
      </w:r>
    </w:p>
    <w:p w:rsidR="00B869D3" w:rsidRPr="00004736" w:rsidRDefault="00B869D3" w:rsidP="00F31DB8">
      <w:pPr>
        <w:pStyle w:val="ConsPlusNormal"/>
        <w:ind w:right="1671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004736">
        <w:rPr>
          <w:rFonts w:ascii="Times New Roman" w:hAnsi="Times New Roman" w:cs="Times New Roman"/>
          <w:sz w:val="24"/>
          <w:szCs w:val="24"/>
        </w:rPr>
        <w:t>Шалинского городского округа</w:t>
      </w:r>
    </w:p>
    <w:p w:rsidR="00B869D3" w:rsidRPr="00004736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Par693"/>
      <w:bookmarkEnd w:id="13"/>
      <w:r w:rsidRPr="00004736">
        <w:rPr>
          <w:rFonts w:ascii="Times New Roman" w:hAnsi="Times New Roman" w:cs="Times New Roman"/>
          <w:b/>
          <w:bCs/>
          <w:sz w:val="24"/>
          <w:szCs w:val="24"/>
        </w:rPr>
        <w:t>ОТЧЕТ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О РЕАЛИЗАЦИИ МУНИЦИПАЛЬНОЙ ПРОГРАММЫ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"наименование муниципальной программы"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69D3" w:rsidRPr="00004736" w:rsidRDefault="00B869D3" w:rsidP="00551EB0">
      <w:pPr>
        <w:pStyle w:val="ConsPlusNormal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Форма 1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ДОСТИЖЕНИЕ ЦЕЛЕВЫХ ПОКАЗАТЕЛЕЙ МУНЦИИПАЛЬНОЙ ПРОГРАММЫ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ЗА _________________ 20__ (ОТЧЕТНЫЙ ПЕРИОД)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063"/>
        <w:gridCol w:w="3128"/>
        <w:gridCol w:w="1564"/>
        <w:gridCol w:w="995"/>
        <w:gridCol w:w="996"/>
        <w:gridCol w:w="1706"/>
        <w:gridCol w:w="1991"/>
      </w:tblGrid>
      <w:tr w:rsidR="00B869D3" w:rsidRPr="00265B1A">
        <w:trPr>
          <w:trHeight w:val="916"/>
          <w:tblCellSpacing w:w="5" w:type="nil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Цели, задачи и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целевые показатели </w:t>
            </w:r>
          </w:p>
        </w:tc>
        <w:tc>
          <w:tcPr>
            <w:tcW w:w="1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Единица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1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Значение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целевого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показателя </w:t>
            </w:r>
          </w:p>
        </w:tc>
        <w:tc>
          <w:tcPr>
            <w:tcW w:w="17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Процент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B869D3" w:rsidRPr="00265B1A">
        <w:trPr>
          <w:trHeight w:val="165"/>
          <w:tblCellSpacing w:w="5" w:type="nil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факт </w:t>
            </w:r>
          </w:p>
        </w:tc>
        <w:tc>
          <w:tcPr>
            <w:tcW w:w="17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318"/>
          <w:tblCellSpacing w:w="5" w:type="nil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     2          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3   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4  </w:t>
            </w: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5  </w:t>
            </w: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6     </w:t>
            </w: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 7      </w:t>
            </w:r>
          </w:p>
        </w:tc>
      </w:tr>
      <w:tr w:rsidR="00B869D3" w:rsidRPr="00265B1A">
        <w:trPr>
          <w:trHeight w:val="318"/>
          <w:tblCellSpacing w:w="5" w:type="nil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Цель                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318"/>
          <w:tblCellSpacing w:w="5" w:type="nil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2   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Задача 1            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318"/>
          <w:tblCellSpacing w:w="5" w:type="nil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3   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Целевой показатель 1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318"/>
          <w:tblCellSpacing w:w="5" w:type="nil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4   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Целевой показатель 2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318"/>
          <w:tblCellSpacing w:w="5" w:type="nil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5   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Задача 2            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305"/>
          <w:tblCellSpacing w:w="5" w:type="nil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6   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Целевой показатель 3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318"/>
          <w:tblCellSpacing w:w="5" w:type="nil"/>
        </w:trPr>
        <w:tc>
          <w:tcPr>
            <w:tcW w:w="11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7   </w:t>
            </w:r>
          </w:p>
        </w:tc>
        <w:tc>
          <w:tcPr>
            <w:tcW w:w="31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Целевой показатель 4</w:t>
            </w:r>
          </w:p>
        </w:tc>
        <w:tc>
          <w:tcPr>
            <w:tcW w:w="15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9D3" w:rsidRPr="00004736" w:rsidRDefault="00B869D3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Par726"/>
      <w:bookmarkEnd w:id="14"/>
      <w:r w:rsidRPr="00004736">
        <w:rPr>
          <w:rFonts w:ascii="Times New Roman" w:hAnsi="Times New Roman" w:cs="Times New Roman"/>
          <w:b/>
          <w:bCs/>
          <w:sz w:val="24"/>
          <w:szCs w:val="24"/>
        </w:rPr>
        <w:t>Форма 2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ВЫПОЛНЕНИЕ МЕРОПРИЯТИЙ МУНЦИИПАЛЬНОЙ ПРОГРАММЫ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>"наименование муниципальной программы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ЗА _____________ 20__ (ОТЧЕТНЫЙ ПЕРИОД)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3269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322"/>
        <w:gridCol w:w="5938"/>
        <w:gridCol w:w="1048"/>
        <w:gridCol w:w="1048"/>
        <w:gridCol w:w="2096"/>
        <w:gridCol w:w="1742"/>
      </w:tblGrid>
      <w:tr w:rsidR="00B869D3" w:rsidRPr="00265B1A">
        <w:trPr>
          <w:trHeight w:val="1215"/>
          <w:tblCellSpacing w:w="5" w:type="nil"/>
        </w:trPr>
        <w:tc>
          <w:tcPr>
            <w:tcW w:w="13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5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Наименование мероприятия/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Источники расходов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 на финансирование        </w:t>
            </w:r>
          </w:p>
        </w:tc>
        <w:tc>
          <w:tcPr>
            <w:tcW w:w="4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Объем расходов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на выполнение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мероприятия,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тыс. рублей     </w:t>
            </w:r>
          </w:p>
        </w:tc>
        <w:tc>
          <w:tcPr>
            <w:tcW w:w="17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Причины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отклонения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от планового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значения  </w:t>
            </w:r>
          </w:p>
        </w:tc>
      </w:tr>
      <w:tr w:rsidR="00B869D3" w:rsidRPr="00265B1A">
        <w:trPr>
          <w:trHeight w:val="486"/>
          <w:tblCellSpacing w:w="5" w:type="nil"/>
        </w:trPr>
        <w:tc>
          <w:tcPr>
            <w:tcW w:w="1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процент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>выполнения</w:t>
            </w: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           2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3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4  </w:t>
            </w: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5     </w:t>
            </w: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  6      </w:t>
            </w:r>
          </w:p>
        </w:tc>
      </w:tr>
      <w:tr w:rsidR="00B869D3" w:rsidRPr="00265B1A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  1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МУНЦИИПАЛЬНОЙ</w:t>
            </w:r>
            <w:r w:rsidRPr="0026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br/>
              <w:t xml:space="preserve">ПРОГРАММЕ, В ТОМ ЧИСЛЕ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2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3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5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6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7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Капитальные вложения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8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 9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10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11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12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Научно-исследовательские и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опытно-конструкторские работы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13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14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15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16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17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Прочие нужды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18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19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20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  21  </w:t>
            </w: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...  </w:t>
            </w:r>
          </w:p>
        </w:tc>
        <w:tc>
          <w:tcPr>
            <w:tcW w:w="118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1</w:t>
            </w:r>
          </w:p>
        </w:tc>
      </w:tr>
      <w:tr w:rsidR="00B869D3" w:rsidRPr="00265B1A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ПОДПРОГРАММЕ 1,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 Капитальные вложения</w:t>
            </w:r>
          </w:p>
        </w:tc>
      </w:tr>
      <w:tr w:rsidR="00B869D3" w:rsidRPr="00265B1A">
        <w:trPr>
          <w:trHeight w:val="729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направлению 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"Капитальные вложения",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1.1. Бюджетные инвестиции в объекты капитального строительства</w:t>
            </w:r>
          </w:p>
        </w:tc>
      </w:tr>
      <w:tr w:rsidR="00B869D3" w:rsidRPr="00265B1A">
        <w:trPr>
          <w:trHeight w:val="729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Бюджетные инвестиции в объекты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капитального строительства,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всего, в том числе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1.2. Иные капитальные вложения</w:t>
            </w:r>
          </w:p>
        </w:tc>
      </w:tr>
      <w:tr w:rsidR="00B869D3" w:rsidRPr="00265B1A">
        <w:trPr>
          <w:trHeight w:val="729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1, всего,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них: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 Научно-исследовательские и опытно-конструкторские работы</w:t>
            </w:r>
          </w:p>
        </w:tc>
      </w:tr>
      <w:tr w:rsidR="00B869D3" w:rsidRPr="00265B1A">
        <w:trPr>
          <w:trHeight w:val="973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направлению 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"Научно-исследовательские и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опытно-конструкторские работы",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729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2, всего,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них: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3, всего,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них: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Прочие нужды</w:t>
            </w:r>
          </w:p>
        </w:tc>
      </w:tr>
      <w:tr w:rsidR="00B869D3" w:rsidRPr="00265B1A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направлению 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"Прочие нужды", в том числе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729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4, всего,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них: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внебюджетные источники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729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5, всего,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них: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бюджет...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175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2</w:t>
            </w:r>
          </w:p>
        </w:tc>
      </w:tr>
      <w:tr w:rsidR="00B869D3" w:rsidRPr="00265B1A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6, всего,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них: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ПОДПРОГРАММЕ 2,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338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338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872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ПОДПРОГРАММА 3 ("Обеспечивающая подпрограмма")</w:t>
            </w:r>
          </w:p>
        </w:tc>
      </w:tr>
      <w:tr w:rsidR="00B869D3" w:rsidRPr="00265B1A">
        <w:trPr>
          <w:trHeight w:val="486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ПОДПРОГРАММЕ 3,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ТОМ ЧИСЛЕ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338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729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7, всего,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них: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338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729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8, всего,           </w:t>
            </w:r>
            <w:r w:rsidRPr="00265B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них: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323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местный бюджет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265B1A">
        <w:trPr>
          <w:trHeight w:val="353"/>
          <w:tblCellSpacing w:w="5" w:type="nil"/>
        </w:trPr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265B1A">
              <w:rPr>
                <w:rFonts w:ascii="Times New Roman" w:hAnsi="Times New Roman" w:cs="Times New Roman"/>
                <w:sz w:val="24"/>
                <w:szCs w:val="24"/>
              </w:rPr>
              <w:t xml:space="preserve">...                             </w:t>
            </w: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265B1A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9D3" w:rsidRPr="00004736" w:rsidRDefault="00B869D3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Par956"/>
      <w:bookmarkEnd w:id="15"/>
      <w:r w:rsidRPr="00004736">
        <w:rPr>
          <w:rFonts w:ascii="Times New Roman" w:hAnsi="Times New Roman" w:cs="Times New Roman"/>
          <w:b/>
          <w:bCs/>
          <w:sz w:val="24"/>
          <w:szCs w:val="24"/>
        </w:rPr>
        <w:t>Форма 3</w:t>
      </w:r>
    </w:p>
    <w:p w:rsidR="00B869D3" w:rsidRPr="00004736" w:rsidRDefault="00B869D3" w:rsidP="00551EB0">
      <w:pPr>
        <w:pStyle w:val="ConsPlusNormal"/>
        <w:ind w:left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ФИНАНСИРОВАНИЕ ОБЪЕКТОВ КАПИТАЛЬНОГО СТРОИТЕЛЬСТВА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ЗА СЧЕТ ВСЕХ ИСТОЧНИКОВ РЕСУРСНОГО ОБЕСПЕЧЕНИЯ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(ежеквартально нарастающим итогом)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04736">
        <w:rPr>
          <w:rFonts w:ascii="Times New Roman" w:hAnsi="Times New Roman" w:cs="Times New Roman"/>
          <w:b/>
          <w:bCs/>
          <w:sz w:val="24"/>
          <w:szCs w:val="24"/>
        </w:rPr>
        <w:t>ЗА _________________ 20__ (ОТЧЕТНЫЙ ПЕРИОД)</w:t>
      </w: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тыс. рублей</w:t>
      </w: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813"/>
        <w:gridCol w:w="1554"/>
        <w:gridCol w:w="666"/>
        <w:gridCol w:w="666"/>
        <w:gridCol w:w="999"/>
        <w:gridCol w:w="666"/>
        <w:gridCol w:w="666"/>
        <w:gridCol w:w="999"/>
        <w:gridCol w:w="666"/>
        <w:gridCol w:w="666"/>
        <w:gridCol w:w="999"/>
        <w:gridCol w:w="666"/>
        <w:gridCol w:w="666"/>
        <w:gridCol w:w="999"/>
        <w:gridCol w:w="666"/>
        <w:gridCol w:w="666"/>
        <w:gridCol w:w="999"/>
      </w:tblGrid>
      <w:tr w:rsidR="00B869D3" w:rsidRPr="00004736">
        <w:trPr>
          <w:trHeight w:val="540"/>
          <w:tblCellSpacing w:w="5" w:type="nil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N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>строки</w:t>
            </w:r>
          </w:p>
        </w:tc>
        <w:tc>
          <w:tcPr>
            <w:tcW w:w="15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объектов  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  Всего,   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в том числе   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Федеральный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бюджет      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Местный бюджет  </w:t>
            </w:r>
          </w:p>
        </w:tc>
        <w:tc>
          <w:tcPr>
            <w:tcW w:w="233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Внебюджетные  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источники    </w:t>
            </w:r>
          </w:p>
        </w:tc>
      </w:tr>
      <w:tr w:rsidR="00B869D3" w:rsidRPr="00004736">
        <w:trPr>
          <w:trHeight w:val="540"/>
          <w:tblCellSpacing w:w="5" w:type="nil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выпол-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нения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выпол-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нения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выпол-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нения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выпол-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нения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план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>процент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выпол- </w:t>
            </w:r>
            <w:r w:rsidRPr="000047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нения  </w:t>
            </w:r>
          </w:p>
        </w:tc>
      </w:tr>
      <w:tr w:rsidR="00B869D3" w:rsidRPr="00004736">
        <w:trPr>
          <w:tblCellSpacing w:w="5" w:type="nil"/>
        </w:trPr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  2    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3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4  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5 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6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7  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 8 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9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10 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11 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12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13 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14 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15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16 </w:t>
            </w: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17   </w:t>
            </w:r>
          </w:p>
        </w:tc>
      </w:tr>
      <w:tr w:rsidR="00B869D3" w:rsidRPr="00004736">
        <w:trPr>
          <w:tblCellSpacing w:w="5" w:type="nil"/>
        </w:trPr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1   </w:t>
            </w:r>
          </w:p>
        </w:tc>
        <w:tc>
          <w:tcPr>
            <w:tcW w:w="13209" w:type="dxa"/>
            <w:gridSpan w:val="1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ВСЕГО ПО МУНИЦИПАЛЬНОЙ ПРОГРАММЕ</w:t>
            </w:r>
          </w:p>
        </w:tc>
      </w:tr>
      <w:tr w:rsidR="00B869D3" w:rsidRPr="00004736">
        <w:trPr>
          <w:tblCellSpacing w:w="5" w:type="nil"/>
        </w:trPr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2   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04736">
        <w:trPr>
          <w:tblCellSpacing w:w="5" w:type="nil"/>
        </w:trPr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3   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Объект 1  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04736">
        <w:trPr>
          <w:tblCellSpacing w:w="5" w:type="nil"/>
        </w:trPr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4   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Объект 2  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69D3" w:rsidRPr="00004736">
        <w:trPr>
          <w:tblCellSpacing w:w="5" w:type="nil"/>
        </w:trPr>
        <w:tc>
          <w:tcPr>
            <w:tcW w:w="8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  5   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004736">
              <w:rPr>
                <w:rFonts w:ascii="Times New Roman" w:hAnsi="Times New Roman" w:cs="Times New Roman"/>
                <w:sz w:val="24"/>
                <w:szCs w:val="24"/>
              </w:rPr>
              <w:t xml:space="preserve">...         </w:t>
            </w: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004736" w:rsidRDefault="00B869D3" w:rsidP="00FA0AC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869D3" w:rsidRPr="00004736" w:rsidRDefault="00B869D3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551EB0">
      <w:pPr>
        <w:pStyle w:val="ConsPlusNormal"/>
        <w:ind w:left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1808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1808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1808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1808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1808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1808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1808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1808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004736" w:rsidRDefault="00B869D3" w:rsidP="008511E4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bookmarkStart w:id="16" w:name="Par2688"/>
      <w:bookmarkEnd w:id="16"/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004736">
        <w:rPr>
          <w:rFonts w:ascii="Times New Roman" w:hAnsi="Times New Roman" w:cs="Times New Roman"/>
          <w:sz w:val="24"/>
          <w:szCs w:val="24"/>
        </w:rPr>
        <w:t xml:space="preserve">Форма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Pr="00004736">
        <w:rPr>
          <w:rFonts w:ascii="Times New Roman" w:hAnsi="Times New Roman" w:cs="Times New Roman"/>
          <w:sz w:val="24"/>
          <w:szCs w:val="24"/>
        </w:rPr>
        <w:t>Приложение № 7</w:t>
      </w:r>
    </w:p>
    <w:p w:rsidR="00B869D3" w:rsidRDefault="00B869D3" w:rsidP="008511E4">
      <w:pPr>
        <w:pStyle w:val="ConsPlusNonformat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04736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4736">
        <w:rPr>
          <w:rFonts w:ascii="Times New Roman" w:hAnsi="Times New Roman" w:cs="Times New Roman"/>
          <w:sz w:val="24"/>
          <w:szCs w:val="24"/>
        </w:rPr>
        <w:t xml:space="preserve">формирования и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B869D3" w:rsidRDefault="00B869D3" w:rsidP="008511E4">
      <w:pPr>
        <w:pStyle w:val="ConsPlusNonformat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004736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B869D3" w:rsidRPr="00004736" w:rsidRDefault="00B869D3" w:rsidP="008511E4">
      <w:pPr>
        <w:pStyle w:val="ConsPlusNonformat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муниципальных</w:t>
      </w:r>
      <w:r w:rsidRPr="00004736">
        <w:rPr>
          <w:rFonts w:ascii="Times New Roman" w:hAnsi="Times New Roman" w:cs="Times New Roman"/>
          <w:sz w:val="24"/>
          <w:szCs w:val="24"/>
        </w:rPr>
        <w:t xml:space="preserve"> программ</w:t>
      </w:r>
    </w:p>
    <w:p w:rsidR="00B869D3" w:rsidRPr="00004736" w:rsidRDefault="00B869D3" w:rsidP="008511E4">
      <w:pPr>
        <w:pStyle w:val="ConsPlusNonformat"/>
        <w:ind w:left="106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Шалинского городского округа</w:t>
      </w:r>
    </w:p>
    <w:p w:rsidR="00B869D3" w:rsidRPr="00004736" w:rsidRDefault="00B869D3" w:rsidP="001808FF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D31344" w:rsidRDefault="00B869D3" w:rsidP="001808F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Par2694"/>
      <w:bookmarkEnd w:id="17"/>
      <w:r w:rsidRPr="00D31344">
        <w:rPr>
          <w:rFonts w:ascii="Times New Roman" w:hAnsi="Times New Roman" w:cs="Times New Roman"/>
          <w:b/>
          <w:bCs/>
          <w:sz w:val="24"/>
          <w:szCs w:val="24"/>
        </w:rPr>
        <w:t>ИНФОРМАЦИЯ</w:t>
      </w:r>
    </w:p>
    <w:p w:rsidR="00B869D3" w:rsidRPr="00D31344" w:rsidRDefault="00B869D3" w:rsidP="001808F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344">
        <w:rPr>
          <w:rFonts w:ascii="Times New Roman" w:hAnsi="Times New Roman" w:cs="Times New Roman"/>
          <w:b/>
          <w:bCs/>
          <w:sz w:val="24"/>
          <w:szCs w:val="24"/>
        </w:rPr>
        <w:t>О ФИНАНСИРОВАНИИ МУНИЦИПАЛЬНЫХ ПРОГРАММ</w:t>
      </w:r>
    </w:p>
    <w:p w:rsidR="00B869D3" w:rsidRPr="00D31344" w:rsidRDefault="00B869D3" w:rsidP="001808F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344">
        <w:rPr>
          <w:rFonts w:ascii="Times New Roman" w:hAnsi="Times New Roman" w:cs="Times New Roman"/>
          <w:b/>
          <w:bCs/>
          <w:sz w:val="24"/>
          <w:szCs w:val="24"/>
        </w:rPr>
        <w:t>ШАЛИНСКОГО ГОРОДСКОГО ОКРУГА ЗА СЧЕТ СРЕДСТВ</w:t>
      </w:r>
    </w:p>
    <w:p w:rsidR="00B869D3" w:rsidRDefault="00B869D3" w:rsidP="001808F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31344">
        <w:rPr>
          <w:rFonts w:ascii="Times New Roman" w:hAnsi="Times New Roman" w:cs="Times New Roman"/>
          <w:b/>
          <w:bCs/>
          <w:sz w:val="24"/>
          <w:szCs w:val="24"/>
        </w:rPr>
        <w:t>МЕСТНОГО БЮДЖЕТА В ОТЧЕТНОМ ПЕРИОДЕ</w:t>
      </w:r>
    </w:p>
    <w:p w:rsidR="00B869D3" w:rsidRPr="00D31344" w:rsidRDefault="00B869D3" w:rsidP="001808FF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Ind w:w="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850"/>
        <w:gridCol w:w="8789"/>
        <w:gridCol w:w="2977"/>
        <w:gridCol w:w="2551"/>
      </w:tblGrid>
      <w:tr w:rsidR="00B869D3" w:rsidRPr="008511E4">
        <w:trPr>
          <w:trHeight w:val="18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FA0A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Номер строки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8606A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Наименование муниципальной программы (подпрограммы)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3C22C8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Планируемый объем бюджетных ассигнований в соответствии с решением Думы Шалинского городского округа о  бюджете на очередной финансовый год и плановый период, тыс. рублей.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FA0A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Исполнение в отчетном периоде, тыс. рублей</w:t>
            </w:r>
          </w:p>
        </w:tc>
      </w:tr>
      <w:tr w:rsidR="00B869D3" w:rsidRPr="008511E4">
        <w:trPr>
          <w:trHeight w:val="24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FA0A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FA0A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FA0A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FA0AC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B869D3" w:rsidRPr="008511E4">
        <w:trPr>
          <w:trHeight w:val="23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8511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ИТОГО,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8511E4">
        <w:trPr>
          <w:trHeight w:val="1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8511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Муниципальной  программы  Шалинского городского округа  "...", всего, в том числе: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8511E4">
        <w:trPr>
          <w:trHeight w:val="1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8511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Подпрограмма 1 муниципальной программы Шалинского городского округа  "..."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869D3" w:rsidRPr="008511E4">
        <w:trPr>
          <w:trHeight w:val="1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8511E4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511E4">
              <w:rPr>
                <w:rFonts w:ascii="Times New Roman" w:hAnsi="Times New Roman" w:cs="Times New Roman"/>
                <w:sz w:val="22"/>
                <w:szCs w:val="22"/>
              </w:rPr>
              <w:t>Подпрограмма 2 муниципальной программы Шалинского городского округа "..."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869D3" w:rsidRPr="008511E4" w:rsidRDefault="00B869D3" w:rsidP="008511E4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B869D3" w:rsidRDefault="00B869D3" w:rsidP="008511E4"/>
    <w:p w:rsidR="00B869D3" w:rsidRDefault="00B869D3" w:rsidP="008511E4"/>
    <w:p w:rsidR="00B869D3" w:rsidRDefault="00B869D3" w:rsidP="008511E4"/>
    <w:p w:rsidR="00B869D3" w:rsidRDefault="00B869D3" w:rsidP="008511E4"/>
    <w:p w:rsidR="00B869D3" w:rsidRDefault="00B869D3" w:rsidP="008511E4"/>
    <w:p w:rsidR="00B869D3" w:rsidRDefault="00B869D3" w:rsidP="008511E4"/>
    <w:p w:rsidR="00B869D3" w:rsidRDefault="00B869D3" w:rsidP="008511E4"/>
    <w:p w:rsidR="00B869D3" w:rsidRDefault="00B869D3" w:rsidP="008511E4"/>
    <w:p w:rsidR="00B869D3" w:rsidRPr="00DF1C96" w:rsidRDefault="00B869D3" w:rsidP="007776CB">
      <w:pPr>
        <w:pStyle w:val="ConsPlusNormal"/>
        <w:ind w:left="77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Приложение №8</w:t>
      </w:r>
    </w:p>
    <w:p w:rsidR="00B869D3" w:rsidRDefault="00B869D3" w:rsidP="00F31DB8">
      <w:pPr>
        <w:pStyle w:val="ConsPlusNonformat"/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004736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004736">
        <w:rPr>
          <w:rFonts w:ascii="Times New Roman" w:hAnsi="Times New Roman" w:cs="Times New Roman"/>
          <w:sz w:val="24"/>
          <w:szCs w:val="24"/>
        </w:rPr>
        <w:t>к Порядку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004736">
        <w:rPr>
          <w:rFonts w:ascii="Times New Roman" w:hAnsi="Times New Roman" w:cs="Times New Roman"/>
          <w:sz w:val="24"/>
          <w:szCs w:val="24"/>
        </w:rPr>
        <w:t xml:space="preserve">формирования и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869D3" w:rsidRDefault="00B869D3" w:rsidP="00F31DB8">
      <w:pPr>
        <w:pStyle w:val="ConsPlusNonformat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04736">
        <w:rPr>
          <w:rFonts w:ascii="Times New Roman" w:hAnsi="Times New Roman" w:cs="Times New Roman"/>
          <w:sz w:val="24"/>
          <w:szCs w:val="24"/>
        </w:rPr>
        <w:t>реализации</w:t>
      </w:r>
      <w:r>
        <w:rPr>
          <w:rFonts w:ascii="Times New Roman" w:hAnsi="Times New Roman" w:cs="Times New Roman"/>
          <w:sz w:val="24"/>
          <w:szCs w:val="24"/>
        </w:rPr>
        <w:t xml:space="preserve"> муниципальных</w:t>
      </w:r>
      <w:r w:rsidRPr="0000473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869D3" w:rsidRDefault="00B869D3" w:rsidP="00F31DB8">
      <w:pPr>
        <w:pStyle w:val="ConsPlusNonformat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Pr="00004736">
        <w:rPr>
          <w:rFonts w:ascii="Times New Roman" w:hAnsi="Times New Roman" w:cs="Times New Roman"/>
          <w:sz w:val="24"/>
          <w:szCs w:val="24"/>
        </w:rPr>
        <w:t>программ</w:t>
      </w:r>
      <w:r>
        <w:rPr>
          <w:rFonts w:ascii="Times New Roman" w:hAnsi="Times New Roman" w:cs="Times New Roman"/>
          <w:sz w:val="24"/>
          <w:szCs w:val="24"/>
        </w:rPr>
        <w:t xml:space="preserve">  Шалинского городского           </w:t>
      </w:r>
    </w:p>
    <w:p w:rsidR="00B869D3" w:rsidRPr="00004736" w:rsidRDefault="00B869D3" w:rsidP="00F31DB8">
      <w:pPr>
        <w:pStyle w:val="ConsPlusNonformat"/>
        <w:ind w:left="708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округа</w:t>
      </w:r>
    </w:p>
    <w:p w:rsidR="00B869D3" w:rsidRPr="00703E36" w:rsidRDefault="00B869D3" w:rsidP="007776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B869D3" w:rsidRDefault="00B869D3" w:rsidP="007776C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18" w:name="Par995"/>
      <w:bookmarkEnd w:id="18"/>
    </w:p>
    <w:p w:rsidR="00B869D3" w:rsidRPr="00221BE2" w:rsidRDefault="00B869D3" w:rsidP="007776C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BE2">
        <w:rPr>
          <w:rFonts w:ascii="Times New Roman" w:hAnsi="Times New Roman" w:cs="Times New Roman"/>
          <w:b/>
          <w:bCs/>
          <w:sz w:val="24"/>
          <w:szCs w:val="24"/>
        </w:rPr>
        <w:t>МЕТОДИКА</w:t>
      </w:r>
    </w:p>
    <w:p w:rsidR="00B869D3" w:rsidRPr="00221BE2" w:rsidRDefault="00B869D3" w:rsidP="007776C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BE2">
        <w:rPr>
          <w:rFonts w:ascii="Times New Roman" w:hAnsi="Times New Roman" w:cs="Times New Roman"/>
          <w:b/>
          <w:bCs/>
          <w:sz w:val="24"/>
          <w:szCs w:val="24"/>
        </w:rPr>
        <w:t>ОЦЕНКИ ЭФФЕКТИВНОСТИ РЕАЛИЗАЦИИ</w:t>
      </w:r>
    </w:p>
    <w:p w:rsidR="00B869D3" w:rsidRPr="00221BE2" w:rsidRDefault="00B869D3" w:rsidP="007776C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21BE2">
        <w:rPr>
          <w:rFonts w:ascii="Times New Roman" w:hAnsi="Times New Roman" w:cs="Times New Roman"/>
          <w:b/>
          <w:bCs/>
          <w:sz w:val="24"/>
          <w:szCs w:val="24"/>
        </w:rPr>
        <w:t>МУНЦИИПАЛЬНЫХ ПРОГРАММ ШАЛИНСКОГО ГОРОДСКОГО ОКРУГА</w:t>
      </w:r>
    </w:p>
    <w:p w:rsidR="00B869D3" w:rsidRPr="00221BE2" w:rsidRDefault="00B869D3" w:rsidP="007776C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869D3" w:rsidRPr="00CC5E40" w:rsidRDefault="00B869D3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sz w:val="24"/>
          <w:szCs w:val="24"/>
        </w:rPr>
        <w:t>Оценка эффективности реализации муниципальной программы проводится по двум направлениям:</w:t>
      </w:r>
    </w:p>
    <w:p w:rsidR="00B869D3" w:rsidRPr="00CC5E40" w:rsidRDefault="00B869D3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sz w:val="24"/>
          <w:szCs w:val="24"/>
        </w:rPr>
        <w:t xml:space="preserve">1) оценка полноты финансирования (Q1) </w:t>
      </w:r>
      <w:hyperlink w:anchor="Par1007" w:tooltip="Ссылка на текущий документ" w:history="1">
        <w:r w:rsidRPr="00CC5E40">
          <w:rPr>
            <w:rFonts w:ascii="Times New Roman" w:hAnsi="Times New Roman" w:cs="Times New Roman"/>
            <w:sz w:val="24"/>
            <w:szCs w:val="24"/>
          </w:rPr>
          <w:t>(таблица 1)</w:t>
        </w:r>
      </w:hyperlink>
      <w:r w:rsidRPr="00CC5E40">
        <w:rPr>
          <w:rFonts w:ascii="Times New Roman" w:hAnsi="Times New Roman" w:cs="Times New Roman"/>
          <w:sz w:val="24"/>
          <w:szCs w:val="24"/>
        </w:rPr>
        <w:t>;</w:t>
      </w:r>
    </w:p>
    <w:p w:rsidR="00B869D3" w:rsidRPr="00CC5E40" w:rsidRDefault="00B869D3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sz w:val="24"/>
          <w:szCs w:val="24"/>
        </w:rPr>
        <w:t xml:space="preserve">2) оценка достижения плановых значений целевых показателей (Q2) </w:t>
      </w:r>
      <w:hyperlink w:anchor="Par1027" w:tooltip="Ссылка на текущий документ" w:history="1">
        <w:r w:rsidRPr="00CC5E40">
          <w:rPr>
            <w:rFonts w:ascii="Times New Roman" w:hAnsi="Times New Roman" w:cs="Times New Roman"/>
            <w:sz w:val="24"/>
            <w:szCs w:val="24"/>
          </w:rPr>
          <w:t>(таблица 2)</w:t>
        </w:r>
      </w:hyperlink>
      <w:r w:rsidRPr="00CC5E40">
        <w:rPr>
          <w:rFonts w:ascii="Times New Roman" w:hAnsi="Times New Roman" w:cs="Times New Roman"/>
          <w:sz w:val="24"/>
          <w:szCs w:val="24"/>
        </w:rPr>
        <w:t>.</w:t>
      </w:r>
    </w:p>
    <w:p w:rsidR="00B869D3" w:rsidRPr="00CC5E40" w:rsidRDefault="00B869D3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sz w:val="24"/>
          <w:szCs w:val="24"/>
        </w:rPr>
        <w:t>1. Оценка полноты финансирования (Q1) рассчитывается как соотношение запланированного объема расходов на муниципальную программу и фактического объема расходов за отчетный период (с учетом экономии, образовавшейся в ходе реализации муниципальной программы).</w:t>
      </w:r>
    </w:p>
    <w:p w:rsidR="00B869D3" w:rsidRPr="00CC5E40" w:rsidRDefault="00B869D3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CC5E40" w:rsidRDefault="00B869D3" w:rsidP="007776C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sz w:val="24"/>
          <w:szCs w:val="24"/>
        </w:rPr>
        <w:t>Таблица 1</w:t>
      </w:r>
    </w:p>
    <w:p w:rsidR="00B869D3" w:rsidRPr="00CC5E40" w:rsidRDefault="00B869D3" w:rsidP="007776CB">
      <w:pPr>
        <w:pStyle w:val="ConsPlusNormal"/>
        <w:rPr>
          <w:sz w:val="24"/>
          <w:szCs w:val="24"/>
        </w:rPr>
      </w:pPr>
    </w:p>
    <w:p w:rsidR="00B869D3" w:rsidRPr="00CC5E40" w:rsidRDefault="00B869D3" w:rsidP="007776CB">
      <w:pPr>
        <w:pStyle w:val="ConsPlusNormal"/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bookmarkStart w:id="19" w:name="Par1007"/>
      <w:bookmarkEnd w:id="19"/>
      <w:r w:rsidRPr="00CC5E40">
        <w:rPr>
          <w:rFonts w:ascii="Times New Roman" w:hAnsi="Times New Roman" w:cs="Times New Roman"/>
          <w:b/>
          <w:bCs/>
          <w:caps/>
          <w:sz w:val="24"/>
          <w:szCs w:val="24"/>
        </w:rPr>
        <w:t>ШКАЛА ОЦЕНКИ ПОЛНОТЫ ФИНАНСИРОВАНИЯ</w:t>
      </w:r>
    </w:p>
    <w:tbl>
      <w:tblPr>
        <w:tblpPr w:leftFromText="180" w:rightFromText="180" w:vertAnchor="text" w:horzAnchor="margin" w:tblpXSpec="center" w:tblpY="206"/>
        <w:tblW w:w="0" w:type="auto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2510"/>
        <w:gridCol w:w="4554"/>
      </w:tblGrid>
      <w:tr w:rsidR="00B869D3" w:rsidRPr="00CC5E40">
        <w:trPr>
          <w:trHeight w:val="342"/>
          <w:tblCellSpacing w:w="5" w:type="nil"/>
        </w:trPr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   Значение Q1    </w:t>
            </w:r>
          </w:p>
        </w:tc>
        <w:tc>
          <w:tcPr>
            <w:tcW w:w="4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             Оценка               </w:t>
            </w:r>
          </w:p>
        </w:tc>
      </w:tr>
      <w:tr w:rsidR="00B869D3" w:rsidRPr="00CC5E40">
        <w:trPr>
          <w:trHeight w:val="342"/>
          <w:tblCellSpacing w:w="5" w:type="nil"/>
        </w:trPr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0,98 &lt;= Q1 &lt;= 1,02 </w:t>
            </w:r>
          </w:p>
        </w:tc>
        <w:tc>
          <w:tcPr>
            <w:tcW w:w="4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полное финансирование              </w:t>
            </w:r>
          </w:p>
        </w:tc>
      </w:tr>
      <w:tr w:rsidR="00B869D3" w:rsidRPr="00CC5E40">
        <w:trPr>
          <w:trHeight w:val="325"/>
          <w:tblCellSpacing w:w="5" w:type="nil"/>
        </w:trPr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0,5 &lt;= Q1 &lt; 0,98  </w:t>
            </w:r>
          </w:p>
        </w:tc>
        <w:tc>
          <w:tcPr>
            <w:tcW w:w="4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неполное финансирование            </w:t>
            </w:r>
          </w:p>
        </w:tc>
      </w:tr>
      <w:tr w:rsidR="00B869D3" w:rsidRPr="00CC5E40">
        <w:trPr>
          <w:trHeight w:val="342"/>
          <w:tblCellSpacing w:w="5" w:type="nil"/>
        </w:trPr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1,02 &lt; Q1 &lt;= 1,5  </w:t>
            </w:r>
          </w:p>
        </w:tc>
        <w:tc>
          <w:tcPr>
            <w:tcW w:w="4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увеличенное финансирование         </w:t>
            </w:r>
          </w:p>
        </w:tc>
      </w:tr>
      <w:tr w:rsidR="00B869D3" w:rsidRPr="00CC5E40">
        <w:trPr>
          <w:trHeight w:val="342"/>
          <w:tblCellSpacing w:w="5" w:type="nil"/>
        </w:trPr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    Q1 &lt; 0,5      </w:t>
            </w:r>
          </w:p>
        </w:tc>
        <w:tc>
          <w:tcPr>
            <w:tcW w:w="4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существенное недофинансирование    </w:t>
            </w:r>
          </w:p>
        </w:tc>
      </w:tr>
      <w:tr w:rsidR="00B869D3" w:rsidRPr="00CC5E40">
        <w:trPr>
          <w:trHeight w:val="342"/>
          <w:tblCellSpacing w:w="5" w:type="nil"/>
        </w:trPr>
        <w:tc>
          <w:tcPr>
            <w:tcW w:w="25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    Q1 &gt; 1,5      </w:t>
            </w:r>
          </w:p>
        </w:tc>
        <w:tc>
          <w:tcPr>
            <w:tcW w:w="45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чрезмерное финансирование          </w:t>
            </w:r>
          </w:p>
        </w:tc>
      </w:tr>
    </w:tbl>
    <w:p w:rsidR="00B869D3" w:rsidRPr="00CC5E40" w:rsidRDefault="00B869D3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CC5E40" w:rsidRDefault="00B869D3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CC5E40" w:rsidRDefault="00B869D3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CC5E40" w:rsidRDefault="00B869D3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CC5E40" w:rsidRDefault="00B869D3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CC5E40" w:rsidRDefault="00B869D3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CC5E40" w:rsidRDefault="00B869D3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CC5E40" w:rsidRDefault="00B869D3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CC5E40" w:rsidRDefault="00B869D3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CC5E40" w:rsidRDefault="00B869D3" w:rsidP="007776C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869D3" w:rsidRPr="00CC5E40" w:rsidRDefault="00B869D3" w:rsidP="007776CB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sz w:val="24"/>
          <w:szCs w:val="24"/>
        </w:rPr>
        <w:t>2. Оценка достижения плановых значений целевых показателей (Q2) рассчитывается как среднее арифметическое значение отношений фактически достигнутых значений и плановых значений целевых показателей муниципальной программы за отчетный период.</w:t>
      </w:r>
    </w:p>
    <w:p w:rsidR="00B869D3" w:rsidRPr="00CC5E40" w:rsidRDefault="00B869D3" w:rsidP="007776C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CC5E40" w:rsidRDefault="00B869D3" w:rsidP="007776C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sz w:val="24"/>
          <w:szCs w:val="24"/>
        </w:rPr>
        <w:t>Таблица 2</w:t>
      </w:r>
    </w:p>
    <w:p w:rsidR="00B869D3" w:rsidRPr="00CC5E40" w:rsidRDefault="00B869D3" w:rsidP="007776C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CC5E40" w:rsidRDefault="00B869D3" w:rsidP="007776C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0" w:name="Par1027"/>
      <w:bookmarkEnd w:id="20"/>
      <w:r w:rsidRPr="00CC5E40">
        <w:rPr>
          <w:rFonts w:ascii="Times New Roman" w:hAnsi="Times New Roman" w:cs="Times New Roman"/>
          <w:b/>
          <w:bCs/>
          <w:sz w:val="24"/>
          <w:szCs w:val="24"/>
        </w:rPr>
        <w:t>ШКАЛА ОЦЕНКИ ДОСТИЖЕНИЯ ПЛАНОВЫХ ЗНАЧЕНИЙ</w:t>
      </w:r>
    </w:p>
    <w:p w:rsidR="00B869D3" w:rsidRPr="00CC5E40" w:rsidRDefault="00B869D3" w:rsidP="007776CB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b/>
          <w:bCs/>
          <w:sz w:val="24"/>
          <w:szCs w:val="24"/>
        </w:rPr>
        <w:t>ЦЕЛЕВЫХ ПОКАЗАТЕЛЕЙ</w:t>
      </w:r>
    </w:p>
    <w:p w:rsidR="00B869D3" w:rsidRPr="00CC5E40" w:rsidRDefault="00B869D3" w:rsidP="007776CB">
      <w:pPr>
        <w:pStyle w:val="ConsPlusNormal"/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605"/>
        <w:gridCol w:w="4722"/>
      </w:tblGrid>
      <w:tr w:rsidR="00B869D3" w:rsidRPr="00CC5E40">
        <w:trPr>
          <w:trHeight w:val="192"/>
          <w:tblCellSpacing w:w="5" w:type="nil"/>
        </w:trPr>
        <w:tc>
          <w:tcPr>
            <w:tcW w:w="2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   Значение Q2    </w:t>
            </w:r>
          </w:p>
        </w:tc>
        <w:tc>
          <w:tcPr>
            <w:tcW w:w="4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             Оценка               </w:t>
            </w:r>
          </w:p>
        </w:tc>
      </w:tr>
      <w:tr w:rsidR="00B869D3" w:rsidRPr="00CC5E40">
        <w:trPr>
          <w:trHeight w:val="182"/>
          <w:tblCellSpacing w:w="5" w:type="nil"/>
        </w:trPr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0,95 &lt;= Q2 &lt;= 1,05 </w:t>
            </w:r>
          </w:p>
        </w:tc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высокая результативность           </w:t>
            </w:r>
          </w:p>
        </w:tc>
      </w:tr>
      <w:tr w:rsidR="00B869D3" w:rsidRPr="00CC5E40">
        <w:trPr>
          <w:trHeight w:val="277"/>
          <w:tblCellSpacing w:w="5" w:type="nil"/>
        </w:trPr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0,7 &lt;= Q2 &lt; 0,95  </w:t>
            </w:r>
          </w:p>
        </w:tc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средняя результативность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(недовыполнение плана)             </w:t>
            </w:r>
          </w:p>
        </w:tc>
      </w:tr>
      <w:tr w:rsidR="00B869D3" w:rsidRPr="00CC5E40">
        <w:trPr>
          <w:trHeight w:val="277"/>
          <w:tblCellSpacing w:w="5" w:type="nil"/>
        </w:trPr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1,05 &lt; Q2 &lt;= 1,3  </w:t>
            </w:r>
          </w:p>
        </w:tc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средняя результативность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(перевыполнение плана)             </w:t>
            </w:r>
          </w:p>
        </w:tc>
      </w:tr>
      <w:tr w:rsidR="00B869D3" w:rsidRPr="00CC5E40">
        <w:trPr>
          <w:trHeight w:val="277"/>
          <w:tblCellSpacing w:w="5" w:type="nil"/>
        </w:trPr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    Q2 &lt; 0,7      </w:t>
            </w:r>
          </w:p>
        </w:tc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низкая результативность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(существенное недовыполнение плана)</w:t>
            </w:r>
          </w:p>
        </w:tc>
      </w:tr>
      <w:tr w:rsidR="00B869D3" w:rsidRPr="00CC5E40">
        <w:trPr>
          <w:trHeight w:val="277"/>
          <w:tblCellSpacing w:w="5" w:type="nil"/>
        </w:trPr>
        <w:tc>
          <w:tcPr>
            <w:tcW w:w="2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    Q2 &gt; 1,3      </w:t>
            </w:r>
          </w:p>
        </w:tc>
        <w:tc>
          <w:tcPr>
            <w:tcW w:w="4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низкая результативность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(существенное перевыполнение плана)</w:t>
            </w:r>
          </w:p>
        </w:tc>
      </w:tr>
    </w:tbl>
    <w:p w:rsidR="00B869D3" w:rsidRPr="00CC5E40" w:rsidRDefault="00B869D3" w:rsidP="007776CB">
      <w:pPr>
        <w:pStyle w:val="ConsPlusNormal"/>
        <w:ind w:firstLine="540"/>
        <w:jc w:val="both"/>
        <w:rPr>
          <w:sz w:val="24"/>
          <w:szCs w:val="24"/>
        </w:rPr>
      </w:pPr>
    </w:p>
    <w:p w:rsidR="00B869D3" w:rsidRPr="00CC5E40" w:rsidRDefault="00B869D3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sz w:val="24"/>
          <w:szCs w:val="24"/>
        </w:rPr>
        <w:t xml:space="preserve">3. Оценка эффективности реализации муниципальной программы в отчетном периоде осуществляется путем анализа полученных значений полноты финансирования (Q1) и оценки достижения плановых значений целевых показателей (Q2) при помощи результирующей шкалы оценки эффективности муниципальной программы </w:t>
      </w:r>
      <w:hyperlink w:anchor="Par1053" w:tooltip="Ссылка на текущий документ" w:history="1">
        <w:r w:rsidRPr="00CC5E40">
          <w:rPr>
            <w:rFonts w:ascii="Times New Roman" w:hAnsi="Times New Roman" w:cs="Times New Roman"/>
            <w:sz w:val="24"/>
            <w:szCs w:val="24"/>
          </w:rPr>
          <w:t>(таблица 3)</w:t>
        </w:r>
      </w:hyperlink>
      <w:r w:rsidRPr="00CC5E40">
        <w:rPr>
          <w:rFonts w:ascii="Times New Roman" w:hAnsi="Times New Roman" w:cs="Times New Roman"/>
          <w:sz w:val="24"/>
          <w:szCs w:val="24"/>
        </w:rPr>
        <w:t>.</w:t>
      </w:r>
    </w:p>
    <w:p w:rsidR="00B869D3" w:rsidRPr="00CC5E40" w:rsidRDefault="00B869D3" w:rsidP="007776C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sz w:val="24"/>
          <w:szCs w:val="24"/>
        </w:rPr>
        <w:t>В годовом отчете о ходе реализации муниципальной  программы приводится значение оценки эффективности муниципальной программы (от 0 до 5), дается характеристика оценки (высокая эффективность, приемлемая эффективность, средняя эффективность, уровень эффективности ниже среднего, низкая эффективность, крайне низкая эффективность) и приводятся причины отклонений и предполагаемые дальнейшие действия в отношении оцениваемой муниципальной программы, изложенные в соответствующих разделах таблицы 3.</w:t>
      </w:r>
    </w:p>
    <w:p w:rsidR="00B869D3" w:rsidRPr="00CC5E40" w:rsidRDefault="00B869D3" w:rsidP="007776CB">
      <w:pPr>
        <w:pStyle w:val="ConsPlusNormal"/>
        <w:ind w:firstLine="540"/>
        <w:jc w:val="both"/>
        <w:rPr>
          <w:sz w:val="24"/>
          <w:szCs w:val="24"/>
        </w:rPr>
      </w:pPr>
    </w:p>
    <w:p w:rsidR="00B869D3" w:rsidRPr="00CC5E40" w:rsidRDefault="00B869D3" w:rsidP="007776CB">
      <w:pPr>
        <w:pStyle w:val="ConsPlusNormal"/>
        <w:jc w:val="right"/>
        <w:outlineLvl w:val="2"/>
        <w:rPr>
          <w:sz w:val="24"/>
          <w:szCs w:val="24"/>
        </w:rPr>
      </w:pPr>
    </w:p>
    <w:p w:rsidR="00B869D3" w:rsidRPr="00CC5E40" w:rsidRDefault="00B869D3" w:rsidP="007776C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869D3" w:rsidRPr="00CC5E40" w:rsidRDefault="00B869D3" w:rsidP="007776C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869D3" w:rsidRPr="00CC5E40" w:rsidRDefault="00B869D3" w:rsidP="007776C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869D3" w:rsidRPr="00CC5E40" w:rsidRDefault="00B869D3" w:rsidP="007776C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869D3" w:rsidRPr="00CC5E40" w:rsidRDefault="00B869D3" w:rsidP="007776C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</w:p>
    <w:p w:rsidR="00B869D3" w:rsidRPr="00CC5E40" w:rsidRDefault="00B869D3" w:rsidP="007776C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  <w:sectPr w:rsidR="00B869D3" w:rsidRPr="00CC5E40" w:rsidSect="00910391">
          <w:pgSz w:w="16838" w:h="11906" w:orient="landscape" w:code="9"/>
          <w:pgMar w:top="567" w:right="1440" w:bottom="1134" w:left="567" w:header="0" w:footer="0" w:gutter="0"/>
          <w:cols w:space="720"/>
          <w:noEndnote/>
        </w:sectPr>
      </w:pPr>
    </w:p>
    <w:p w:rsidR="00B869D3" w:rsidRPr="00CC5E40" w:rsidRDefault="00B869D3" w:rsidP="007776CB">
      <w:pPr>
        <w:pStyle w:val="ConsPlusNormal"/>
        <w:jc w:val="right"/>
        <w:outlineLvl w:val="2"/>
        <w:rPr>
          <w:rFonts w:ascii="Times New Roman" w:hAnsi="Times New Roman" w:cs="Times New Roman"/>
          <w:sz w:val="24"/>
          <w:szCs w:val="24"/>
        </w:rPr>
      </w:pPr>
      <w:r w:rsidRPr="00CC5E40">
        <w:rPr>
          <w:rFonts w:ascii="Times New Roman" w:hAnsi="Times New Roman" w:cs="Times New Roman"/>
          <w:sz w:val="24"/>
          <w:szCs w:val="24"/>
        </w:rPr>
        <w:t>Таблица 3</w:t>
      </w:r>
    </w:p>
    <w:p w:rsidR="00B869D3" w:rsidRPr="00CC5E40" w:rsidRDefault="00B869D3" w:rsidP="007776CB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B869D3" w:rsidRPr="00CC5E40" w:rsidRDefault="00B869D3" w:rsidP="007776C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21" w:name="Par1053"/>
      <w:bookmarkEnd w:id="21"/>
      <w:r w:rsidRPr="00CC5E40">
        <w:rPr>
          <w:rFonts w:ascii="Times New Roman" w:hAnsi="Times New Roman" w:cs="Times New Roman"/>
          <w:b/>
          <w:bCs/>
          <w:sz w:val="24"/>
          <w:szCs w:val="24"/>
        </w:rPr>
        <w:t>РЕЗУЛЬТИРУЮЩАЯ ШКАЛА ОЦЕНКИ ЭФФЕКТИВНОСТИ</w:t>
      </w:r>
    </w:p>
    <w:p w:rsidR="00B869D3" w:rsidRPr="00CC5E40" w:rsidRDefault="00B869D3" w:rsidP="007776CB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E40">
        <w:rPr>
          <w:rFonts w:ascii="Times New Roman" w:hAnsi="Times New Roman" w:cs="Times New Roman"/>
          <w:b/>
          <w:bCs/>
          <w:sz w:val="24"/>
          <w:szCs w:val="24"/>
        </w:rPr>
        <w:t>МУНИЦИПАЛЬНОЙ ПРОГРАММЫ</w:t>
      </w:r>
    </w:p>
    <w:p w:rsidR="00B869D3" w:rsidRPr="00CC5E40" w:rsidRDefault="00B869D3" w:rsidP="007776CB">
      <w:pPr>
        <w:pStyle w:val="ConsPlusNormal"/>
        <w:jc w:val="right"/>
        <w:rPr>
          <w:sz w:val="24"/>
          <w:szCs w:val="24"/>
        </w:rPr>
      </w:pPr>
    </w:p>
    <w:tbl>
      <w:tblPr>
        <w:tblW w:w="14637" w:type="dxa"/>
        <w:tblCellSpacing w:w="5" w:type="nil"/>
        <w:tblInd w:w="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2067"/>
        <w:gridCol w:w="2499"/>
        <w:gridCol w:w="2499"/>
        <w:gridCol w:w="2499"/>
        <w:gridCol w:w="2499"/>
        <w:gridCol w:w="2499"/>
      </w:tblGrid>
      <w:tr w:rsidR="00B869D3" w:rsidRPr="00CC5E40">
        <w:trPr>
          <w:tblCellSpacing w:w="5" w:type="nil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0,95 &lt;= Q2 &lt;= 1,05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0,7 &lt;= Q2 &lt; 0,95 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1,05 &lt; Q2 &lt;= 1,3 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    Q2 &lt; 0,7      </w:t>
            </w:r>
          </w:p>
        </w:tc>
        <w:tc>
          <w:tcPr>
            <w:tcW w:w="2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     Q2 &gt; 1,3      </w:t>
            </w:r>
          </w:p>
        </w:tc>
      </w:tr>
      <w:tr w:rsidR="00B869D3" w:rsidRPr="00CC5E40">
        <w:trPr>
          <w:tblCellSpacing w:w="5" w:type="nil"/>
        </w:trPr>
        <w:tc>
          <w:tcPr>
            <w:tcW w:w="21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>0,98  &lt;=  Q1  &lt;=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1,02  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- 5.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Высокая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- 3.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- 4.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Приемлемый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- 1.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Низкий уровень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- 4.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Приемлемый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</w:p>
        </w:tc>
      </w:tr>
      <w:tr w:rsidR="00B869D3" w:rsidRPr="00CC5E40">
        <w:trPr>
          <w:tblCellSpacing w:w="5" w:type="nil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возможен пересмотр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целевых показателей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(уменьшение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плановых значений)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выделения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дополнительного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возможен пересмотр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высвобождения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финансовых ресурсов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перенос ресурсов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следующие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периоды либо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другие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муниципальные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необходима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существенная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корректировка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пересмотра значений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целевых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показателей,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увеличения объема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финансирования,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перечня программных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системы управления.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 ограниченности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финансовых ресурсов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целесообразно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поставить вопрос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досрочном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прекращении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возможен пересмотр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целевых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показателей,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высвобождения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финансовых ресурсов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перенос ресурсов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следующие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периоды либо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другие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муниципальные программы          </w:t>
            </w:r>
          </w:p>
        </w:tc>
      </w:tr>
      <w:tr w:rsidR="00B869D3" w:rsidRPr="00CC5E40">
        <w:trPr>
          <w:tblCellSpacing w:w="5" w:type="nil"/>
        </w:trPr>
        <w:tc>
          <w:tcPr>
            <w:tcW w:w="21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>0,5 &lt;= Q1 &lt; 0,98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- 4.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Приемлемый уровень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- 4.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Приемлемый уровень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- 3.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- 2.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ниже среднего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- 3.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</w:tr>
      <w:tr w:rsidR="00B869D3" w:rsidRPr="00CC5E40">
        <w:trPr>
          <w:tblCellSpacing w:w="5" w:type="nil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возможен пересмотр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высвобождения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и перенос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их на следующие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периоды или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другие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муниципальные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 более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глубокий анализ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плана.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Возможен пересмотр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целевых показателей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и/или выделения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дополнительного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>необходим пересмотр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изменения целевых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(увеличение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плановых значений),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части сокращения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переноса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высвобожденных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следующие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периоды или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другие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муниципальные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 более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глубокий анализ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отклонения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плановых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значений.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Возможен пересмотр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целевых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показателей,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выделения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дополнительного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финансирования.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корректировка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невозможна,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 целесообразно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поставить вопрос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досрочном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прекращении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>необходим пересмотр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изменения целевых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показателей,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сокращения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 переноса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высвобожденных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ресурсов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следующие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периоды или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другие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муниципальные программы          </w:t>
            </w:r>
          </w:p>
        </w:tc>
      </w:tr>
      <w:tr w:rsidR="00B869D3" w:rsidRPr="00CC5E40">
        <w:trPr>
          <w:tblCellSpacing w:w="5" w:type="nil"/>
        </w:trPr>
        <w:tc>
          <w:tcPr>
            <w:tcW w:w="21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>1,02 &lt; Q1 &lt;= 1,5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- 3.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- 2.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ниже среднего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- 3.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- 0.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Крайне низкая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- 3.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</w:tr>
      <w:tr w:rsidR="00B869D3" w:rsidRPr="00CC5E40">
        <w:trPr>
          <w:tblCellSpacing w:w="5" w:type="nil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некорректно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финансирования.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Возможен пересмотр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целевых показателей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(снижение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плановых значений)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увеличения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на следующий период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>необходим пересмотр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уменьшения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финансирования,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сокращения срока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реализации,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корректировки плана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оптимизации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системы управления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более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глубокого анализа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плановых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значений.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Необходима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корректировка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пересмотра целевых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зависимости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результатов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исследования,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 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поставить вопрос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досрочном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прекращении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 более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глубокий анализ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плана.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Возможен пересмотр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целевых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показателей,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сокращения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</w:p>
        </w:tc>
      </w:tr>
      <w:tr w:rsidR="00B869D3" w:rsidRPr="00CC5E40">
        <w:trPr>
          <w:tblCellSpacing w:w="5" w:type="nil"/>
        </w:trPr>
        <w:tc>
          <w:tcPr>
            <w:tcW w:w="21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Q1 &lt; 0,5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- 2.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ниже среднего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- 1.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Низкая 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- 2.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ниже среднего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- 2.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ниже среднего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- 3.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Средний уровень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</w:tr>
      <w:tr w:rsidR="00B869D3" w:rsidRPr="00CC5E40">
        <w:trPr>
          <w:tblCellSpacing w:w="5" w:type="nil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некорректно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финансирования.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 пересмотр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уменьшения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предусмотренного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следующих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периодах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и/или сокращения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срока реализации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перечня программных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оптимизации системы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управления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>необходим пересмотр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 целевых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(снижение плановых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значений),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увеличения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следующий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период, пересмотр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плана мероприятий и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оптимизации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системы управления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некорректно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и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даны прогнозы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целевых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показателей.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 пересмотр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уменьшения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и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целевых показателей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требуется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более глубокого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анализа причин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отклонений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плана.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Необходима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корректировка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пересмотра целевых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 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 зависимости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результатов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исследования причин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отклонений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плана.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Если корректировка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невозможна,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 целесообразно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поставить вопрос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досрочном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прекращении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некорректно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спланирован объем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финансирования.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 пересмотр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целевых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показателей,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сокращения объема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финансирования,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сокращения срока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реализации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программы,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корректировки плана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мероприятий,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оптимизации системы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управления         </w:t>
            </w:r>
          </w:p>
        </w:tc>
      </w:tr>
      <w:tr w:rsidR="00B869D3" w:rsidRPr="00CC5E40">
        <w:trPr>
          <w:tblCellSpacing w:w="5" w:type="nil"/>
        </w:trPr>
        <w:tc>
          <w:tcPr>
            <w:tcW w:w="214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Q1 &gt; 1,5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- 1.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Низкая 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- 0.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Крайне низкая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- 1.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Низкая 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муниципальной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- 0.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Крайне низкая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эффективность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Оценка - 2.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Уровень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эффективности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ниже среднего      </w:t>
            </w:r>
          </w:p>
        </w:tc>
      </w:tr>
      <w:tr w:rsidR="00B869D3" w:rsidRPr="00CC5E40">
        <w:trPr>
          <w:tblCellSpacing w:w="5" w:type="nil"/>
        </w:trPr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>необходим пересмотр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целевых показателей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(снижение плановых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значений),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увеличения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на следующий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период, увеличения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сроков реализации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поставить вопрос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существенном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пересмотре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или досрочном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прекращении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        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более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глубокого анализа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отклонений.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результатам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исследования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 пересмотр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объемов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финансирования,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плана мероприятий,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системы управления,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пересмотра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плановых значений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целевых показателей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муниципальную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программу следует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досрочно завершить </w:t>
            </w:r>
          </w:p>
        </w:tc>
        <w:tc>
          <w:tcPr>
            <w:tcW w:w="24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9D3" w:rsidRPr="00CC5E40" w:rsidRDefault="00B869D3" w:rsidP="000D385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CC5E40">
              <w:rPr>
                <w:rFonts w:ascii="Times New Roman" w:hAnsi="Times New Roman" w:cs="Times New Roman"/>
                <w:sz w:val="24"/>
                <w:szCs w:val="24"/>
              </w:rPr>
              <w:t xml:space="preserve">необходимо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проведение более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глубокого анализа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причин отклонений.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результатам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исследования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необходим пересмотр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программы в части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корректировки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объемов  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финансирования,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плана мероприятий,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пересмотр        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плановых значений  </w:t>
            </w:r>
            <w:r w:rsidRPr="00CC5E40">
              <w:rPr>
                <w:rFonts w:ascii="Times New Roman" w:hAnsi="Times New Roman" w:cs="Times New Roman"/>
                <w:sz w:val="24"/>
                <w:szCs w:val="24"/>
              </w:rPr>
              <w:br/>
              <w:t>целевых показателей</w:t>
            </w:r>
          </w:p>
        </w:tc>
      </w:tr>
    </w:tbl>
    <w:p w:rsidR="00B869D3" w:rsidRPr="00CC5E40" w:rsidRDefault="00B869D3" w:rsidP="007776CB">
      <w:pPr>
        <w:pStyle w:val="ConsPlusNormal"/>
        <w:rPr>
          <w:sz w:val="24"/>
          <w:szCs w:val="24"/>
        </w:rPr>
      </w:pPr>
    </w:p>
    <w:p w:rsidR="00B869D3" w:rsidRPr="00CC5E40" w:rsidRDefault="00B869D3" w:rsidP="008511E4"/>
    <w:sectPr w:rsidR="00B869D3" w:rsidRPr="00CC5E40" w:rsidSect="007776CB">
      <w:pgSz w:w="16838" w:h="11906" w:orient="landscape"/>
      <w:pgMar w:top="567" w:right="1440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869D3" w:rsidRDefault="00B869D3">
      <w:r>
        <w:separator/>
      </w:r>
    </w:p>
  </w:endnote>
  <w:endnote w:type="continuationSeparator" w:id="1">
    <w:p w:rsidR="00B869D3" w:rsidRDefault="00B869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Spacing w:w="5" w:type="nil"/>
      <w:tblInd w:w="-38" w:type="dxa"/>
      <w:tblCellMar>
        <w:left w:w="40" w:type="dxa"/>
        <w:right w:w="40" w:type="dxa"/>
      </w:tblCellMar>
      <w:tblLook w:val="0000"/>
    </w:tblPr>
    <w:tblGrid>
      <w:gridCol w:w="9718"/>
    </w:tblGrid>
    <w:tr w:rsidR="00B869D3" w:rsidRPr="00520AB3">
      <w:trPr>
        <w:trHeight w:hRule="exact" w:val="168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B869D3" w:rsidRDefault="00B869D3">
          <w:pPr>
            <w:pStyle w:val="Footer"/>
            <w:jc w:val="right"/>
          </w:pPr>
          <w:fldSimple w:instr=" PAGE   \* MERGEFORMAT ">
            <w:r>
              <w:rPr>
                <w:noProof/>
              </w:rPr>
              <w:t>5</w:t>
            </w:r>
          </w:fldSimple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869D3" w:rsidRDefault="00B869D3" w:rsidP="00FE5CE8">
      <w:pPr>
        <w:numPr>
          <w:ilvl w:val="0"/>
          <w:numId w:val="11"/>
        </w:numPr>
      </w:pPr>
      <w:r>
        <w:separator/>
      </w:r>
    </w:p>
  </w:footnote>
  <w:footnote w:type="continuationSeparator" w:id="1">
    <w:p w:rsidR="00B869D3" w:rsidRDefault="00B869D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9D3" w:rsidRPr="00520AB3" w:rsidRDefault="00B869D3" w:rsidP="00FA0AC6">
    <w:pPr>
      <w:pStyle w:val="Header"/>
    </w:pPr>
    <w:r w:rsidRPr="00520AB3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69D3" w:rsidRDefault="00B869D3" w:rsidP="00AB7997">
    <w:pPr>
      <w:pStyle w:val="Header"/>
      <w:jc w:val="center"/>
    </w:pPr>
  </w:p>
  <w:p w:rsidR="00B869D3" w:rsidRDefault="00B869D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9F55C0"/>
    <w:multiLevelType w:val="hybridMultilevel"/>
    <w:tmpl w:val="58D454D4"/>
    <w:lvl w:ilvl="0" w:tplc="C17E9C2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E8EEB032">
      <w:numFmt w:val="none"/>
      <w:lvlText w:val=""/>
      <w:lvlJc w:val="left"/>
      <w:pPr>
        <w:tabs>
          <w:tab w:val="num" w:pos="360"/>
        </w:tabs>
      </w:pPr>
    </w:lvl>
    <w:lvl w:ilvl="2" w:tplc="FEC2F40C">
      <w:numFmt w:val="none"/>
      <w:lvlText w:val=""/>
      <w:lvlJc w:val="left"/>
      <w:pPr>
        <w:tabs>
          <w:tab w:val="num" w:pos="360"/>
        </w:tabs>
      </w:pPr>
    </w:lvl>
    <w:lvl w:ilvl="3" w:tplc="100E631A">
      <w:numFmt w:val="none"/>
      <w:lvlText w:val=""/>
      <w:lvlJc w:val="left"/>
      <w:pPr>
        <w:tabs>
          <w:tab w:val="num" w:pos="360"/>
        </w:tabs>
      </w:pPr>
    </w:lvl>
    <w:lvl w:ilvl="4" w:tplc="3B689086">
      <w:numFmt w:val="none"/>
      <w:lvlText w:val=""/>
      <w:lvlJc w:val="left"/>
      <w:pPr>
        <w:tabs>
          <w:tab w:val="num" w:pos="360"/>
        </w:tabs>
      </w:pPr>
    </w:lvl>
    <w:lvl w:ilvl="5" w:tplc="DC6EECB8">
      <w:numFmt w:val="none"/>
      <w:lvlText w:val=""/>
      <w:lvlJc w:val="left"/>
      <w:pPr>
        <w:tabs>
          <w:tab w:val="num" w:pos="360"/>
        </w:tabs>
      </w:pPr>
    </w:lvl>
    <w:lvl w:ilvl="6" w:tplc="DF72AEE6">
      <w:numFmt w:val="none"/>
      <w:lvlText w:val=""/>
      <w:lvlJc w:val="left"/>
      <w:pPr>
        <w:tabs>
          <w:tab w:val="num" w:pos="360"/>
        </w:tabs>
      </w:pPr>
    </w:lvl>
    <w:lvl w:ilvl="7" w:tplc="318AC4F0">
      <w:numFmt w:val="none"/>
      <w:lvlText w:val=""/>
      <w:lvlJc w:val="left"/>
      <w:pPr>
        <w:tabs>
          <w:tab w:val="num" w:pos="360"/>
        </w:tabs>
      </w:pPr>
    </w:lvl>
    <w:lvl w:ilvl="8" w:tplc="BF0CE574"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4705008"/>
    <w:multiLevelType w:val="hybridMultilevel"/>
    <w:tmpl w:val="A0CC2E3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57B1046"/>
    <w:multiLevelType w:val="multilevel"/>
    <w:tmpl w:val="17D009D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">
    <w:nsid w:val="36F05CBF"/>
    <w:multiLevelType w:val="hybridMultilevel"/>
    <w:tmpl w:val="C038AC8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DE65ECD"/>
    <w:multiLevelType w:val="multilevel"/>
    <w:tmpl w:val="5050A6A8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5">
    <w:nsid w:val="4EFB48F8"/>
    <w:multiLevelType w:val="multilevel"/>
    <w:tmpl w:val="0BC24C2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64124414"/>
    <w:multiLevelType w:val="hybridMultilevel"/>
    <w:tmpl w:val="436C0F98"/>
    <w:lvl w:ilvl="0" w:tplc="A38240E0">
      <w:start w:val="1"/>
      <w:numFmt w:val="decimal"/>
      <w:lvlText w:val="%1."/>
      <w:lvlJc w:val="left"/>
      <w:pPr>
        <w:tabs>
          <w:tab w:val="num" w:pos="1110"/>
        </w:tabs>
        <w:ind w:left="1110" w:hanging="675"/>
      </w:pPr>
      <w:rPr>
        <w:rFonts w:hint="default"/>
        <w:b w:val="0"/>
        <w:bCs w:val="0"/>
        <w:i w:val="0"/>
        <w:iCs w:val="0"/>
      </w:rPr>
    </w:lvl>
    <w:lvl w:ilvl="1" w:tplc="04190019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>
    <w:nsid w:val="6B771256"/>
    <w:multiLevelType w:val="multilevel"/>
    <w:tmpl w:val="3708859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8">
    <w:nsid w:val="7A06057E"/>
    <w:multiLevelType w:val="hybridMultilevel"/>
    <w:tmpl w:val="E640C69A"/>
    <w:lvl w:ilvl="0" w:tplc="B14AF0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4"/>
  </w:num>
  <w:num w:numId="8">
    <w:abstractNumId w:val="7"/>
  </w:num>
  <w:num w:numId="9">
    <w:abstractNumId w:val="6"/>
  </w:num>
  <w:num w:numId="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C279F"/>
    <w:rsid w:val="00004736"/>
    <w:rsid w:val="00012408"/>
    <w:rsid w:val="00016701"/>
    <w:rsid w:val="00017675"/>
    <w:rsid w:val="000212A9"/>
    <w:rsid w:val="00021B58"/>
    <w:rsid w:val="00022D84"/>
    <w:rsid w:val="00027DA3"/>
    <w:rsid w:val="00030B88"/>
    <w:rsid w:val="00034566"/>
    <w:rsid w:val="00060E3F"/>
    <w:rsid w:val="00061821"/>
    <w:rsid w:val="00063C21"/>
    <w:rsid w:val="000649DC"/>
    <w:rsid w:val="00072A02"/>
    <w:rsid w:val="00077F58"/>
    <w:rsid w:val="000917DB"/>
    <w:rsid w:val="000A5168"/>
    <w:rsid w:val="000C0D91"/>
    <w:rsid w:val="000C6DA3"/>
    <w:rsid w:val="000D385C"/>
    <w:rsid w:val="000D4B9C"/>
    <w:rsid w:val="000D6A3F"/>
    <w:rsid w:val="000D7025"/>
    <w:rsid w:val="000E3C55"/>
    <w:rsid w:val="000F4BD6"/>
    <w:rsid w:val="00101AB9"/>
    <w:rsid w:val="00101BCD"/>
    <w:rsid w:val="00101F89"/>
    <w:rsid w:val="00103752"/>
    <w:rsid w:val="0010475E"/>
    <w:rsid w:val="00114E41"/>
    <w:rsid w:val="00122F85"/>
    <w:rsid w:val="00123951"/>
    <w:rsid w:val="0012696B"/>
    <w:rsid w:val="00132E0D"/>
    <w:rsid w:val="00133F9E"/>
    <w:rsid w:val="001346D1"/>
    <w:rsid w:val="00143F81"/>
    <w:rsid w:val="00147365"/>
    <w:rsid w:val="001506DE"/>
    <w:rsid w:val="001516FD"/>
    <w:rsid w:val="001574B0"/>
    <w:rsid w:val="001607A0"/>
    <w:rsid w:val="001650C9"/>
    <w:rsid w:val="0016724F"/>
    <w:rsid w:val="001808FF"/>
    <w:rsid w:val="00182C16"/>
    <w:rsid w:val="00183ABA"/>
    <w:rsid w:val="00184C30"/>
    <w:rsid w:val="00185751"/>
    <w:rsid w:val="00190ED2"/>
    <w:rsid w:val="00191754"/>
    <w:rsid w:val="00192C41"/>
    <w:rsid w:val="00197A18"/>
    <w:rsid w:val="001A0057"/>
    <w:rsid w:val="001A22A5"/>
    <w:rsid w:val="001B28D0"/>
    <w:rsid w:val="001B541A"/>
    <w:rsid w:val="001B5A4D"/>
    <w:rsid w:val="001D5368"/>
    <w:rsid w:val="001E0AEA"/>
    <w:rsid w:val="001E15EC"/>
    <w:rsid w:val="001E57F2"/>
    <w:rsid w:val="001F3799"/>
    <w:rsid w:val="0021033D"/>
    <w:rsid w:val="00215AB1"/>
    <w:rsid w:val="00221BE2"/>
    <w:rsid w:val="002402C5"/>
    <w:rsid w:val="002448BC"/>
    <w:rsid w:val="00251A4E"/>
    <w:rsid w:val="00252A15"/>
    <w:rsid w:val="0025314B"/>
    <w:rsid w:val="002641E4"/>
    <w:rsid w:val="00264D33"/>
    <w:rsid w:val="00265B1A"/>
    <w:rsid w:val="002660EC"/>
    <w:rsid w:val="00281FE8"/>
    <w:rsid w:val="002838E3"/>
    <w:rsid w:val="002845D2"/>
    <w:rsid w:val="00285C54"/>
    <w:rsid w:val="002912A9"/>
    <w:rsid w:val="00295283"/>
    <w:rsid w:val="002C3D06"/>
    <w:rsid w:val="002E15DE"/>
    <w:rsid w:val="002E4670"/>
    <w:rsid w:val="003026C1"/>
    <w:rsid w:val="00304A62"/>
    <w:rsid w:val="0032062C"/>
    <w:rsid w:val="00320859"/>
    <w:rsid w:val="00330673"/>
    <w:rsid w:val="00330B53"/>
    <w:rsid w:val="00333BCB"/>
    <w:rsid w:val="00340E5B"/>
    <w:rsid w:val="003425F2"/>
    <w:rsid w:val="00350605"/>
    <w:rsid w:val="00354B6D"/>
    <w:rsid w:val="00360E4F"/>
    <w:rsid w:val="00374888"/>
    <w:rsid w:val="00393542"/>
    <w:rsid w:val="003A209B"/>
    <w:rsid w:val="003A3C69"/>
    <w:rsid w:val="003A5B00"/>
    <w:rsid w:val="003B557B"/>
    <w:rsid w:val="003C1C8C"/>
    <w:rsid w:val="003C22C8"/>
    <w:rsid w:val="003C7679"/>
    <w:rsid w:val="003D2545"/>
    <w:rsid w:val="003E3219"/>
    <w:rsid w:val="003E36D2"/>
    <w:rsid w:val="003E65BD"/>
    <w:rsid w:val="004052BA"/>
    <w:rsid w:val="004160E7"/>
    <w:rsid w:val="00424C58"/>
    <w:rsid w:val="0043097B"/>
    <w:rsid w:val="00442A39"/>
    <w:rsid w:val="00443410"/>
    <w:rsid w:val="00446DA6"/>
    <w:rsid w:val="00464336"/>
    <w:rsid w:val="00464CD2"/>
    <w:rsid w:val="00471FC5"/>
    <w:rsid w:val="00472856"/>
    <w:rsid w:val="0047794A"/>
    <w:rsid w:val="0048315D"/>
    <w:rsid w:val="0049282D"/>
    <w:rsid w:val="00496004"/>
    <w:rsid w:val="004A5E35"/>
    <w:rsid w:val="004B646A"/>
    <w:rsid w:val="004B721D"/>
    <w:rsid w:val="004C2BF5"/>
    <w:rsid w:val="004D0DB4"/>
    <w:rsid w:val="004D5D6B"/>
    <w:rsid w:val="004F4A35"/>
    <w:rsid w:val="004F53D8"/>
    <w:rsid w:val="0050288E"/>
    <w:rsid w:val="00520AB3"/>
    <w:rsid w:val="00531A83"/>
    <w:rsid w:val="00551EB0"/>
    <w:rsid w:val="00554A85"/>
    <w:rsid w:val="00571DB0"/>
    <w:rsid w:val="00575064"/>
    <w:rsid w:val="00583580"/>
    <w:rsid w:val="00592659"/>
    <w:rsid w:val="0059267E"/>
    <w:rsid w:val="00594C1A"/>
    <w:rsid w:val="0059578B"/>
    <w:rsid w:val="005957FA"/>
    <w:rsid w:val="005B6CED"/>
    <w:rsid w:val="005C6CCE"/>
    <w:rsid w:val="005F20D5"/>
    <w:rsid w:val="005F6569"/>
    <w:rsid w:val="005F7819"/>
    <w:rsid w:val="006045BD"/>
    <w:rsid w:val="00604C59"/>
    <w:rsid w:val="00616E51"/>
    <w:rsid w:val="0061726B"/>
    <w:rsid w:val="00621ADC"/>
    <w:rsid w:val="0062338D"/>
    <w:rsid w:val="0063621B"/>
    <w:rsid w:val="00653776"/>
    <w:rsid w:val="00657FF3"/>
    <w:rsid w:val="00660C0E"/>
    <w:rsid w:val="00663FE9"/>
    <w:rsid w:val="006660D8"/>
    <w:rsid w:val="006665FC"/>
    <w:rsid w:val="00666FF4"/>
    <w:rsid w:val="00676D4B"/>
    <w:rsid w:val="0068101D"/>
    <w:rsid w:val="00683185"/>
    <w:rsid w:val="006A7249"/>
    <w:rsid w:val="006B0421"/>
    <w:rsid w:val="006C57BA"/>
    <w:rsid w:val="006C7687"/>
    <w:rsid w:val="006D0F90"/>
    <w:rsid w:val="006D2117"/>
    <w:rsid w:val="006D3720"/>
    <w:rsid w:val="006D3DF5"/>
    <w:rsid w:val="006D6361"/>
    <w:rsid w:val="006F5432"/>
    <w:rsid w:val="00703019"/>
    <w:rsid w:val="0070350B"/>
    <w:rsid w:val="00703E36"/>
    <w:rsid w:val="00704BC5"/>
    <w:rsid w:val="00715CFD"/>
    <w:rsid w:val="00716F86"/>
    <w:rsid w:val="00717C0A"/>
    <w:rsid w:val="00741B92"/>
    <w:rsid w:val="007464AC"/>
    <w:rsid w:val="0076644B"/>
    <w:rsid w:val="00767721"/>
    <w:rsid w:val="00767AA4"/>
    <w:rsid w:val="007700F7"/>
    <w:rsid w:val="0077132F"/>
    <w:rsid w:val="00771634"/>
    <w:rsid w:val="007776CB"/>
    <w:rsid w:val="007836E9"/>
    <w:rsid w:val="0079008E"/>
    <w:rsid w:val="00797383"/>
    <w:rsid w:val="007C146A"/>
    <w:rsid w:val="007C279F"/>
    <w:rsid w:val="007C570A"/>
    <w:rsid w:val="00827CFC"/>
    <w:rsid w:val="00830E1B"/>
    <w:rsid w:val="0084567C"/>
    <w:rsid w:val="008456F6"/>
    <w:rsid w:val="00846536"/>
    <w:rsid w:val="008511E4"/>
    <w:rsid w:val="008602AB"/>
    <w:rsid w:val="0086038C"/>
    <w:rsid w:val="008606A8"/>
    <w:rsid w:val="008626BF"/>
    <w:rsid w:val="008703BF"/>
    <w:rsid w:val="00871333"/>
    <w:rsid w:val="00875D08"/>
    <w:rsid w:val="0089085C"/>
    <w:rsid w:val="008B0809"/>
    <w:rsid w:val="008C1421"/>
    <w:rsid w:val="008C432B"/>
    <w:rsid w:val="008C46F8"/>
    <w:rsid w:val="008D0741"/>
    <w:rsid w:val="008F12A1"/>
    <w:rsid w:val="008F1765"/>
    <w:rsid w:val="00901FB0"/>
    <w:rsid w:val="00905ADD"/>
    <w:rsid w:val="00906F9C"/>
    <w:rsid w:val="00910391"/>
    <w:rsid w:val="009104DF"/>
    <w:rsid w:val="00920E94"/>
    <w:rsid w:val="009326E6"/>
    <w:rsid w:val="00933EA9"/>
    <w:rsid w:val="00951A5E"/>
    <w:rsid w:val="00961E05"/>
    <w:rsid w:val="00962B42"/>
    <w:rsid w:val="009728A2"/>
    <w:rsid w:val="00974884"/>
    <w:rsid w:val="00981B4E"/>
    <w:rsid w:val="00982258"/>
    <w:rsid w:val="009837CF"/>
    <w:rsid w:val="00984B93"/>
    <w:rsid w:val="009A46D0"/>
    <w:rsid w:val="009C23EF"/>
    <w:rsid w:val="009D2407"/>
    <w:rsid w:val="009D40EE"/>
    <w:rsid w:val="009D732F"/>
    <w:rsid w:val="009E031F"/>
    <w:rsid w:val="009E47DE"/>
    <w:rsid w:val="009E7DAE"/>
    <w:rsid w:val="009F1AD8"/>
    <w:rsid w:val="009F51E6"/>
    <w:rsid w:val="009F5E00"/>
    <w:rsid w:val="00A0391D"/>
    <w:rsid w:val="00A05CF2"/>
    <w:rsid w:val="00A0677F"/>
    <w:rsid w:val="00A137E5"/>
    <w:rsid w:val="00A14527"/>
    <w:rsid w:val="00A2147D"/>
    <w:rsid w:val="00A23B80"/>
    <w:rsid w:val="00A24AF1"/>
    <w:rsid w:val="00A2663C"/>
    <w:rsid w:val="00A40369"/>
    <w:rsid w:val="00A41D16"/>
    <w:rsid w:val="00A43F44"/>
    <w:rsid w:val="00A9034E"/>
    <w:rsid w:val="00A934BC"/>
    <w:rsid w:val="00AA2B65"/>
    <w:rsid w:val="00AA37F4"/>
    <w:rsid w:val="00AB0D4B"/>
    <w:rsid w:val="00AB59CE"/>
    <w:rsid w:val="00AB7997"/>
    <w:rsid w:val="00AC06D8"/>
    <w:rsid w:val="00AD43C8"/>
    <w:rsid w:val="00AD5434"/>
    <w:rsid w:val="00AE1057"/>
    <w:rsid w:val="00AE2299"/>
    <w:rsid w:val="00AE22BB"/>
    <w:rsid w:val="00AE3909"/>
    <w:rsid w:val="00AE7455"/>
    <w:rsid w:val="00AF625E"/>
    <w:rsid w:val="00AF66B4"/>
    <w:rsid w:val="00AF6BD1"/>
    <w:rsid w:val="00B27AA3"/>
    <w:rsid w:val="00B40E46"/>
    <w:rsid w:val="00B45C76"/>
    <w:rsid w:val="00B63EE6"/>
    <w:rsid w:val="00B647B2"/>
    <w:rsid w:val="00B65C13"/>
    <w:rsid w:val="00B8213B"/>
    <w:rsid w:val="00B83E34"/>
    <w:rsid w:val="00B8585B"/>
    <w:rsid w:val="00B86820"/>
    <w:rsid w:val="00B869D3"/>
    <w:rsid w:val="00B86B85"/>
    <w:rsid w:val="00BA7A62"/>
    <w:rsid w:val="00BB0131"/>
    <w:rsid w:val="00BB5101"/>
    <w:rsid w:val="00BD2018"/>
    <w:rsid w:val="00BD438C"/>
    <w:rsid w:val="00BD5699"/>
    <w:rsid w:val="00BE5F21"/>
    <w:rsid w:val="00BE7D02"/>
    <w:rsid w:val="00BF52F6"/>
    <w:rsid w:val="00BF5BCE"/>
    <w:rsid w:val="00C1429F"/>
    <w:rsid w:val="00C1770F"/>
    <w:rsid w:val="00C25399"/>
    <w:rsid w:val="00C32E0F"/>
    <w:rsid w:val="00C33FAF"/>
    <w:rsid w:val="00C37E63"/>
    <w:rsid w:val="00C4565D"/>
    <w:rsid w:val="00C474C6"/>
    <w:rsid w:val="00C53ECA"/>
    <w:rsid w:val="00C6011C"/>
    <w:rsid w:val="00C67411"/>
    <w:rsid w:val="00C74F9D"/>
    <w:rsid w:val="00C77555"/>
    <w:rsid w:val="00CA7CEA"/>
    <w:rsid w:val="00CC20B3"/>
    <w:rsid w:val="00CC2643"/>
    <w:rsid w:val="00CC5E40"/>
    <w:rsid w:val="00CE65AC"/>
    <w:rsid w:val="00CF1F9E"/>
    <w:rsid w:val="00CF3C1D"/>
    <w:rsid w:val="00D04CC8"/>
    <w:rsid w:val="00D06E28"/>
    <w:rsid w:val="00D13F3C"/>
    <w:rsid w:val="00D17406"/>
    <w:rsid w:val="00D21CFB"/>
    <w:rsid w:val="00D2404C"/>
    <w:rsid w:val="00D31344"/>
    <w:rsid w:val="00D42192"/>
    <w:rsid w:val="00D437DD"/>
    <w:rsid w:val="00D46FDC"/>
    <w:rsid w:val="00D55BAC"/>
    <w:rsid w:val="00D60CF4"/>
    <w:rsid w:val="00D645BE"/>
    <w:rsid w:val="00D648E6"/>
    <w:rsid w:val="00D663DB"/>
    <w:rsid w:val="00D66A73"/>
    <w:rsid w:val="00D824E6"/>
    <w:rsid w:val="00D917B1"/>
    <w:rsid w:val="00DA18C0"/>
    <w:rsid w:val="00DA1CEF"/>
    <w:rsid w:val="00DA1FE5"/>
    <w:rsid w:val="00DA3C89"/>
    <w:rsid w:val="00DA7DA1"/>
    <w:rsid w:val="00DB2CA2"/>
    <w:rsid w:val="00DB4F70"/>
    <w:rsid w:val="00DC1DE3"/>
    <w:rsid w:val="00DC4BEA"/>
    <w:rsid w:val="00DC51EB"/>
    <w:rsid w:val="00DC75A6"/>
    <w:rsid w:val="00DE39F6"/>
    <w:rsid w:val="00DF07D8"/>
    <w:rsid w:val="00DF1C96"/>
    <w:rsid w:val="00E00AA5"/>
    <w:rsid w:val="00E00FE9"/>
    <w:rsid w:val="00E141BF"/>
    <w:rsid w:val="00E149EE"/>
    <w:rsid w:val="00E26C54"/>
    <w:rsid w:val="00E31330"/>
    <w:rsid w:val="00E334B5"/>
    <w:rsid w:val="00E37415"/>
    <w:rsid w:val="00E40D2C"/>
    <w:rsid w:val="00E42246"/>
    <w:rsid w:val="00E4363B"/>
    <w:rsid w:val="00E52966"/>
    <w:rsid w:val="00E554F8"/>
    <w:rsid w:val="00E70B7A"/>
    <w:rsid w:val="00E7284F"/>
    <w:rsid w:val="00E72FA3"/>
    <w:rsid w:val="00E7426E"/>
    <w:rsid w:val="00E8123F"/>
    <w:rsid w:val="00E82250"/>
    <w:rsid w:val="00E90C3D"/>
    <w:rsid w:val="00E91227"/>
    <w:rsid w:val="00E956F8"/>
    <w:rsid w:val="00E95D4A"/>
    <w:rsid w:val="00EA0435"/>
    <w:rsid w:val="00EA4EA4"/>
    <w:rsid w:val="00EA6ED0"/>
    <w:rsid w:val="00EB5934"/>
    <w:rsid w:val="00EC2A77"/>
    <w:rsid w:val="00ED05DB"/>
    <w:rsid w:val="00ED0FB1"/>
    <w:rsid w:val="00ED493C"/>
    <w:rsid w:val="00EE018F"/>
    <w:rsid w:val="00EE32C0"/>
    <w:rsid w:val="00EE57D6"/>
    <w:rsid w:val="00EF2970"/>
    <w:rsid w:val="00F127A2"/>
    <w:rsid w:val="00F23D0D"/>
    <w:rsid w:val="00F25816"/>
    <w:rsid w:val="00F26D14"/>
    <w:rsid w:val="00F31DB8"/>
    <w:rsid w:val="00F4209D"/>
    <w:rsid w:val="00F55372"/>
    <w:rsid w:val="00F676FC"/>
    <w:rsid w:val="00F677EC"/>
    <w:rsid w:val="00F67ADD"/>
    <w:rsid w:val="00F7422B"/>
    <w:rsid w:val="00F8593B"/>
    <w:rsid w:val="00F869FF"/>
    <w:rsid w:val="00FA0AC6"/>
    <w:rsid w:val="00FA17F2"/>
    <w:rsid w:val="00FB1C87"/>
    <w:rsid w:val="00FC3205"/>
    <w:rsid w:val="00FE150C"/>
    <w:rsid w:val="00FE5CE8"/>
    <w:rsid w:val="00FE7B64"/>
    <w:rsid w:val="00FF349A"/>
    <w:rsid w:val="00FF57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 List" w:locked="1" w:semiHidden="0" w:uiPriority="0" w:unhideWhenUsed="0"/>
    <w:lsdException w:name="Balloo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70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16701"/>
    <w:pPr>
      <w:keepNext/>
      <w:jc w:val="center"/>
      <w:outlineLvl w:val="0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016701"/>
    <w:pPr>
      <w:keepNext/>
      <w:jc w:val="center"/>
      <w:outlineLvl w:val="4"/>
    </w:pPr>
    <w:rPr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51EB0"/>
    <w:rPr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DA3C89"/>
    <w:rPr>
      <w:b/>
      <w:bCs/>
      <w:i/>
      <w:iCs/>
      <w:sz w:val="28"/>
      <w:szCs w:val="28"/>
    </w:rPr>
  </w:style>
  <w:style w:type="paragraph" w:styleId="Title">
    <w:name w:val="Title"/>
    <w:basedOn w:val="Normal"/>
    <w:link w:val="TitleChar"/>
    <w:uiPriority w:val="99"/>
    <w:qFormat/>
    <w:rsid w:val="00016701"/>
    <w:pPr>
      <w:jc w:val="center"/>
    </w:pPr>
    <w:rPr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locked/>
    <w:rsid w:val="00551EB0"/>
    <w:rPr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16701"/>
    <w:pPr>
      <w:jc w:val="both"/>
    </w:pPr>
    <w:rPr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551EB0"/>
    <w:rPr>
      <w:sz w:val="28"/>
      <w:szCs w:val="28"/>
    </w:rPr>
  </w:style>
  <w:style w:type="table" w:styleId="TableGrid">
    <w:name w:val="Table Grid"/>
    <w:basedOn w:val="TableNormal"/>
    <w:uiPriority w:val="99"/>
    <w:rsid w:val="00EE018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A72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724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uiPriority w:val="99"/>
    <w:rsid w:val="00D663DB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uiPriority w:val="99"/>
    <w:rsid w:val="00551EB0"/>
    <w:pPr>
      <w:autoSpaceDE w:val="0"/>
      <w:autoSpaceDN w:val="0"/>
      <w:adjustRightInd w:val="0"/>
    </w:pPr>
    <w:rPr>
      <w:b/>
      <w:bCs/>
      <w:sz w:val="20"/>
      <w:szCs w:val="20"/>
      <w:lang w:eastAsia="en-US"/>
    </w:rPr>
  </w:style>
  <w:style w:type="paragraph" w:styleId="Header">
    <w:name w:val="header"/>
    <w:basedOn w:val="Normal"/>
    <w:link w:val="HeaderChar"/>
    <w:uiPriority w:val="99"/>
    <w:rsid w:val="00551EB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51EB0"/>
  </w:style>
  <w:style w:type="paragraph" w:styleId="Footer">
    <w:name w:val="footer"/>
    <w:basedOn w:val="Normal"/>
    <w:link w:val="FooterChar"/>
    <w:uiPriority w:val="99"/>
    <w:rsid w:val="00551EB0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551EB0"/>
  </w:style>
  <w:style w:type="paragraph" w:customStyle="1" w:styleId="ConsPlusCell">
    <w:name w:val="ConsPlusCell"/>
    <w:uiPriority w:val="99"/>
    <w:rsid w:val="00551EB0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551EB0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LineNumber">
    <w:name w:val="line number"/>
    <w:basedOn w:val="DefaultParagraphFont"/>
    <w:uiPriority w:val="99"/>
    <w:rsid w:val="0021033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3418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8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44FDA2B33F99286DE7EED19297D49602DB17D8DB1AE33A3050B153BBB7D60A16580966363FCDA3051xBE" TargetMode="External"/><Relationship Id="rId13" Type="http://schemas.openxmlformats.org/officeDocument/2006/relationships/hyperlink" Target="consultantplus://offline/ref=344FDA2B33F99286DE7EED0F2A11176A2DBD2080B4A43DF05D544E66EC746AF622CFCF2127F2D93818119C5Ax7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consultantplus://offline/ref=344FDA2B33F99286DE7EED0F2A11176A2DBD2080B4A43DF05D544E66EC746AF622CFCF2127F2D93818119C5Ax7E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344FDA2B33F99286DE7EED0F2A11176A2DBD2080B4A43DF05D544E66EC746AF622CFCF2127F2D93818119C5Ax7E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consultantplus://offline/ref=344FDA2B33F99286DE7EED0F2A11176A2DBD2080B2AE3AF45D5D136CE42D66F4255Cx0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344FDA2B33F99286DE7EED19297D49602DB07A85B7AD33A3050B153BBB57xDE" TargetMode="External"/><Relationship Id="rId14" Type="http://schemas.openxmlformats.org/officeDocument/2006/relationships/hyperlink" Target="consultantplus://offline/ref=6291184A3D7E59C7F3823C6E48A77EA1869579ECA8213F201BC7E89B60rBWC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15</TotalTime>
  <Pages>16</Pages>
  <Words>9922</Words>
  <Characters>-32766</Characters>
  <Application>Microsoft Office Outlook</Application>
  <DocSecurity>0</DocSecurity>
  <Lines>0</Lines>
  <Paragraphs>0</Paragraphs>
  <ScaleCrop>false</ScaleCrop>
  <Company>Шалинская районная Дума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Вахитова Фания Рашитовна</dc:creator>
  <cp:keywords/>
  <dc:description/>
  <cp:lastModifiedBy>user</cp:lastModifiedBy>
  <cp:revision>4</cp:revision>
  <cp:lastPrinted>2015-06-25T05:40:00Z</cp:lastPrinted>
  <dcterms:created xsi:type="dcterms:W3CDTF">2015-06-25T05:41:00Z</dcterms:created>
  <dcterms:modified xsi:type="dcterms:W3CDTF">2015-07-02T09:07:00Z</dcterms:modified>
</cp:coreProperties>
</file>