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C1636">
      <w:pPr>
        <w:jc w:val="center"/>
        <w:rPr>
          <w:rFonts w:ascii="Liberation Serif" w:hAnsi="Liberation Serif"/>
          <w:b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t xml:space="preserve">Информационное сообщение №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8</w:t>
      </w:r>
      <w:r>
        <w:rPr>
          <w:rFonts w:ascii="Liberation Serif" w:hAnsi="Liberation Serif"/>
          <w:b/>
          <w:sz w:val="22"/>
          <w:szCs w:val="22"/>
        </w:rPr>
        <w:t xml:space="preserve"> об итогах открытого аукциона по продаже муниципального имущества в электронной форме</w:t>
      </w:r>
    </w:p>
    <w:p w14:paraId="4CC5A2CD">
      <w:pPr>
        <w:rPr>
          <w:rFonts w:ascii="Liberation Serif" w:hAnsi="Liberation Serif"/>
          <w:b/>
          <w:sz w:val="22"/>
          <w:szCs w:val="22"/>
        </w:rPr>
      </w:pPr>
    </w:p>
    <w:p w14:paraId="60090673">
      <w:pPr>
        <w:rPr>
          <w:rFonts w:ascii="Liberation Serif" w:hAnsi="Liberation Serif"/>
          <w:sz w:val="22"/>
          <w:szCs w:val="22"/>
        </w:rPr>
      </w:pPr>
      <w:r>
        <w:rPr>
          <w:rFonts w:hint="default" w:ascii="Liberation Serif" w:hAnsi="Liberation Serif"/>
          <w:sz w:val="22"/>
          <w:szCs w:val="22"/>
          <w:lang w:val="ru-RU"/>
        </w:rPr>
        <w:t>24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>июня</w:t>
      </w:r>
      <w:r>
        <w:rPr>
          <w:rFonts w:ascii="Liberation Serif" w:hAnsi="Liberation Serif"/>
          <w:sz w:val="22"/>
          <w:szCs w:val="22"/>
        </w:rPr>
        <w:t xml:space="preserve"> 202</w:t>
      </w:r>
      <w:r>
        <w:rPr>
          <w:rFonts w:hint="default" w:ascii="Liberation Serif" w:hAnsi="Liberation Serif"/>
          <w:sz w:val="22"/>
          <w:szCs w:val="22"/>
          <w:lang w:val="ru-RU"/>
        </w:rPr>
        <w:t>6</w:t>
      </w:r>
      <w:r>
        <w:rPr>
          <w:rFonts w:ascii="Liberation Serif" w:hAnsi="Liberation Serif"/>
          <w:sz w:val="22"/>
          <w:szCs w:val="22"/>
        </w:rPr>
        <w:t xml:space="preserve"> года</w:t>
      </w:r>
    </w:p>
    <w:p w14:paraId="4B9FB4EA">
      <w:pPr>
        <w:jc w:val="center"/>
        <w:rPr>
          <w:rFonts w:ascii="Liberation Serif" w:hAnsi="Liberation Serif"/>
          <w:sz w:val="22"/>
          <w:szCs w:val="22"/>
        </w:rPr>
      </w:pPr>
    </w:p>
    <w:p w14:paraId="785D17BF">
      <w:pPr>
        <w:shd w:val="clear" w:color="auto" w:fill="FFFFFF"/>
        <w:ind w:left="6"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Cs/>
          <w:sz w:val="22"/>
          <w:szCs w:val="22"/>
        </w:rPr>
        <w:t xml:space="preserve">Продажа </w:t>
      </w:r>
      <w:r>
        <w:rPr>
          <w:rFonts w:ascii="Liberation Serif" w:hAnsi="Liberation Serif"/>
          <w:sz w:val="22"/>
          <w:szCs w:val="22"/>
        </w:rPr>
        <w:t>муниципального имущества</w:t>
      </w:r>
      <w:r>
        <w:rPr>
          <w:rFonts w:ascii="Liberation Serif" w:hAnsi="Liberation Serif"/>
          <w:bCs/>
          <w:sz w:val="22"/>
          <w:szCs w:val="22"/>
        </w:rPr>
        <w:t xml:space="preserve"> по лотам №№ 1,2,3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,4,5,6</w:t>
      </w:r>
      <w:r>
        <w:rPr>
          <w:rFonts w:ascii="Liberation Serif" w:hAnsi="Liberation Serif"/>
          <w:bCs/>
          <w:sz w:val="22"/>
          <w:szCs w:val="22"/>
        </w:rPr>
        <w:t xml:space="preserve"> проводится в соответствии с </w:t>
      </w:r>
      <w:r>
        <w:rPr>
          <w:rFonts w:ascii="Liberation Serif" w:hAnsi="Liberation Serif"/>
          <w:bCs/>
          <w:sz w:val="22"/>
          <w:szCs w:val="22"/>
          <w:lang w:val="ru-RU"/>
        </w:rPr>
        <w:t>п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>остановление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  <w:lang w:val="ru-RU"/>
        </w:rPr>
        <w:t>м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 xml:space="preserve"> администрации Шалинского муниципального округа от 22 мая 2026 года № 311 «Об условиях приватизации муниципального имущества Шалинского муниципального округа».</w:t>
      </w:r>
    </w:p>
    <w:p w14:paraId="2B4E0C4F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1.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кадастровый номер 66:31:2201003:921, общей площадью 24,7 кв.м. расположенное по адресу: Свердловская область, Шалинский городской округ, пгт. Шаля, ул. Калинина, д.93.</w:t>
      </w:r>
    </w:p>
    <w:p w14:paraId="2DA00B5B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73 000 (семьдесят три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B083630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2.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кадастровый номер 66:31:0901001:289, общей площадью 66,0 кв.м. расположенное по адресу: Свердловская область, Шалинский городской округ, д. Коптелы, ул. Школьная, дом №12.</w:t>
      </w:r>
    </w:p>
    <w:p w14:paraId="630F2DA3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124 000 (сто двадцать четыре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940CB96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3.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номера на поэтажном плане: №№1-8,27, кадастровый номер 66:31:0000000:718, общей площадью 74,9 кв.м. расположенное по адресу: Свердловская область, Шалинский городской округ, д. Коптелы, ул. Школьная, дом №12.</w:t>
      </w:r>
    </w:p>
    <w:p w14:paraId="4BB46842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139 000 (сто тридцать девять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16F105E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Лот № 4.</w:t>
      </w:r>
      <w:r>
        <w:rPr>
          <w:rFonts w:hint="default" w:ascii="Liberation Serif" w:hAnsi="Liberation Serif" w:cs="Liberation Serif"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здание, кадастровый номер 66:31:0103002:301, общей площадью 43,5 кв.м., расположенное по адресу: Свердловская область, Шалинский муниципальный округ, д. Пермяки, ул. Мира, здание № 18 с земельным участком, кадастровый номер 66:31:0103002:300, общей площадью 2310 кв.м., категория земель - земли населённых пунктов, вид разрешённого использования - обслуживание жилой застройки, расположенный по адресу: Свердловская область, Шалинский муниципальный округ, д. Пермяки, ул. Мира, земельный участок № 18.</w:t>
      </w:r>
    </w:p>
    <w:p w14:paraId="5A454A5A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168 000 (сто шестьдесят восемь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0727563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Лот № 5.</w:t>
      </w:r>
      <w:r>
        <w:rPr>
          <w:rFonts w:hint="default" w:ascii="Liberation Serif" w:hAnsi="Liberation Serif" w:cs="Liberation Serif"/>
          <w:sz w:val="22"/>
          <w:szCs w:val="22"/>
        </w:rPr>
        <w:t xml:space="preserve"> Объект незавершенного строительства, кадастровый номер 66:31:0000000:1373, общей площадью 1109,6 кв.м., кирпичное, степень готовности 50%, расположенное по адресу: Свердловская обл., Шалинский ГО, п. Шамары, ул. Первомайская, д.31 с земельным участком, кадастровый номер </w:t>
      </w:r>
      <w:r>
        <w:rPr>
          <w:rFonts w:hint="default" w:ascii="Liberation Serif" w:hAnsi="Liberation Serif" w:eastAsia="TimesNewRomanPSMT" w:cs="Liberation Serif"/>
          <w:sz w:val="22"/>
          <w:szCs w:val="22"/>
          <w:lang w:eastAsia="en-US"/>
        </w:rPr>
        <w:t>66:31:2101005:887</w:t>
      </w:r>
      <w:r>
        <w:rPr>
          <w:rFonts w:hint="default" w:ascii="Liberation Serif" w:hAnsi="Liberation Serif" w:cs="Liberation Serif"/>
          <w:sz w:val="22"/>
          <w:szCs w:val="22"/>
        </w:rPr>
        <w:t>, общей площадью 2449 кв.м., категория земель - земли населенных пунктов, вид разрешенного использования - гостиничное обслуживание, расположенный по адресу: Свердловская область, Шалинский городской округ, п. Шамары, ул. Первомайская</w:t>
      </w:r>
      <w:r>
        <w:rPr>
          <w:rFonts w:hint="default" w:ascii="Liberation Serif" w:hAnsi="Liberation Serif"/>
          <w:sz w:val="22"/>
          <w:szCs w:val="22"/>
        </w:rPr>
        <w:t>.</w:t>
      </w:r>
    </w:p>
    <w:p w14:paraId="69B8EF2C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4 817 000 (четыре миллиона восемьсот семнадцать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CEA0389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Лот № 6.</w:t>
      </w:r>
      <w:r>
        <w:rPr>
          <w:rFonts w:hint="default" w:ascii="Liberation Serif" w:hAnsi="Liberation Serif" w:cs="Liberation Serif"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здание – здание спального корпуса, кадастровый номер 66:31:0801001:187, общей площадью 1417,6 кв.м. с земельным участком, кадастровый номер 66:31:0801001:311, общей площадью 1927 кв.м., по адресу: Свердловская область, Шалинский городской округ, с. Платоново, ул. Советская, д.23.</w:t>
      </w:r>
    </w:p>
    <w:p w14:paraId="2FCF7CF8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3 193 000 (три миллиона сто девяносто три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EA5D626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Продавец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А</w:t>
      </w:r>
      <w:r>
        <w:rPr>
          <w:rFonts w:ascii="Liberation Serif" w:hAnsi="Liberation Serif"/>
          <w:color w:val="000000"/>
          <w:sz w:val="22"/>
          <w:szCs w:val="22"/>
        </w:rPr>
        <w:t>дминистраци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я</w:t>
      </w:r>
      <w:r>
        <w:rPr>
          <w:rFonts w:ascii="Liberation Serif" w:hAnsi="Liberation Serif"/>
          <w:color w:val="000000"/>
          <w:sz w:val="22"/>
          <w:szCs w:val="22"/>
        </w:rPr>
        <w:t xml:space="preserve"> Шалинского 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муниципального</w:t>
      </w:r>
      <w:r>
        <w:rPr>
          <w:rFonts w:ascii="Liberation Serif" w:hAnsi="Liberation Serif"/>
          <w:color w:val="000000"/>
          <w:sz w:val="22"/>
          <w:szCs w:val="22"/>
        </w:rPr>
        <w:t xml:space="preserve"> округа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3F0E9EEF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Организатор торгов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bCs/>
          <w:sz w:val="22"/>
          <w:szCs w:val="22"/>
          <w:lang w:val="ru-RU"/>
        </w:rPr>
        <w:t>А</w:t>
      </w:r>
      <w:r>
        <w:rPr>
          <w:rFonts w:ascii="Liberation Serif" w:hAnsi="Liberation Serif"/>
          <w:bCs/>
          <w:sz w:val="22"/>
          <w:szCs w:val="22"/>
        </w:rPr>
        <w:t>кционерное общество «Сбербанк-АСТ» (АО «Сбербанк-АСТ»).</w:t>
      </w:r>
    </w:p>
    <w:p w14:paraId="472D371C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color w:val="000000" w:themeColor="text1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Форма продажи (способ приватизации)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color w:val="000000" w:themeColor="text1"/>
          <w:sz w:val="22"/>
          <w:szCs w:val="22"/>
        </w:rPr>
        <w:t>продажа муниципального имущества на аукционе в электронной форме.</w:t>
      </w:r>
    </w:p>
    <w:p w14:paraId="6B190BDE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Место проведения продажи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hint="default" w:ascii="Liberation Serif" w:hAnsi="Liberation Serif" w:cs="Liberation Serif"/>
          <w:sz w:val="22"/>
          <w:szCs w:val="22"/>
        </w:rPr>
        <w:t xml:space="preserve">электронная площадка </w:t>
      </w:r>
      <w:r>
        <w:rPr>
          <w:rFonts w:hint="default" w:ascii="Liberation Serif" w:hAnsi="Liberation Serif" w:cs="Liberation Serif"/>
          <w:sz w:val="22"/>
          <w:szCs w:val="22"/>
        </w:rPr>
        <w:fldChar w:fldCharType="begin"/>
      </w:r>
      <w:r>
        <w:rPr>
          <w:rFonts w:hint="default" w:ascii="Liberation Serif" w:hAnsi="Liberation Serif" w:cs="Liberation Serif"/>
          <w:sz w:val="22"/>
          <w:szCs w:val="22"/>
        </w:rPr>
        <w:instrText xml:space="preserve">HYPERLINK "http://utp.sberbank-ast.ru"</w:instrText>
      </w:r>
      <w:r>
        <w:rPr>
          <w:rFonts w:hint="default" w:ascii="Liberation Serif" w:hAnsi="Liberation Serif" w:cs="Liberation Serif"/>
          <w:sz w:val="22"/>
          <w:szCs w:val="22"/>
        </w:rPr>
        <w:fldChar w:fldCharType="separate"/>
      </w:r>
      <w:r>
        <w:rPr>
          <w:rFonts w:hint="default" w:ascii="Liberation Serif" w:hAnsi="Liberation Serif" w:cs="Liberation Serif"/>
          <w:color w:val="0000FF"/>
          <w:sz w:val="22"/>
          <w:szCs w:val="22"/>
          <w:u w:val="single"/>
        </w:rPr>
        <w:t>http://utp.sberbank-ast.ru</w:t>
      </w:r>
      <w:r>
        <w:rPr>
          <w:rFonts w:hint="default" w:ascii="Liberation Serif" w:hAnsi="Liberation Serif" w:cs="Liberation Serif"/>
          <w:color w:val="0000FF"/>
          <w:sz w:val="22"/>
          <w:szCs w:val="22"/>
          <w:u w:val="single"/>
        </w:rPr>
        <w:fldChar w:fldCharType="end"/>
      </w:r>
      <w:r>
        <w:rPr>
          <w:rFonts w:hint="default" w:ascii="Liberation Serif" w:hAnsi="Liberation Serif" w:cs="Liberation Serif"/>
          <w:sz w:val="22"/>
          <w:szCs w:val="22"/>
        </w:rPr>
        <w:t xml:space="preserve"> (время сервера электронной торговой площадки – московское).</w:t>
      </w:r>
    </w:p>
    <w:p w14:paraId="1110FD72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и время начала подачи (приема) заявок</w:t>
      </w:r>
      <w:r>
        <w:rPr>
          <w:rFonts w:ascii="Liberation Serif" w:hAnsi="Liberation Serif"/>
          <w:bCs/>
          <w:sz w:val="22"/>
          <w:szCs w:val="22"/>
        </w:rPr>
        <w:t xml:space="preserve">: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27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5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.2</w:t>
      </w:r>
      <w:r>
        <w:rPr>
          <w:rFonts w:ascii="Liberation Serif" w:hAnsi="Liberation Serif"/>
          <w:sz w:val="22"/>
          <w:szCs w:val="22"/>
          <w:lang w:eastAsia="en-US"/>
        </w:rPr>
        <w:t>02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г. в 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09</w:t>
      </w:r>
      <w:r>
        <w:rPr>
          <w:rFonts w:ascii="Liberation Serif" w:hAnsi="Liberation Serif"/>
          <w:sz w:val="22"/>
          <w:szCs w:val="22"/>
          <w:lang w:eastAsia="en-US"/>
        </w:rPr>
        <w:t>:00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 w:cs="Liberation Serif"/>
          <w:color w:val="000000"/>
          <w:sz w:val="22"/>
          <w:szCs w:val="22"/>
          <w:lang w:eastAsia="en-US"/>
        </w:rPr>
        <w:t>(по местному времени)</w:t>
      </w:r>
      <w:r>
        <w:rPr>
          <w:rFonts w:ascii="Liberation Serif" w:hAnsi="Liberation Serif"/>
          <w:bCs/>
          <w:sz w:val="22"/>
          <w:szCs w:val="22"/>
        </w:rPr>
        <w:t>;</w:t>
      </w:r>
    </w:p>
    <w:p w14:paraId="49F89825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и время окончания подачи (приема) заявок: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22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.202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г. в 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23</w:t>
      </w:r>
      <w:r>
        <w:rPr>
          <w:rFonts w:ascii="Liberation Serif" w:hAnsi="Liberation Serif"/>
          <w:sz w:val="22"/>
          <w:szCs w:val="22"/>
          <w:lang w:eastAsia="en-US"/>
        </w:rPr>
        <w:t>:00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 xml:space="preserve"> </w:t>
      </w:r>
      <w:r>
        <w:rPr>
          <w:rFonts w:hint="default" w:ascii="Liberation Serif" w:hAnsi="Liberation Serif" w:cs="Liberation Serif"/>
          <w:color w:val="000000"/>
          <w:sz w:val="22"/>
          <w:szCs w:val="22"/>
          <w:lang w:eastAsia="en-US"/>
        </w:rPr>
        <w:t>(по местному времени)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202ADF2D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определения участников: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23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>.202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в 09:00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070D5ACA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t>Итоги торгов:</w:t>
      </w:r>
      <w:r>
        <w:rPr>
          <w:rFonts w:ascii="Liberation Serif" w:hAnsi="Liberation Serif"/>
          <w:sz w:val="22"/>
          <w:szCs w:val="22"/>
        </w:rPr>
        <w:t xml:space="preserve"> </w:t>
      </w:r>
    </w:p>
    <w:p w14:paraId="4F5A678E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по Лот</w:t>
      </w:r>
      <w:r>
        <w:rPr>
          <w:rFonts w:ascii="Liberation Serif" w:hAnsi="Liberation Serif"/>
          <w:sz w:val="22"/>
          <w:szCs w:val="22"/>
          <w:lang w:val="ru-RU"/>
        </w:rPr>
        <w:t>ам</w:t>
      </w:r>
      <w:r>
        <w:rPr>
          <w:rFonts w:ascii="Liberation Serif" w:hAnsi="Liberation Serif"/>
          <w:sz w:val="22"/>
          <w:szCs w:val="22"/>
        </w:rPr>
        <w:t xml:space="preserve"> № 1</w:t>
      </w:r>
      <w:r>
        <w:rPr>
          <w:rFonts w:hint="default" w:ascii="Liberation Serif" w:hAnsi="Liberation Serif"/>
          <w:sz w:val="22"/>
          <w:szCs w:val="22"/>
          <w:lang w:val="ru-RU"/>
        </w:rPr>
        <w:t>,2,3,5,6</w:t>
      </w:r>
      <w:r>
        <w:rPr>
          <w:rFonts w:ascii="Liberation Serif" w:hAnsi="Liberation Serif"/>
          <w:sz w:val="22"/>
          <w:szCs w:val="22"/>
        </w:rPr>
        <w:t xml:space="preserve"> – заявки отсутствуют, </w:t>
      </w:r>
    </w:p>
    <w:p w14:paraId="235B8583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4</w:t>
      </w:r>
      <w:r>
        <w:rPr>
          <w:rFonts w:ascii="Liberation Serif" w:hAnsi="Liberation Serif"/>
          <w:sz w:val="22"/>
          <w:szCs w:val="22"/>
        </w:rPr>
        <w:t xml:space="preserve"> – </w:t>
      </w:r>
      <w:r>
        <w:rPr>
          <w:rFonts w:ascii="Liberation Serif" w:hAnsi="Liberation Serif"/>
          <w:sz w:val="22"/>
          <w:szCs w:val="22"/>
          <w:lang w:val="ru-RU"/>
        </w:rPr>
        <w:t>одна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заявка: Кузнецова Т.Б..</w:t>
      </w:r>
      <w:r>
        <w:rPr>
          <w:rFonts w:ascii="Liberation Serif" w:hAnsi="Liberation Serif"/>
          <w:sz w:val="22"/>
          <w:szCs w:val="22"/>
        </w:rPr>
        <w:t xml:space="preserve"> </w:t>
      </w:r>
    </w:p>
    <w:p w14:paraId="12BEDEDE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4</w:t>
      </w:r>
      <w:r>
        <w:rPr>
          <w:rFonts w:ascii="Liberation Serif" w:hAnsi="Liberation Serif"/>
          <w:sz w:val="22"/>
          <w:szCs w:val="22"/>
        </w:rPr>
        <w:t xml:space="preserve"> победителем признан единственный участник аукциона </w:t>
      </w:r>
      <w:r>
        <w:rPr>
          <w:rFonts w:ascii="Liberation Serif" w:hAnsi="Liberation Serif"/>
          <w:sz w:val="22"/>
          <w:szCs w:val="22"/>
          <w:lang w:val="ru-RU"/>
        </w:rPr>
        <w:t>Кузнецова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Т,Б.</w:t>
      </w:r>
      <w:r>
        <w:rPr>
          <w:rFonts w:ascii="Liberation Serif" w:hAnsi="Liberation Serif"/>
          <w:sz w:val="22"/>
          <w:szCs w:val="22"/>
        </w:rPr>
        <w:t xml:space="preserve">, цена продажи </w:t>
      </w:r>
      <w:r>
        <w:rPr>
          <w:rFonts w:hint="default" w:ascii="Liberation Serif" w:hAnsi="Liberation Serif"/>
          <w:sz w:val="22"/>
          <w:szCs w:val="22"/>
          <w:lang w:val="ru-RU"/>
        </w:rPr>
        <w:t>168</w:t>
      </w:r>
      <w:r>
        <w:rPr>
          <w:rFonts w:ascii="Liberation Serif" w:hAnsi="Liberation Serif"/>
          <w:sz w:val="22"/>
          <w:szCs w:val="22"/>
        </w:rPr>
        <w:t> 000 рублей.</w:t>
      </w:r>
    </w:p>
    <w:p w14:paraId="2EB9BDCE">
      <w:pPr>
        <w:ind w:firstLine="420"/>
        <w:jc w:val="both"/>
        <w:rPr>
          <w:rFonts w:ascii="Liberation Serif" w:hAnsi="Liberation Serif"/>
          <w:sz w:val="22"/>
          <w:szCs w:val="22"/>
        </w:rPr>
      </w:pPr>
      <w:bookmarkStart w:id="0" w:name="_GoBack"/>
      <w:bookmarkEnd w:id="0"/>
    </w:p>
    <w:p w14:paraId="48319DA5">
      <w:pPr>
        <w:ind w:firstLine="420"/>
        <w:jc w:val="both"/>
        <w:rPr>
          <w:rFonts w:ascii="Liberation Serif" w:hAnsi="Liberation Serif"/>
          <w:sz w:val="22"/>
          <w:szCs w:val="22"/>
        </w:rPr>
      </w:pPr>
    </w:p>
    <w:sectPr>
      <w:pgSz w:w="11906" w:h="16838"/>
      <w:pgMar w:top="1134" w:right="567" w:bottom="1134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CC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imesNewRomanPSMT">
    <w:altName w:val="MS Mincho"/>
    <w:panose1 w:val="00000000000000000000"/>
    <w:charset w:val="80"/>
    <w:family w:val="auto"/>
    <w:pitch w:val="default"/>
    <w:sig w:usb0="00000000" w:usb1="00000000" w:usb2="00000000" w:usb3="00000000" w:csb0="0002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910313"/>
    <w:rsid w:val="00006C8D"/>
    <w:rsid w:val="00011DE4"/>
    <w:rsid w:val="00025AEA"/>
    <w:rsid w:val="0003511F"/>
    <w:rsid w:val="000A44DD"/>
    <w:rsid w:val="000C71F6"/>
    <w:rsid w:val="000D5CC4"/>
    <w:rsid w:val="000E59F6"/>
    <w:rsid w:val="000F2A78"/>
    <w:rsid w:val="001045FF"/>
    <w:rsid w:val="00141313"/>
    <w:rsid w:val="0017052D"/>
    <w:rsid w:val="00190C1B"/>
    <w:rsid w:val="00195B28"/>
    <w:rsid w:val="001A327C"/>
    <w:rsid w:val="001B0222"/>
    <w:rsid w:val="001B1D48"/>
    <w:rsid w:val="001C0C30"/>
    <w:rsid w:val="001C799A"/>
    <w:rsid w:val="001D018E"/>
    <w:rsid w:val="001F03CD"/>
    <w:rsid w:val="001F5E37"/>
    <w:rsid w:val="0022472D"/>
    <w:rsid w:val="00237623"/>
    <w:rsid w:val="00276FBA"/>
    <w:rsid w:val="002B08C5"/>
    <w:rsid w:val="002B411F"/>
    <w:rsid w:val="002C3A60"/>
    <w:rsid w:val="002D69C8"/>
    <w:rsid w:val="00357D55"/>
    <w:rsid w:val="00364761"/>
    <w:rsid w:val="00373426"/>
    <w:rsid w:val="003B26EF"/>
    <w:rsid w:val="003D5DC5"/>
    <w:rsid w:val="00405A46"/>
    <w:rsid w:val="00427A86"/>
    <w:rsid w:val="00435C4E"/>
    <w:rsid w:val="00440091"/>
    <w:rsid w:val="004457AC"/>
    <w:rsid w:val="00466612"/>
    <w:rsid w:val="00474576"/>
    <w:rsid w:val="004A557C"/>
    <w:rsid w:val="004B3891"/>
    <w:rsid w:val="004B6E45"/>
    <w:rsid w:val="004F528D"/>
    <w:rsid w:val="004F7C7C"/>
    <w:rsid w:val="0051439B"/>
    <w:rsid w:val="00543528"/>
    <w:rsid w:val="006018F1"/>
    <w:rsid w:val="00625FA5"/>
    <w:rsid w:val="00633EED"/>
    <w:rsid w:val="006371D6"/>
    <w:rsid w:val="006A03D4"/>
    <w:rsid w:val="006A4968"/>
    <w:rsid w:val="006C2464"/>
    <w:rsid w:val="006D5014"/>
    <w:rsid w:val="00712911"/>
    <w:rsid w:val="00724526"/>
    <w:rsid w:val="0076106C"/>
    <w:rsid w:val="00765109"/>
    <w:rsid w:val="007C131D"/>
    <w:rsid w:val="00801F18"/>
    <w:rsid w:val="00847582"/>
    <w:rsid w:val="008A5C6C"/>
    <w:rsid w:val="008C4F1E"/>
    <w:rsid w:val="008D2A88"/>
    <w:rsid w:val="008D3655"/>
    <w:rsid w:val="008D52FB"/>
    <w:rsid w:val="008F68E0"/>
    <w:rsid w:val="00910313"/>
    <w:rsid w:val="00913D33"/>
    <w:rsid w:val="00940FB4"/>
    <w:rsid w:val="00967B90"/>
    <w:rsid w:val="0099076F"/>
    <w:rsid w:val="00A22869"/>
    <w:rsid w:val="00A43CEA"/>
    <w:rsid w:val="00A57F6C"/>
    <w:rsid w:val="00A76618"/>
    <w:rsid w:val="00B80B04"/>
    <w:rsid w:val="00B9634E"/>
    <w:rsid w:val="00BC7D99"/>
    <w:rsid w:val="00C10B39"/>
    <w:rsid w:val="00C12479"/>
    <w:rsid w:val="00C51FE2"/>
    <w:rsid w:val="00C566C9"/>
    <w:rsid w:val="00C600FC"/>
    <w:rsid w:val="00C84D1C"/>
    <w:rsid w:val="00C85935"/>
    <w:rsid w:val="00C85AD5"/>
    <w:rsid w:val="00C95BF8"/>
    <w:rsid w:val="00CC3FB0"/>
    <w:rsid w:val="00CE6DF8"/>
    <w:rsid w:val="00CF1629"/>
    <w:rsid w:val="00D06CF6"/>
    <w:rsid w:val="00D505FD"/>
    <w:rsid w:val="00D83CF1"/>
    <w:rsid w:val="00D9691B"/>
    <w:rsid w:val="00DA1A28"/>
    <w:rsid w:val="00DB37E3"/>
    <w:rsid w:val="00DE34F1"/>
    <w:rsid w:val="00DF7B6C"/>
    <w:rsid w:val="00E13A14"/>
    <w:rsid w:val="00E17E1C"/>
    <w:rsid w:val="00E62AFF"/>
    <w:rsid w:val="00E63B98"/>
    <w:rsid w:val="00EC6270"/>
    <w:rsid w:val="00EE2C96"/>
    <w:rsid w:val="00EF15A5"/>
    <w:rsid w:val="00EF691A"/>
    <w:rsid w:val="00F0135A"/>
    <w:rsid w:val="00F259DA"/>
    <w:rsid w:val="00F34B5A"/>
    <w:rsid w:val="00F45771"/>
    <w:rsid w:val="00F62449"/>
    <w:rsid w:val="00F8140F"/>
    <w:rsid w:val="00F96C8D"/>
    <w:rsid w:val="00FB6697"/>
    <w:rsid w:val="00FD03B3"/>
    <w:rsid w:val="309D1D4B"/>
    <w:rsid w:val="3FA00F9C"/>
    <w:rsid w:val="5458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7"/>
    <w:basedOn w:val="1"/>
    <w:next w:val="1"/>
    <w:link w:val="14"/>
    <w:qFormat/>
    <w:uiPriority w:val="0"/>
    <w:pPr>
      <w:keepNext/>
      <w:jc w:val="center"/>
      <w:outlineLvl w:val="6"/>
    </w:pPr>
    <w:rPr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1"/>
    <w:qFormat/>
    <w:uiPriority w:val="0"/>
    <w:pPr>
      <w:jc w:val="both"/>
    </w:pPr>
    <w:rPr>
      <w:sz w:val="28"/>
      <w:szCs w:val="20"/>
    </w:rPr>
  </w:style>
  <w:style w:type="paragraph" w:styleId="7">
    <w:name w:val="Body Text"/>
    <w:basedOn w:val="1"/>
    <w:link w:val="10"/>
    <w:qFormat/>
    <w:uiPriority w:val="0"/>
    <w:pPr>
      <w:jc w:val="both"/>
    </w:pPr>
    <w:rPr>
      <w:sz w:val="28"/>
      <w:szCs w:val="20"/>
    </w:rPr>
  </w:style>
  <w:style w:type="paragraph" w:styleId="8">
    <w:name w:val="Body Text 3"/>
    <w:basedOn w:val="1"/>
    <w:link w:val="12"/>
    <w:qFormat/>
    <w:uiPriority w:val="0"/>
    <w:pPr>
      <w:jc w:val="center"/>
    </w:pPr>
    <w:rPr>
      <w:b/>
      <w:sz w:val="28"/>
      <w:szCs w:val="20"/>
    </w:rPr>
  </w:style>
  <w:style w:type="paragraph" w:styleId="9">
    <w:name w:val="Body Text Indent 2"/>
    <w:basedOn w:val="1"/>
    <w:link w:val="15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0">
    <w:name w:val="Основной текст Знак"/>
    <w:basedOn w:val="3"/>
    <w:link w:val="7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1">
    <w:name w:val="Основной текст 2 Знак"/>
    <w:basedOn w:val="3"/>
    <w:link w:val="6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2">
    <w:name w:val="Основной текст 3 Знак"/>
    <w:basedOn w:val="3"/>
    <w:link w:val="8"/>
    <w:qFormat/>
    <w:uiPriority w:val="0"/>
    <w:rPr>
      <w:rFonts w:eastAsia="Times New Roman"/>
      <w:b/>
      <w:sz w:val="28"/>
      <w:szCs w:val="20"/>
      <w:lang w:eastAsia="ru-RU"/>
    </w:r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Заголовок 7 Знак"/>
    <w:basedOn w:val="3"/>
    <w:link w:val="2"/>
    <w:uiPriority w:val="0"/>
    <w:rPr>
      <w:rFonts w:eastAsia="Times New Roman"/>
      <w:sz w:val="24"/>
      <w:szCs w:val="20"/>
      <w:lang w:eastAsia="ru-RU"/>
    </w:rPr>
  </w:style>
  <w:style w:type="character" w:customStyle="1" w:styleId="15">
    <w:name w:val="Основной текст с отступом 2 Знак"/>
    <w:basedOn w:val="3"/>
    <w:link w:val="9"/>
    <w:semiHidden/>
    <w:qFormat/>
    <w:uiPriority w:val="99"/>
    <w:rPr>
      <w:rFonts w:eastAsia="Times New Roman"/>
      <w:sz w:val="24"/>
      <w:szCs w:val="24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  <w:rPr>
      <w:rFonts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WareZ Provider </Company>
  <Pages>1</Pages>
  <Words>160</Words>
  <Characters>986</Characters>
  <Lines>16</Lines>
  <Paragraphs>4</Paragraphs>
  <TotalTime>2</TotalTime>
  <ScaleCrop>false</ScaleCrop>
  <LinksUpToDate>false</LinksUpToDate>
  <CharactersWithSpaces>1134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2009-04-22T05:31:00Z</dcterms:created>
  <dc:creator>www.PHILka.RU</dc:creator>
  <cp:lastModifiedBy>WPS_1781492855</cp:lastModifiedBy>
  <cp:lastPrinted>2026-06-30T04:10:50Z</cp:lastPrinted>
  <dcterms:modified xsi:type="dcterms:W3CDTF">2026-06-30T04:10:51Z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628489506C6A44F188300B5E987CD3B2_12</vt:lpwstr>
  </property>
  <property fmtid="{D5CDD505-2E9C-101B-9397-08002B2CF9AE}" pid="4" name="KSOTemplateDocerSaveRecord">
    <vt:lpwstr>eyJoZGlkIjoiZWEwMDYwNDZhNTdmNTQwOGVmOTY3YjliMjYzNGQ4ZTkiLCJ1c2VySWQiOiI4MjQ2MzYyMTA2NzcifQ==</vt:lpwstr>
  </property>
</Properties>
</file>